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25" w:rsidRPr="00F75325" w:rsidRDefault="00F75325" w:rsidP="00B75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B75DEC">
        <w:rPr>
          <w:rFonts w:ascii="Times New Roman" w:hAnsi="Times New Roman" w:cs="Times New Roman"/>
          <w:b/>
          <w:sz w:val="28"/>
          <w:szCs w:val="28"/>
        </w:rPr>
        <w:t>работодатели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B75DEC" w:rsidRPr="00B75DEC" w:rsidRDefault="00B75DEC" w:rsidP="00B75D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EC">
        <w:rPr>
          <w:rFonts w:ascii="Times New Roman" w:hAnsi="Times New Roman" w:cs="Times New Roman"/>
          <w:sz w:val="28"/>
          <w:szCs w:val="28"/>
        </w:rPr>
        <w:t xml:space="preserve">В соответствии с пунктом 3 постановления Правительства Ростовской области от 05.04.2020 № 272 «О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(COVID-19)» работодателям, осуществляющим деятельность на территории Ростовской области, необходимо перевести на дистанционный формат исполнения должностных обязанностей не менее 30 % работников. В это число в обязательном порядке должны войти работники в возрасте 65 лет и старше, а также работники, имеющие хронические заболевания, указанные в приложении № 2 к вышеуказанному постановлению. В данной квоте также могут быть учтены работники, находящиеся в трудовых отпусках и отсутствующие по причине болезни. </w:t>
      </w:r>
    </w:p>
    <w:p w:rsidR="00B75DEC" w:rsidRPr="00B75DEC" w:rsidRDefault="00B75DEC" w:rsidP="00B75D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EC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принимаемых мер по поддержанию санитарно-эпидемиологического благополучия на территории Ростовской области прошу вас ужесточить меры по предотвращению распространения COVID-19 и взять под персональную ответственность их реализацию, а именно: </w:t>
      </w:r>
    </w:p>
    <w:p w:rsidR="00B75DEC" w:rsidRPr="00B75DEC" w:rsidRDefault="00B75DEC" w:rsidP="00B75D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EC">
        <w:rPr>
          <w:rFonts w:ascii="Times New Roman" w:hAnsi="Times New Roman" w:cs="Times New Roman"/>
          <w:sz w:val="28"/>
          <w:szCs w:val="28"/>
        </w:rPr>
        <w:t xml:space="preserve">перераспределить работников по служебным кабинетам с учетом взаимозаменяемости для того, чтобы в случае заболевания одного из сотрудников остальной коллектив мог продолжать исполнять функции подразделения, а не отправился на самоизоляцию; </w:t>
      </w:r>
    </w:p>
    <w:p w:rsidR="00B75DEC" w:rsidRPr="00B75DEC" w:rsidRDefault="00B75DEC" w:rsidP="00B75D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EC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B75D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5DEC">
        <w:rPr>
          <w:rFonts w:ascii="Times New Roman" w:hAnsi="Times New Roman" w:cs="Times New Roman"/>
          <w:sz w:val="28"/>
          <w:szCs w:val="28"/>
        </w:rPr>
        <w:t xml:space="preserve"> проведением рабочих совещаний в дистанционном формате с использованием информационно-коммуникационных технологий, при этом исключив пересылку служебных документов незащищенными каналами передачи информации; </w:t>
      </w:r>
    </w:p>
    <w:p w:rsidR="002B4AD7" w:rsidRPr="009E482A" w:rsidRDefault="00B75DEC" w:rsidP="00B75D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EC">
        <w:rPr>
          <w:rFonts w:ascii="Times New Roman" w:hAnsi="Times New Roman" w:cs="Times New Roman"/>
          <w:sz w:val="28"/>
          <w:szCs w:val="28"/>
        </w:rPr>
        <w:t>неукоснительно соблюдать меры по предупреждению распространения коронавирусной инфекции согласно рекомендациям Главного государственного санитарного врача Российской Федерации.</w:t>
      </w:r>
    </w:p>
    <w:sectPr w:rsidR="002B4AD7" w:rsidRPr="009E482A" w:rsidSect="002B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9E482A"/>
    <w:rsid w:val="00194A3B"/>
    <w:rsid w:val="002B4AD7"/>
    <w:rsid w:val="00462B44"/>
    <w:rsid w:val="009E482A"/>
    <w:rsid w:val="00B75DEC"/>
    <w:rsid w:val="00F7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prognoz2</dc:creator>
  <cp:lastModifiedBy>prognoz2</cp:lastModifiedBy>
  <cp:revision>2</cp:revision>
  <dcterms:created xsi:type="dcterms:W3CDTF">2020-10-21T11:17:00Z</dcterms:created>
  <dcterms:modified xsi:type="dcterms:W3CDTF">2020-10-21T11:17:00Z</dcterms:modified>
</cp:coreProperties>
</file>