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42" w:rsidRDefault="00652B42" w:rsidP="0065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ВЕРБОВОЛОГОВСКОГО СЕЛЬСКОГО ПОСЕЛЕНИЯ</w:t>
      </w:r>
    </w:p>
    <w:p w:rsidR="00652B42" w:rsidRDefault="00652B42" w:rsidP="0065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РАСПОРЯЖЕНИЕ</w:t>
      </w:r>
    </w:p>
    <w:p w:rsidR="00652B42" w:rsidRDefault="00652B42" w:rsidP="0065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19.05.2016 г.                              №   43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х.Вербовый Лог</w:t>
      </w: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исполнителя</w:t>
      </w: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сверку</w:t>
      </w: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A03">
        <w:rPr>
          <w:rFonts w:ascii="Times New Roman" w:hAnsi="Times New Roman" w:cs="Times New Roman"/>
          <w:sz w:val="28"/>
          <w:szCs w:val="28"/>
        </w:rPr>
        <w:t xml:space="preserve">С целью  сверки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ГИС ЖКХ</w:t>
      </w:r>
      <w:r>
        <w:rPr>
          <w:rFonts w:ascii="Times New Roman" w:hAnsi="Times New Roman" w:cs="Times New Roman"/>
          <w:sz w:val="28"/>
          <w:szCs w:val="28"/>
        </w:rPr>
        <w:t xml:space="preserve"> и ФИАС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B42" w:rsidRDefault="00652B42" w:rsidP="00652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Назначить специалиста по муниципальным вопросам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Юрьевну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за сверку адресов в ФИАС и ГИС ЖКХ.</w:t>
      </w:r>
    </w:p>
    <w:p w:rsidR="00652B42" w:rsidRDefault="00652B42" w:rsidP="00652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срок до 01.06.2016 г. провести инвентаризацию адресного хозяйства и обеспечить соответствие ФИАС по муниципальному образованию фактическому количеству жилых домов и точное соответствие адресов.</w:t>
      </w: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Вербовологовского</w:t>
      </w: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В.И.Картичев    </w:t>
      </w: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B42" w:rsidRDefault="00652B42" w:rsidP="0065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9B" w:rsidRDefault="00ED3C9B"/>
    <w:sectPr w:rsidR="00E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56"/>
    <w:rsid w:val="00435A03"/>
    <w:rsid w:val="00476456"/>
    <w:rsid w:val="00652B42"/>
    <w:rsid w:val="00E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2016-05-19T10:39:00Z</cp:lastPrinted>
  <dcterms:created xsi:type="dcterms:W3CDTF">2016-05-19T10:24:00Z</dcterms:created>
  <dcterms:modified xsi:type="dcterms:W3CDTF">2016-05-19T10:40:00Z</dcterms:modified>
</cp:coreProperties>
</file>