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80" w:rsidRPr="00C92678" w:rsidRDefault="003E0380" w:rsidP="003E038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C92678">
        <w:rPr>
          <w:rFonts w:ascii="Times New Roman" w:eastAsia="Times New Roman" w:hAnsi="Times New Roman" w:cs="Times New Roman"/>
          <w:b/>
          <w:color w:val="000000"/>
          <w:sz w:val="28"/>
          <w:szCs w:val="28"/>
          <w:lang w:eastAsia="ru-RU"/>
        </w:rPr>
        <w:t>Об особенностях отмены либо переноса проводимого организацией зрелищного мероприятия и порядке возврата стоимости билетов</w:t>
      </w:r>
    </w:p>
    <w:p w:rsidR="003E0380" w:rsidRDefault="003E0380" w:rsidP="003E038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3E0380" w:rsidRPr="000675C6" w:rsidRDefault="003E0380" w:rsidP="003E038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675C6">
        <w:rPr>
          <w:rFonts w:ascii="Times New Roman" w:eastAsia="Times New Roman" w:hAnsi="Times New Roman" w:cs="Times New Roman"/>
          <w:color w:val="000000"/>
          <w:sz w:val="28"/>
          <w:szCs w:val="28"/>
          <w:lang w:eastAsia="ru-RU"/>
        </w:rPr>
        <w:t>Правительством Российской Федерации 6 июня 2020 года принято постановление № 830, которым внесены изменения в Положение об особенностях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такие мероприятия при угрозе возникновения и (или) возникновении отдельных чрезвычайных ситуаций, введении режима повышенной готовности</w:t>
      </w:r>
      <w:proofErr w:type="gramEnd"/>
      <w:r w:rsidRPr="000675C6">
        <w:rPr>
          <w:rFonts w:ascii="Times New Roman" w:eastAsia="Times New Roman" w:hAnsi="Times New Roman" w:cs="Times New Roman"/>
          <w:color w:val="000000"/>
          <w:sz w:val="28"/>
          <w:szCs w:val="28"/>
          <w:lang w:eastAsia="ru-RU"/>
        </w:rPr>
        <w:t xml:space="preserve"> или чрезвычайной ситуации на всей территории Российской Федерации либо на ее части.</w:t>
      </w:r>
    </w:p>
    <w:p w:rsidR="003E0380" w:rsidRPr="000675C6" w:rsidRDefault="003E0380" w:rsidP="003E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675C6">
        <w:rPr>
          <w:rFonts w:ascii="Times New Roman" w:eastAsia="Times New Roman" w:hAnsi="Times New Roman" w:cs="Times New Roman"/>
          <w:color w:val="000000"/>
          <w:sz w:val="28"/>
          <w:szCs w:val="28"/>
          <w:lang w:eastAsia="ru-RU"/>
        </w:rPr>
        <w:t xml:space="preserve">Так, информация об отмене или о переносе зрелищного мероприятия должна размещаться организацией исполнительских искусств или музеем не позднее 14 календарных дней </w:t>
      </w:r>
      <w:proofErr w:type="gramStart"/>
      <w:r w:rsidRPr="000675C6">
        <w:rPr>
          <w:rFonts w:ascii="Times New Roman" w:eastAsia="Times New Roman" w:hAnsi="Times New Roman" w:cs="Times New Roman"/>
          <w:color w:val="000000"/>
          <w:sz w:val="28"/>
          <w:szCs w:val="28"/>
          <w:lang w:eastAsia="ru-RU"/>
        </w:rPr>
        <w:t>с даты отмены</w:t>
      </w:r>
      <w:proofErr w:type="gramEnd"/>
      <w:r w:rsidRPr="000675C6">
        <w:rPr>
          <w:rFonts w:ascii="Times New Roman" w:eastAsia="Times New Roman" w:hAnsi="Times New Roman" w:cs="Times New Roman"/>
          <w:color w:val="000000"/>
          <w:sz w:val="28"/>
          <w:szCs w:val="28"/>
          <w:lang w:eastAsia="ru-RU"/>
        </w:rPr>
        <w:t xml:space="preserve"> режимов, указанных в пункте 1 настоящего Положения.</w:t>
      </w:r>
    </w:p>
    <w:p w:rsidR="003E0380" w:rsidRPr="000675C6" w:rsidRDefault="003E0380" w:rsidP="003E038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675C6">
        <w:rPr>
          <w:rFonts w:ascii="Times New Roman" w:eastAsia="Times New Roman" w:hAnsi="Times New Roman" w:cs="Times New Roman"/>
          <w:color w:val="000000"/>
          <w:sz w:val="28"/>
          <w:szCs w:val="28"/>
          <w:lang w:eastAsia="ru-RU"/>
        </w:rPr>
        <w:t>В случае невозможности в указанный срок определить дату и время проведения перенесенного зрелищного мероприятия организация исполнительских искусств или музей размещают на своих официальных сайтах в информационно-телекоммуникационной сети «Интернет» информацию о переносе зрелищного мероприятия, дата и время проведения которого будет объявлена организацией исполнительских искусств или музеем не позднее 6 месяцев с даты отмены режимов повышенной готовности (ЧС).</w:t>
      </w:r>
      <w:proofErr w:type="gramEnd"/>
    </w:p>
    <w:p w:rsidR="003E0380" w:rsidRPr="000675C6" w:rsidRDefault="003E0380" w:rsidP="003E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675C6">
        <w:rPr>
          <w:rFonts w:ascii="Times New Roman" w:eastAsia="Times New Roman" w:hAnsi="Times New Roman" w:cs="Times New Roman"/>
          <w:color w:val="000000"/>
          <w:sz w:val="28"/>
          <w:szCs w:val="28"/>
          <w:lang w:eastAsia="ru-RU"/>
        </w:rPr>
        <w:t>При переносе зрелищного мероприятия организация исполнительских искусств, музей или уполномоченное лицо вправе предложить посетителю прийти на перенесенное мероприятие по ранее приобретенному билету, абонементу или экскурсионной путевке, либо обменять его на ваучер на перенесенное зрелищное мероприятие.</w:t>
      </w:r>
    </w:p>
    <w:p w:rsidR="003E0380" w:rsidRPr="000675C6" w:rsidRDefault="003E0380" w:rsidP="003E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675C6">
        <w:rPr>
          <w:rFonts w:ascii="Times New Roman" w:eastAsia="Times New Roman" w:hAnsi="Times New Roman" w:cs="Times New Roman"/>
          <w:color w:val="000000"/>
          <w:sz w:val="28"/>
          <w:szCs w:val="28"/>
          <w:lang w:eastAsia="ru-RU"/>
        </w:rPr>
        <w:t xml:space="preserve">Кроме того, если организация не позднее 6 месяцев </w:t>
      </w:r>
      <w:proofErr w:type="gramStart"/>
      <w:r w:rsidRPr="000675C6">
        <w:rPr>
          <w:rFonts w:ascii="Times New Roman" w:eastAsia="Times New Roman" w:hAnsi="Times New Roman" w:cs="Times New Roman"/>
          <w:color w:val="000000"/>
          <w:sz w:val="28"/>
          <w:szCs w:val="28"/>
          <w:lang w:eastAsia="ru-RU"/>
        </w:rPr>
        <w:t>с даты отмены</w:t>
      </w:r>
      <w:proofErr w:type="gramEnd"/>
      <w:r w:rsidRPr="000675C6">
        <w:rPr>
          <w:rFonts w:ascii="Times New Roman" w:eastAsia="Times New Roman" w:hAnsi="Times New Roman" w:cs="Times New Roman"/>
          <w:color w:val="000000"/>
          <w:sz w:val="28"/>
          <w:szCs w:val="28"/>
          <w:lang w:eastAsia="ru-RU"/>
        </w:rPr>
        <w:t xml:space="preserve"> режимов повышенной готовности (ЧС), не определили дату и время проведения перенесенного зрелищного мероприятия и не разместили информацию об этом, такое мероприятие считается отмененным и организация обязана осуществить возврат полной стоимости билета, абонемента или экскурсионной путевки (ваучера).</w:t>
      </w:r>
    </w:p>
    <w:p w:rsidR="003E0380" w:rsidRPr="000675C6" w:rsidRDefault="003E0380" w:rsidP="003E038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675C6">
        <w:rPr>
          <w:rFonts w:ascii="Times New Roman" w:eastAsia="Times New Roman" w:hAnsi="Times New Roman" w:cs="Times New Roman"/>
          <w:color w:val="000000"/>
          <w:sz w:val="28"/>
          <w:szCs w:val="28"/>
          <w:lang w:eastAsia="ru-RU"/>
        </w:rPr>
        <w:t>Установлено, что ваучер обменивается на билет, абонемент или экскурсионную путевку (электронный билет), дающие право посетить мероприятие, дата и время которого были объявлены на условиях, сопоставимых с условиями посещения мероприятия согласно ранее приобретенному билету, абонементу или экскурсионной путевке или, при отсутствии такой возможности, на лучших условиях (более высокая категория места) без взимания доплаты.</w:t>
      </w:r>
      <w:proofErr w:type="gramEnd"/>
    </w:p>
    <w:p w:rsidR="003E0380" w:rsidRDefault="003E0380" w:rsidP="003E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675C6">
        <w:rPr>
          <w:rFonts w:ascii="Times New Roman" w:eastAsia="Times New Roman" w:hAnsi="Times New Roman" w:cs="Times New Roman"/>
          <w:color w:val="000000"/>
          <w:sz w:val="28"/>
          <w:szCs w:val="28"/>
          <w:lang w:eastAsia="ru-RU"/>
        </w:rPr>
        <w:t>До внесения изменений в Положение срок возврата полной стоимости билета составлял 30 дней со дня обращения посетителя, теперь - не позднее 180 дней со дня обращения. При этом возврат денежных средств осуществлялся также при переносе зрелищного мероприятия.</w:t>
      </w:r>
    </w:p>
    <w:p w:rsidR="003E0380" w:rsidRDefault="003E0380" w:rsidP="003E0380">
      <w:pPr>
        <w:widowControl w:val="0"/>
        <w:spacing w:after="0" w:line="240" w:lineRule="auto"/>
        <w:jc w:val="both"/>
        <w:rPr>
          <w:rFonts w:ascii="Times New Roman" w:eastAsia="Times New Roman" w:hAnsi="Times New Roman" w:cs="Times New Roman"/>
          <w:color w:val="000000"/>
          <w:sz w:val="28"/>
          <w:szCs w:val="28"/>
          <w:lang w:eastAsia="ru-RU"/>
        </w:rPr>
      </w:pPr>
    </w:p>
    <w:p w:rsidR="003E0380" w:rsidRPr="00C92678" w:rsidRDefault="003E0380" w:rsidP="003E0380">
      <w:pPr>
        <w:widowControl w:val="0"/>
        <w:spacing w:after="0" w:line="240" w:lineRule="auto"/>
        <w:jc w:val="both"/>
        <w:rPr>
          <w:rFonts w:ascii="Times New Roman" w:eastAsia="Times New Roman" w:hAnsi="Times New Roman" w:cs="Times New Roman"/>
          <w:color w:val="000000"/>
          <w:sz w:val="28"/>
          <w:szCs w:val="28"/>
          <w:lang w:eastAsia="ru-RU"/>
        </w:rPr>
      </w:pPr>
      <w:r w:rsidRPr="00C92678">
        <w:rPr>
          <w:rFonts w:ascii="Times New Roman" w:eastAsia="Times New Roman" w:hAnsi="Times New Roman" w:cs="Times New Roman"/>
          <w:color w:val="000000"/>
          <w:sz w:val="28"/>
          <w:szCs w:val="28"/>
          <w:lang w:eastAsia="ru-RU"/>
        </w:rPr>
        <w:t xml:space="preserve">Помощник прокурора </w:t>
      </w:r>
    </w:p>
    <w:p w:rsidR="003E0380" w:rsidRDefault="003E0380" w:rsidP="003E0380">
      <w:pPr>
        <w:widowControl w:val="0"/>
        <w:spacing w:after="0" w:line="240" w:lineRule="auto"/>
        <w:jc w:val="both"/>
        <w:rPr>
          <w:rFonts w:ascii="Times New Roman" w:eastAsia="Times New Roman" w:hAnsi="Times New Roman" w:cs="Times New Roman"/>
          <w:color w:val="000000"/>
          <w:sz w:val="28"/>
          <w:szCs w:val="28"/>
          <w:lang w:eastAsia="ru-RU"/>
        </w:rPr>
      </w:pPr>
      <w:r w:rsidRPr="00C92678">
        <w:rPr>
          <w:rFonts w:ascii="Times New Roman" w:eastAsia="Times New Roman" w:hAnsi="Times New Roman" w:cs="Times New Roman"/>
          <w:color w:val="000000"/>
          <w:sz w:val="28"/>
          <w:szCs w:val="28"/>
          <w:lang w:eastAsia="ru-RU"/>
        </w:rPr>
        <w:t xml:space="preserve">Дубовского  района                                                                    </w:t>
      </w:r>
      <w:r>
        <w:rPr>
          <w:rFonts w:ascii="Times New Roman" w:eastAsia="Times New Roman" w:hAnsi="Times New Roman" w:cs="Times New Roman"/>
          <w:color w:val="000000"/>
          <w:sz w:val="28"/>
          <w:szCs w:val="28"/>
          <w:lang w:eastAsia="ru-RU"/>
        </w:rPr>
        <w:t xml:space="preserve">    </w:t>
      </w:r>
      <w:r w:rsidRPr="00C926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Н.В. Тарасова </w:t>
      </w:r>
    </w:p>
    <w:p w:rsidR="003611B2" w:rsidRDefault="003E0380"/>
    <w:sectPr w:rsidR="003611B2" w:rsidSect="003E0380">
      <w:pgSz w:w="11906" w:h="16838"/>
      <w:pgMar w:top="709"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0380"/>
    <w:rsid w:val="003E0380"/>
    <w:rsid w:val="00646A1B"/>
    <w:rsid w:val="00B50D5D"/>
    <w:rsid w:val="00FD6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2020-06-19T16:27:00Z</dcterms:created>
  <dcterms:modified xsi:type="dcterms:W3CDTF">2020-06-19T16:29:00Z</dcterms:modified>
</cp:coreProperties>
</file>