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92" w:rsidRDefault="00144492" w:rsidP="00144492">
      <w:pPr>
        <w:pStyle w:val="a5"/>
        <w:spacing w:line="223" w:lineRule="auto"/>
        <w:outlineLvl w:val="0"/>
        <w:rPr>
          <w:sz w:val="28"/>
        </w:rPr>
      </w:pPr>
      <w:r>
        <w:rPr>
          <w:sz w:val="28"/>
        </w:rPr>
        <w:t>Сведения</w:t>
      </w:r>
    </w:p>
    <w:p w:rsidR="00144492" w:rsidRDefault="00144492" w:rsidP="00144492">
      <w:pPr>
        <w:spacing w:line="223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об  обращениях граждан, поступивших  в администрацию </w:t>
      </w:r>
    </w:p>
    <w:p w:rsidR="00144492" w:rsidRDefault="00144492" w:rsidP="00144492">
      <w:pPr>
        <w:spacing w:line="223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proofErr w:type="spellStart"/>
      <w:r w:rsidR="00705DD5">
        <w:rPr>
          <w:b/>
          <w:bCs/>
          <w:i/>
          <w:iCs/>
        </w:rPr>
        <w:t>Вербовологовского</w:t>
      </w:r>
      <w:proofErr w:type="spellEnd"/>
      <w:r w:rsidR="00FC45DA">
        <w:rPr>
          <w:b/>
          <w:bCs/>
          <w:i/>
          <w:iCs/>
        </w:rPr>
        <w:t xml:space="preserve"> сельского </w:t>
      </w:r>
      <w:proofErr w:type="gramStart"/>
      <w:r w:rsidR="00FC45DA">
        <w:rPr>
          <w:b/>
          <w:bCs/>
          <w:i/>
          <w:iCs/>
        </w:rPr>
        <w:t>поселения  за</w:t>
      </w:r>
      <w:proofErr w:type="gramEnd"/>
      <w:r w:rsidR="00FC45DA">
        <w:rPr>
          <w:b/>
          <w:bCs/>
          <w:i/>
          <w:iCs/>
        </w:rPr>
        <w:t xml:space="preserve">   2021</w:t>
      </w:r>
      <w:r>
        <w:rPr>
          <w:b/>
          <w:bCs/>
          <w:i/>
          <w:iCs/>
        </w:rPr>
        <w:t xml:space="preserve"> год</w:t>
      </w:r>
    </w:p>
    <w:p w:rsidR="00144492" w:rsidRDefault="00144492" w:rsidP="00144492">
      <w:pPr>
        <w:spacing w:line="223" w:lineRule="auto"/>
        <w:jc w:val="center"/>
        <w:rPr>
          <w:b/>
          <w:bCs/>
          <w:i/>
          <w:iCs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7523"/>
        <w:gridCol w:w="1276"/>
      </w:tblGrid>
      <w:tr w:rsidR="00705DD5" w:rsidTr="00FC45DA">
        <w:trPr>
          <w:gridAfter w:val="1"/>
          <w:wAfter w:w="1276" w:type="dxa"/>
          <w:cantSplit/>
          <w:trHeight w:val="214"/>
        </w:trPr>
        <w:tc>
          <w:tcPr>
            <w:tcW w:w="523" w:type="dxa"/>
            <w:vMerge w:val="restart"/>
          </w:tcPr>
          <w:p w:rsidR="00705DD5" w:rsidRPr="004D12E2" w:rsidRDefault="00705DD5" w:rsidP="00BE4A4A">
            <w:pPr>
              <w:spacing w:line="223" w:lineRule="auto"/>
              <w:jc w:val="center"/>
              <w:rPr>
                <w:b/>
                <w:bCs/>
                <w:sz w:val="20"/>
                <w:szCs w:val="20"/>
              </w:rPr>
            </w:pPr>
            <w:r w:rsidRPr="004D12E2">
              <w:rPr>
                <w:b/>
                <w:bCs/>
                <w:sz w:val="20"/>
                <w:szCs w:val="20"/>
              </w:rPr>
              <w:t>№</w:t>
            </w:r>
          </w:p>
          <w:p w:rsidR="00705DD5" w:rsidRPr="004D12E2" w:rsidRDefault="00705DD5" w:rsidP="00BE4A4A">
            <w:pPr>
              <w:spacing w:line="223" w:lineRule="auto"/>
              <w:jc w:val="center"/>
              <w:rPr>
                <w:b/>
                <w:bCs/>
                <w:sz w:val="20"/>
                <w:szCs w:val="20"/>
              </w:rPr>
            </w:pPr>
            <w:r w:rsidRPr="004D12E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7523" w:type="dxa"/>
            <w:vMerge w:val="restart"/>
          </w:tcPr>
          <w:p w:rsidR="00705DD5" w:rsidRPr="004D12E2" w:rsidRDefault="00705DD5" w:rsidP="00BE4A4A">
            <w:pPr>
              <w:spacing w:line="223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4D12E2">
              <w:rPr>
                <w:b/>
                <w:bCs/>
                <w:sz w:val="20"/>
                <w:szCs w:val="20"/>
              </w:rPr>
              <w:t>одержание</w:t>
            </w:r>
          </w:p>
        </w:tc>
      </w:tr>
      <w:tr w:rsidR="00705DD5" w:rsidTr="005D16B0">
        <w:trPr>
          <w:cantSplit/>
          <w:trHeight w:val="150"/>
        </w:trPr>
        <w:tc>
          <w:tcPr>
            <w:tcW w:w="523" w:type="dxa"/>
            <w:vMerge/>
            <w:vAlign w:val="center"/>
          </w:tcPr>
          <w:p w:rsidR="00705DD5" w:rsidRPr="004D12E2" w:rsidRDefault="00705DD5" w:rsidP="00BE4A4A">
            <w:pPr>
              <w:spacing w:line="223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3" w:type="dxa"/>
            <w:vMerge/>
            <w:vAlign w:val="center"/>
          </w:tcPr>
          <w:p w:rsidR="00705DD5" w:rsidRPr="004D12E2" w:rsidRDefault="00705DD5" w:rsidP="00BE4A4A">
            <w:pPr>
              <w:spacing w:line="223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5DD5" w:rsidRPr="004D12E2" w:rsidRDefault="00FC45DA" w:rsidP="00144492">
            <w:pPr>
              <w:spacing w:line="223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705DD5">
              <w:rPr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705DD5" w:rsidTr="005D16B0">
        <w:trPr>
          <w:cantSplit/>
          <w:trHeight w:val="1515"/>
        </w:trPr>
        <w:tc>
          <w:tcPr>
            <w:tcW w:w="523" w:type="dxa"/>
            <w:tcBorders>
              <w:bottom w:val="single" w:sz="4" w:space="0" w:color="auto"/>
            </w:tcBorders>
          </w:tcPr>
          <w:p w:rsidR="00705DD5" w:rsidRPr="00DC0433" w:rsidRDefault="00705DD5" w:rsidP="00BE4A4A">
            <w:pPr>
              <w:spacing w:line="223" w:lineRule="auto"/>
            </w:pPr>
            <w:r w:rsidRPr="00DC0433">
              <w:t>1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:rsidR="00705DD5" w:rsidRPr="00DC0433" w:rsidRDefault="00705DD5" w:rsidP="00BE4A4A">
            <w:pPr>
              <w:spacing w:line="223" w:lineRule="auto"/>
              <w:ind w:left="12"/>
              <w:rPr>
                <w:i/>
                <w:iCs/>
              </w:rPr>
            </w:pPr>
            <w:r w:rsidRPr="00DC0433">
              <w:rPr>
                <w:b/>
              </w:rPr>
              <w:t>Поступило обращений</w:t>
            </w:r>
            <w:r w:rsidRPr="00DC0433">
              <w:t xml:space="preserve">  </w:t>
            </w:r>
            <w:r w:rsidRPr="00DC0433">
              <w:rPr>
                <w:b/>
                <w:iCs/>
              </w:rPr>
              <w:t>всего, из них</w:t>
            </w:r>
            <w:r w:rsidRPr="00DC0433">
              <w:rPr>
                <w:i/>
                <w:iCs/>
              </w:rPr>
              <w:t>: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rPr>
                <w:i/>
                <w:iCs/>
              </w:rPr>
              <w:t xml:space="preserve">         </w:t>
            </w:r>
            <w:r w:rsidRPr="00DC0433">
              <w:t xml:space="preserve"> -письменных</w:t>
            </w:r>
          </w:p>
          <w:p w:rsidR="00705DD5" w:rsidRPr="00DC0433" w:rsidRDefault="00705DD5" w:rsidP="00BE4A4A">
            <w:pPr>
              <w:spacing w:line="223" w:lineRule="auto"/>
              <w:ind w:left="372"/>
              <w:rPr>
                <w:i/>
                <w:iCs/>
              </w:rPr>
            </w:pPr>
            <w:r w:rsidRPr="00DC0433">
              <w:t xml:space="preserve">  -устных</w:t>
            </w:r>
          </w:p>
          <w:p w:rsidR="00705DD5" w:rsidRPr="00DC0433" w:rsidRDefault="00705DD5" w:rsidP="00BE4A4A">
            <w:pPr>
              <w:spacing w:line="223" w:lineRule="auto"/>
              <w:ind w:left="372"/>
            </w:pPr>
            <w:r w:rsidRPr="00DC0433">
              <w:t xml:space="preserve"> - коллективных</w:t>
            </w:r>
          </w:p>
          <w:p w:rsidR="00705DD5" w:rsidRPr="00DC0433" w:rsidRDefault="00705DD5" w:rsidP="00BE4A4A">
            <w:pPr>
              <w:spacing w:line="223" w:lineRule="auto"/>
              <w:ind w:left="372"/>
            </w:pPr>
            <w:r w:rsidRPr="00DC0433">
              <w:t xml:space="preserve">  -повторных        </w:t>
            </w:r>
          </w:p>
          <w:p w:rsidR="00705DD5" w:rsidRPr="00DC0433" w:rsidRDefault="00705DD5" w:rsidP="00BE4A4A">
            <w:pPr>
              <w:spacing w:line="223" w:lineRule="auto"/>
              <w:ind w:left="372"/>
            </w:pPr>
            <w:r w:rsidRPr="00DC0433">
              <w:t xml:space="preserve">  -из  вышестоящих федеральных органов власти (напрямую)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t xml:space="preserve">           -от депутатов (напрямую)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t xml:space="preserve">           -из Правительства 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5DD5" w:rsidRDefault="00FC45DA" w:rsidP="00D2334E">
            <w:pPr>
              <w:spacing w:line="223" w:lineRule="auto"/>
              <w:jc w:val="center"/>
            </w:pPr>
            <w:r>
              <w:t>116</w:t>
            </w:r>
          </w:p>
          <w:p w:rsidR="00705DD5" w:rsidRDefault="00705DD5" w:rsidP="00D2334E">
            <w:pPr>
              <w:spacing w:line="223" w:lineRule="auto"/>
              <w:jc w:val="center"/>
            </w:pPr>
            <w:r>
              <w:t>0</w:t>
            </w:r>
          </w:p>
          <w:p w:rsidR="00705DD5" w:rsidRDefault="00FC45DA" w:rsidP="00D2334E">
            <w:pPr>
              <w:spacing w:line="223" w:lineRule="auto"/>
              <w:jc w:val="center"/>
            </w:pPr>
            <w:r>
              <w:t>116</w:t>
            </w:r>
          </w:p>
          <w:p w:rsidR="00705DD5" w:rsidRDefault="00705DD5" w:rsidP="00D2334E">
            <w:pPr>
              <w:spacing w:line="223" w:lineRule="auto"/>
              <w:jc w:val="center"/>
            </w:pPr>
            <w:r>
              <w:t>0</w:t>
            </w:r>
          </w:p>
          <w:p w:rsidR="00705DD5" w:rsidRDefault="00705DD5" w:rsidP="00D2334E">
            <w:pPr>
              <w:spacing w:line="223" w:lineRule="auto"/>
              <w:jc w:val="center"/>
            </w:pPr>
          </w:p>
          <w:p w:rsidR="00705DD5" w:rsidRDefault="00FC45DA" w:rsidP="00FC45DA">
            <w:pPr>
              <w:spacing w:line="223" w:lineRule="auto"/>
            </w:pPr>
            <w:r>
              <w:t xml:space="preserve">        </w:t>
            </w:r>
            <w:r w:rsidR="00705DD5">
              <w:t>0</w:t>
            </w:r>
          </w:p>
          <w:p w:rsidR="00705DD5" w:rsidRDefault="00705DD5" w:rsidP="00D2334E">
            <w:pPr>
              <w:spacing w:line="223" w:lineRule="auto"/>
              <w:jc w:val="center"/>
            </w:pPr>
            <w:r>
              <w:t>0</w:t>
            </w:r>
          </w:p>
          <w:p w:rsidR="00705DD5" w:rsidRPr="00DC0433" w:rsidRDefault="00705DD5" w:rsidP="00D2334E">
            <w:pPr>
              <w:spacing w:line="223" w:lineRule="auto"/>
              <w:jc w:val="center"/>
            </w:pPr>
            <w:r>
              <w:t>0</w:t>
            </w:r>
          </w:p>
        </w:tc>
      </w:tr>
      <w:tr w:rsidR="00705DD5" w:rsidTr="005D16B0">
        <w:trPr>
          <w:cantSplit/>
          <w:trHeight w:val="750"/>
        </w:trPr>
        <w:tc>
          <w:tcPr>
            <w:tcW w:w="523" w:type="dxa"/>
          </w:tcPr>
          <w:p w:rsidR="00705DD5" w:rsidRPr="00DC0433" w:rsidRDefault="00705DD5" w:rsidP="00BE4A4A">
            <w:pPr>
              <w:spacing w:line="223" w:lineRule="auto"/>
            </w:pPr>
            <w:r w:rsidRPr="00DC0433">
              <w:t>2</w:t>
            </w:r>
          </w:p>
        </w:tc>
        <w:tc>
          <w:tcPr>
            <w:tcW w:w="7523" w:type="dxa"/>
          </w:tcPr>
          <w:p w:rsidR="00705DD5" w:rsidRPr="00DC0433" w:rsidRDefault="00705DD5" w:rsidP="00BE4A4A">
            <w:pPr>
              <w:spacing w:line="223" w:lineRule="auto"/>
            </w:pPr>
            <w:r w:rsidRPr="00DC0433">
              <w:rPr>
                <w:b/>
              </w:rPr>
              <w:t>Взято   на  контроль всего, из них</w:t>
            </w:r>
            <w:r w:rsidRPr="00DC0433">
              <w:t>: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t xml:space="preserve">        -главой  администрации муниципального  образования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t xml:space="preserve">        -вышестоящими  органами власти                               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t xml:space="preserve">        -установлен  дополнительный  контроль                          </w:t>
            </w:r>
          </w:p>
        </w:tc>
        <w:tc>
          <w:tcPr>
            <w:tcW w:w="1276" w:type="dxa"/>
          </w:tcPr>
          <w:p w:rsidR="00705DD5" w:rsidRPr="00DC0433" w:rsidRDefault="00705DD5" w:rsidP="00D2334E">
            <w:pPr>
              <w:spacing w:line="223" w:lineRule="auto"/>
              <w:jc w:val="center"/>
            </w:pPr>
            <w:r>
              <w:t>0</w:t>
            </w:r>
          </w:p>
        </w:tc>
      </w:tr>
      <w:tr w:rsidR="00705DD5" w:rsidTr="005D16B0">
        <w:trPr>
          <w:cantSplit/>
          <w:trHeight w:val="339"/>
        </w:trPr>
        <w:tc>
          <w:tcPr>
            <w:tcW w:w="523" w:type="dxa"/>
          </w:tcPr>
          <w:p w:rsidR="00705DD5" w:rsidRPr="00DC0433" w:rsidRDefault="00705DD5" w:rsidP="00BE4A4A">
            <w:pPr>
              <w:spacing w:line="223" w:lineRule="auto"/>
            </w:pPr>
            <w:r w:rsidRPr="00DC0433">
              <w:t>3</w:t>
            </w:r>
          </w:p>
        </w:tc>
        <w:tc>
          <w:tcPr>
            <w:tcW w:w="7523" w:type="dxa"/>
          </w:tcPr>
          <w:p w:rsidR="00705DD5" w:rsidRPr="00DC0433" w:rsidRDefault="00705DD5" w:rsidP="00BE4A4A">
            <w:pPr>
              <w:spacing w:line="223" w:lineRule="auto"/>
              <w:rPr>
                <w:b/>
              </w:rPr>
            </w:pPr>
            <w:r w:rsidRPr="00DC0433">
              <w:rPr>
                <w:b/>
              </w:rPr>
              <w:t>Результаты рассмотрения обращений: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t xml:space="preserve">        -решено  положительно</w:t>
            </w:r>
          </w:p>
        </w:tc>
        <w:tc>
          <w:tcPr>
            <w:tcW w:w="1276" w:type="dxa"/>
          </w:tcPr>
          <w:p w:rsidR="00705DD5" w:rsidRPr="00DC0433" w:rsidRDefault="00FC45DA" w:rsidP="00D2334E">
            <w:pPr>
              <w:spacing w:line="223" w:lineRule="auto"/>
              <w:jc w:val="center"/>
            </w:pPr>
            <w:r>
              <w:t>116</w:t>
            </w:r>
          </w:p>
        </w:tc>
      </w:tr>
      <w:tr w:rsidR="00705DD5" w:rsidTr="005D16B0">
        <w:trPr>
          <w:cantSplit/>
          <w:trHeight w:val="577"/>
        </w:trPr>
        <w:tc>
          <w:tcPr>
            <w:tcW w:w="523" w:type="dxa"/>
          </w:tcPr>
          <w:p w:rsidR="00705DD5" w:rsidRPr="00DC0433" w:rsidRDefault="00705DD5" w:rsidP="00BE4A4A">
            <w:pPr>
              <w:spacing w:line="223" w:lineRule="auto"/>
            </w:pPr>
            <w:r w:rsidRPr="00DC0433">
              <w:t>4</w:t>
            </w:r>
          </w:p>
        </w:tc>
        <w:tc>
          <w:tcPr>
            <w:tcW w:w="7523" w:type="dxa"/>
          </w:tcPr>
          <w:p w:rsidR="00705DD5" w:rsidRPr="00DC0433" w:rsidRDefault="00705DD5" w:rsidP="00BE4A4A">
            <w:pPr>
              <w:spacing w:line="223" w:lineRule="auto"/>
              <w:rPr>
                <w:b/>
              </w:rPr>
            </w:pPr>
            <w:r w:rsidRPr="00DC0433">
              <w:t xml:space="preserve"> </w:t>
            </w:r>
            <w:r w:rsidRPr="00DC0433">
              <w:rPr>
                <w:b/>
              </w:rPr>
              <w:t>Рассмотрено: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t xml:space="preserve">       -составом  комиссии 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t xml:space="preserve">       -с выездом  на  место</w:t>
            </w:r>
          </w:p>
        </w:tc>
        <w:tc>
          <w:tcPr>
            <w:tcW w:w="1276" w:type="dxa"/>
          </w:tcPr>
          <w:p w:rsidR="00705DD5" w:rsidRPr="00DC0433" w:rsidRDefault="00705DD5" w:rsidP="00D2334E">
            <w:pPr>
              <w:spacing w:line="223" w:lineRule="auto"/>
              <w:jc w:val="center"/>
            </w:pPr>
            <w:r>
              <w:t>0</w:t>
            </w:r>
          </w:p>
        </w:tc>
      </w:tr>
      <w:tr w:rsidR="00705DD5" w:rsidTr="005D16B0">
        <w:trPr>
          <w:cantSplit/>
          <w:trHeight w:val="416"/>
        </w:trPr>
        <w:tc>
          <w:tcPr>
            <w:tcW w:w="523" w:type="dxa"/>
          </w:tcPr>
          <w:p w:rsidR="00705DD5" w:rsidRPr="00DC0433" w:rsidRDefault="00705DD5" w:rsidP="00BE4A4A">
            <w:pPr>
              <w:spacing w:line="223" w:lineRule="auto"/>
            </w:pPr>
            <w:r w:rsidRPr="00DC0433">
              <w:t>5</w:t>
            </w:r>
          </w:p>
        </w:tc>
        <w:tc>
          <w:tcPr>
            <w:tcW w:w="7523" w:type="dxa"/>
          </w:tcPr>
          <w:p w:rsidR="00705DD5" w:rsidRPr="00DC0433" w:rsidRDefault="00705DD5" w:rsidP="00BE4A4A">
            <w:pPr>
              <w:spacing w:line="223" w:lineRule="auto"/>
              <w:rPr>
                <w:b/>
              </w:rPr>
            </w:pPr>
            <w:r w:rsidRPr="00DC0433">
              <w:rPr>
                <w:b/>
              </w:rPr>
              <w:t>Выявлено:</w:t>
            </w:r>
          </w:p>
          <w:p w:rsidR="00705DD5" w:rsidRPr="00DC0433" w:rsidRDefault="00705DD5" w:rsidP="00BE4A4A">
            <w:pPr>
              <w:spacing w:line="223" w:lineRule="auto"/>
              <w:rPr>
                <w:b/>
              </w:rPr>
            </w:pPr>
            <w:r w:rsidRPr="00DC0433">
              <w:t xml:space="preserve"> -случаев  волокиты либо  нарушений  прав и  законных  интересов  заявителей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t xml:space="preserve">     -нарушений  сроков  рассмотрения</w:t>
            </w:r>
          </w:p>
        </w:tc>
        <w:tc>
          <w:tcPr>
            <w:tcW w:w="1276" w:type="dxa"/>
          </w:tcPr>
          <w:p w:rsidR="00705DD5" w:rsidRPr="00DC0433" w:rsidRDefault="00705DD5" w:rsidP="00D2334E">
            <w:pPr>
              <w:spacing w:line="223" w:lineRule="auto"/>
              <w:jc w:val="center"/>
            </w:pPr>
            <w:r>
              <w:t>0</w:t>
            </w:r>
          </w:p>
        </w:tc>
      </w:tr>
      <w:tr w:rsidR="00705DD5" w:rsidTr="005D16B0">
        <w:trPr>
          <w:cantSplit/>
          <w:trHeight w:val="858"/>
        </w:trPr>
        <w:tc>
          <w:tcPr>
            <w:tcW w:w="523" w:type="dxa"/>
          </w:tcPr>
          <w:p w:rsidR="00705DD5" w:rsidRPr="00DC0433" w:rsidRDefault="00705DD5" w:rsidP="00BE4A4A">
            <w:pPr>
              <w:spacing w:line="223" w:lineRule="auto"/>
            </w:pPr>
            <w:r w:rsidRPr="00DC0433">
              <w:t>6</w:t>
            </w:r>
          </w:p>
        </w:tc>
        <w:tc>
          <w:tcPr>
            <w:tcW w:w="7523" w:type="dxa"/>
          </w:tcPr>
          <w:p w:rsidR="00705DD5" w:rsidRPr="00DC0433" w:rsidRDefault="00705DD5" w:rsidP="00BE4A4A">
            <w:pPr>
              <w:spacing w:line="223" w:lineRule="auto"/>
              <w:rPr>
                <w:b/>
              </w:rPr>
            </w:pPr>
            <w:r w:rsidRPr="00DC0433">
              <w:rPr>
                <w:b/>
              </w:rPr>
              <w:t>Приняты  меры: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t xml:space="preserve">      - к  виновным по  фактам  нарушения  прав  и  законных интересов  заявителей</w:t>
            </w:r>
          </w:p>
          <w:p w:rsidR="00705DD5" w:rsidRPr="00DC0433" w:rsidRDefault="00705DD5" w:rsidP="00BE4A4A">
            <w:pPr>
              <w:spacing w:line="223" w:lineRule="auto"/>
            </w:pPr>
            <w:r w:rsidRPr="00DC0433"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1276" w:type="dxa"/>
          </w:tcPr>
          <w:p w:rsidR="00705DD5" w:rsidRPr="00DC0433" w:rsidRDefault="00705DD5" w:rsidP="00D2334E">
            <w:pPr>
              <w:spacing w:line="223" w:lineRule="auto"/>
              <w:jc w:val="center"/>
            </w:pPr>
          </w:p>
          <w:p w:rsidR="00705DD5" w:rsidRPr="00DC0433" w:rsidRDefault="00705DD5" w:rsidP="00D2334E">
            <w:pPr>
              <w:spacing w:line="223" w:lineRule="auto"/>
              <w:jc w:val="center"/>
            </w:pPr>
            <w:r>
              <w:t>0</w:t>
            </w:r>
          </w:p>
        </w:tc>
      </w:tr>
      <w:tr w:rsidR="00705DD5" w:rsidTr="005D16B0">
        <w:trPr>
          <w:cantSplit/>
          <w:trHeight w:val="655"/>
        </w:trPr>
        <w:tc>
          <w:tcPr>
            <w:tcW w:w="523" w:type="dxa"/>
          </w:tcPr>
          <w:p w:rsidR="00705DD5" w:rsidRPr="00DC0433" w:rsidRDefault="00705DD5" w:rsidP="00BE4A4A">
            <w:pPr>
              <w:spacing w:line="223" w:lineRule="auto"/>
            </w:pPr>
            <w:r w:rsidRPr="00DC0433">
              <w:t>7</w:t>
            </w:r>
          </w:p>
        </w:tc>
        <w:tc>
          <w:tcPr>
            <w:tcW w:w="7523" w:type="dxa"/>
          </w:tcPr>
          <w:p w:rsidR="00705DD5" w:rsidRPr="00DC0433" w:rsidRDefault="00705DD5" w:rsidP="00BE4A4A">
            <w:pPr>
              <w:spacing w:line="223" w:lineRule="auto"/>
              <w:ind w:left="12"/>
            </w:pPr>
            <w:r w:rsidRPr="00DC0433">
              <w:rPr>
                <w:b/>
              </w:rPr>
              <w:t>Всего</w:t>
            </w:r>
            <w:r w:rsidRPr="00DC0433">
              <w:t xml:space="preserve"> принято  граждан на  личном приеме руководством, </w:t>
            </w:r>
            <w:r w:rsidRPr="00DC0433">
              <w:rPr>
                <w:b/>
              </w:rPr>
              <w:t>из них</w:t>
            </w:r>
            <w:r w:rsidRPr="00DC0433">
              <w:t>:</w:t>
            </w:r>
          </w:p>
          <w:p w:rsidR="00705DD5" w:rsidRPr="00DC0433" w:rsidRDefault="00705DD5" w:rsidP="00BE4A4A">
            <w:pPr>
              <w:spacing w:line="223" w:lineRule="auto"/>
              <w:ind w:left="12"/>
            </w:pPr>
            <w:r w:rsidRPr="00DC0433">
              <w:t xml:space="preserve">      - главой  администрации  муниципального  образования</w:t>
            </w:r>
          </w:p>
          <w:p w:rsidR="00705DD5" w:rsidRPr="00DC0433" w:rsidRDefault="00705DD5" w:rsidP="00BE4A4A">
            <w:pPr>
              <w:spacing w:line="223" w:lineRule="auto"/>
              <w:ind w:left="12"/>
            </w:pPr>
            <w:r w:rsidRPr="00DC0433">
              <w:t xml:space="preserve">      - </w:t>
            </w:r>
            <w:r w:rsidR="00FC45DA" w:rsidRPr="00DC0433">
              <w:t>при выезде информационных групп</w:t>
            </w:r>
            <w:r w:rsidRPr="00DC0433">
              <w:t xml:space="preserve"> (всеми руководителями) </w:t>
            </w:r>
          </w:p>
        </w:tc>
        <w:tc>
          <w:tcPr>
            <w:tcW w:w="1276" w:type="dxa"/>
          </w:tcPr>
          <w:p w:rsidR="00705DD5" w:rsidRDefault="00705DD5" w:rsidP="00FC45DA">
            <w:pPr>
              <w:spacing w:line="223" w:lineRule="auto"/>
            </w:pPr>
          </w:p>
          <w:p w:rsidR="00705DD5" w:rsidRDefault="00FC45DA" w:rsidP="00D2334E">
            <w:pPr>
              <w:spacing w:line="223" w:lineRule="auto"/>
              <w:jc w:val="center"/>
            </w:pPr>
            <w:r>
              <w:t>116</w:t>
            </w:r>
          </w:p>
          <w:p w:rsidR="00705DD5" w:rsidRDefault="00FC45DA" w:rsidP="00FC45DA">
            <w:pPr>
              <w:spacing w:line="223" w:lineRule="auto"/>
            </w:pPr>
            <w:r>
              <w:t xml:space="preserve">       </w:t>
            </w:r>
            <w:r w:rsidR="00705DD5">
              <w:t>0</w:t>
            </w:r>
          </w:p>
          <w:p w:rsidR="00705DD5" w:rsidRPr="00DC0433" w:rsidRDefault="00705DD5" w:rsidP="00D2334E">
            <w:pPr>
              <w:spacing w:line="223" w:lineRule="auto"/>
              <w:jc w:val="center"/>
            </w:pPr>
          </w:p>
        </w:tc>
      </w:tr>
      <w:tr w:rsidR="00705DD5" w:rsidTr="005D16B0">
        <w:trPr>
          <w:cantSplit/>
          <w:trHeight w:val="7941"/>
        </w:trPr>
        <w:tc>
          <w:tcPr>
            <w:tcW w:w="523" w:type="dxa"/>
          </w:tcPr>
          <w:p w:rsidR="00705DD5" w:rsidRPr="004D12E2" w:rsidRDefault="00705DD5" w:rsidP="00BE4A4A">
            <w:pPr>
              <w:spacing w:line="223" w:lineRule="auto"/>
              <w:rPr>
                <w:sz w:val="20"/>
                <w:szCs w:val="20"/>
              </w:rPr>
            </w:pPr>
            <w:r w:rsidRPr="004D12E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523" w:type="dxa"/>
          </w:tcPr>
          <w:p w:rsidR="00705DD5" w:rsidRPr="005D16B0" w:rsidRDefault="00705DD5" w:rsidP="00BE4A4A">
            <w:pPr>
              <w:pStyle w:val="a3"/>
              <w:spacing w:line="223" w:lineRule="auto"/>
              <w:rPr>
                <w:iCs/>
                <w:sz w:val="24"/>
              </w:rPr>
            </w:pPr>
            <w:proofErr w:type="gramStart"/>
            <w:r w:rsidRPr="005D16B0">
              <w:rPr>
                <w:iCs/>
                <w:sz w:val="24"/>
              </w:rPr>
              <w:t>Количество  обращений</w:t>
            </w:r>
            <w:proofErr w:type="gramEnd"/>
            <w:r w:rsidRPr="005D16B0">
              <w:rPr>
                <w:iCs/>
                <w:sz w:val="24"/>
              </w:rPr>
              <w:t xml:space="preserve">  по  наиболее  часто  встречающимся вопросам:</w:t>
            </w:r>
          </w:p>
          <w:p w:rsidR="00705DD5" w:rsidRPr="005D16B0" w:rsidRDefault="00705DD5" w:rsidP="00BE4A4A">
            <w:pPr>
              <w:pStyle w:val="a3"/>
              <w:spacing w:line="223" w:lineRule="auto"/>
              <w:rPr>
                <w:sz w:val="24"/>
              </w:rPr>
            </w:pPr>
            <w:r w:rsidRPr="005D16B0">
              <w:rPr>
                <w:iCs/>
                <w:sz w:val="24"/>
              </w:rPr>
              <w:t>(типового общероссийского тематического классификатора)</w:t>
            </w: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  <w:r w:rsidRPr="005D16B0">
              <w:rPr>
                <w:bCs/>
              </w:rPr>
              <w:t xml:space="preserve">0000.0000.0000.0242 </w:t>
            </w:r>
            <w:r w:rsidR="00FC45DA" w:rsidRPr="005D16B0">
              <w:rPr>
                <w:bCs/>
              </w:rPr>
              <w:t>(социальное</w:t>
            </w:r>
            <w:r w:rsidRPr="005D16B0">
              <w:rPr>
                <w:bCs/>
              </w:rPr>
              <w:t xml:space="preserve"> обеспечение, материальная помощь многодетным и малоимущим семьям)</w:t>
            </w: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  <w:r w:rsidRPr="005D16B0">
              <w:rPr>
                <w:bCs/>
              </w:rPr>
              <w:t xml:space="preserve">0000.0000.0000.0515 </w:t>
            </w:r>
            <w:r w:rsidR="00FC45DA" w:rsidRPr="005D16B0">
              <w:rPr>
                <w:bCs/>
              </w:rPr>
              <w:t>(паспортная</w:t>
            </w:r>
            <w:r w:rsidRPr="005D16B0">
              <w:rPr>
                <w:bCs/>
              </w:rPr>
              <w:t xml:space="preserve"> система. Регистрация по месту жительства и месту пребывания)</w:t>
            </w: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  <w:r w:rsidRPr="005D16B0">
              <w:rPr>
                <w:bCs/>
              </w:rPr>
              <w:t>0000.0000.0000.0580</w:t>
            </w:r>
            <w:r w:rsidR="00FC45DA" w:rsidRPr="005D16B0">
              <w:rPr>
                <w:bCs/>
              </w:rPr>
              <w:t>(улучшение</w:t>
            </w:r>
            <w:r w:rsidRPr="005D16B0">
              <w:rPr>
                <w:bCs/>
              </w:rPr>
              <w:t xml:space="preserve"> жилищных условий, предоставление жилого помещения по договору социального найма)</w:t>
            </w: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  <w:r w:rsidRPr="005D16B0">
              <w:rPr>
                <w:bCs/>
              </w:rPr>
              <w:t>0000.0000.0000.0607</w:t>
            </w:r>
            <w:r w:rsidR="00FC45DA" w:rsidRPr="005D16B0">
              <w:rPr>
                <w:bCs/>
              </w:rPr>
              <w:t>(благоустройство</w:t>
            </w:r>
            <w:r w:rsidRPr="005D16B0">
              <w:rPr>
                <w:bCs/>
              </w:rPr>
              <w:t xml:space="preserve"> городов и поселков. Обустройство придомовых территорий)</w:t>
            </w: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  <w:r w:rsidRPr="005D16B0">
              <w:rPr>
                <w:bCs/>
              </w:rPr>
              <w:t xml:space="preserve">0000.0000.0000.0608 </w:t>
            </w:r>
            <w:r w:rsidR="00FC45DA" w:rsidRPr="005D16B0">
              <w:rPr>
                <w:bCs/>
              </w:rPr>
              <w:t>(борьба</w:t>
            </w:r>
            <w:r w:rsidRPr="005D16B0">
              <w:rPr>
                <w:bCs/>
              </w:rPr>
              <w:t xml:space="preserve"> с антисанитарией. Уборка мусора)</w:t>
            </w: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  <w:r w:rsidRPr="005D16B0">
              <w:rPr>
                <w:bCs/>
              </w:rPr>
              <w:t xml:space="preserve">0000.0000.0000.0717 </w:t>
            </w:r>
            <w:r w:rsidR="00FC45DA" w:rsidRPr="005D16B0">
              <w:rPr>
                <w:bCs/>
              </w:rPr>
              <w:t>(разрешение</w:t>
            </w:r>
            <w:r w:rsidRPr="005D16B0">
              <w:rPr>
                <w:bCs/>
              </w:rPr>
              <w:t xml:space="preserve"> земельных споров. Ответственность за нарушение земельного законодательства)</w:t>
            </w: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  <w:r w:rsidRPr="005D16B0">
              <w:rPr>
                <w:bCs/>
              </w:rPr>
              <w:t xml:space="preserve">0000.0000.0000.0777 </w:t>
            </w:r>
            <w:r w:rsidR="00FC45DA" w:rsidRPr="005D16B0">
              <w:rPr>
                <w:bCs/>
              </w:rPr>
              <w:t>(Организация</w:t>
            </w:r>
            <w:r w:rsidRPr="005D16B0">
              <w:rPr>
                <w:bCs/>
              </w:rPr>
              <w:t xml:space="preserve"> работы с налогоплательщиками)</w:t>
            </w: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  <w:r w:rsidRPr="005D16B0">
              <w:rPr>
                <w:bCs/>
              </w:rPr>
              <w:t xml:space="preserve">0000.0000.0000.0827 </w:t>
            </w:r>
            <w:bookmarkStart w:id="0" w:name="_GoBack"/>
            <w:bookmarkEnd w:id="0"/>
            <w:r w:rsidR="00FC45DA" w:rsidRPr="005D16B0">
              <w:rPr>
                <w:bCs/>
              </w:rPr>
              <w:t>(Доставка</w:t>
            </w:r>
            <w:r w:rsidRPr="005D16B0">
              <w:rPr>
                <w:bCs/>
              </w:rPr>
              <w:t xml:space="preserve"> детей в общеобразовательные учреждения и учреждения внешкольного образования и воспитания в сельской местности)</w:t>
            </w: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  <w:r w:rsidRPr="005D16B0">
              <w:rPr>
                <w:bCs/>
              </w:rPr>
              <w:t>0000.0000.0000.1119 (животноводство)</w:t>
            </w:r>
          </w:p>
          <w:p w:rsidR="00705DD5" w:rsidRPr="005D16B0" w:rsidRDefault="00705DD5" w:rsidP="00BE4A4A">
            <w:pPr>
              <w:spacing w:line="223" w:lineRule="auto"/>
              <w:rPr>
                <w:bCs/>
              </w:rPr>
            </w:pPr>
          </w:p>
          <w:p w:rsidR="00705DD5" w:rsidRPr="005D16B0" w:rsidRDefault="00705DD5" w:rsidP="00BE4A4A">
            <w:pPr>
              <w:spacing w:line="223" w:lineRule="auto"/>
              <w:rPr>
                <w:bCs/>
                <w:sz w:val="18"/>
                <w:szCs w:val="18"/>
              </w:rPr>
            </w:pPr>
            <w:r w:rsidRPr="005D16B0">
              <w:rPr>
                <w:rStyle w:val="a7"/>
                <w:b w:val="0"/>
                <w:color w:val="000000"/>
                <w:sz w:val="22"/>
                <w:szCs w:val="22"/>
              </w:rPr>
              <w:t>0000.0000.0000.0376 - Личные подсобные хозяйства</w:t>
            </w:r>
            <w:r w:rsidRPr="005D16B0">
              <w:rPr>
                <w:rStyle w:val="apple-converted-space"/>
                <w:bCs/>
                <w:color w:val="000000"/>
                <w:sz w:val="22"/>
                <w:szCs w:val="22"/>
              </w:rPr>
              <w:t> </w:t>
            </w:r>
          </w:p>
          <w:p w:rsidR="00705DD5" w:rsidRPr="005D16B0" w:rsidRDefault="00705DD5" w:rsidP="00705DD5">
            <w:pPr>
              <w:rPr>
                <w:sz w:val="18"/>
                <w:szCs w:val="18"/>
              </w:rPr>
            </w:pPr>
          </w:p>
          <w:p w:rsidR="00705DD5" w:rsidRPr="005D16B0" w:rsidRDefault="00705DD5" w:rsidP="00705DD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5D16B0" w:rsidP="005D16B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C45DA">
              <w:rPr>
                <w:sz w:val="20"/>
                <w:szCs w:val="20"/>
              </w:rPr>
              <w:t>0</w:t>
            </w: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5D16B0" w:rsidP="005D16B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C45DA">
              <w:rPr>
                <w:sz w:val="20"/>
                <w:szCs w:val="20"/>
              </w:rPr>
              <w:t>0</w:t>
            </w: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5D16B0" w:rsidP="005D16B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C45DA">
              <w:rPr>
                <w:sz w:val="20"/>
                <w:szCs w:val="20"/>
              </w:rPr>
              <w:t>1</w:t>
            </w:r>
            <w:r w:rsidR="00705DD5">
              <w:rPr>
                <w:sz w:val="20"/>
                <w:szCs w:val="20"/>
              </w:rPr>
              <w:t>8</w:t>
            </w: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5D16B0" w:rsidP="005D16B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FC45DA">
              <w:rPr>
                <w:sz w:val="20"/>
                <w:szCs w:val="20"/>
              </w:rPr>
              <w:t>29</w:t>
            </w: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5D16B0" w:rsidRDefault="005D16B0" w:rsidP="005D16B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:rsidR="00705DD5" w:rsidRDefault="005D16B0" w:rsidP="005D16B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05DD5">
              <w:rPr>
                <w:sz w:val="20"/>
                <w:szCs w:val="20"/>
              </w:rPr>
              <w:t>0</w:t>
            </w: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5D16B0" w:rsidP="005D16B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C45DA">
              <w:rPr>
                <w:sz w:val="20"/>
                <w:szCs w:val="20"/>
              </w:rPr>
              <w:t>16</w:t>
            </w: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Default="00705DD5" w:rsidP="00BE4A4A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  <w:p w:rsidR="00705DD5" w:rsidRPr="00705DD5" w:rsidRDefault="00FC45DA" w:rsidP="00705DD5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</w:tbl>
    <w:p w:rsidR="00D8277E" w:rsidRDefault="00D8277E"/>
    <w:p w:rsidR="00982681" w:rsidRDefault="00982681"/>
    <w:p w:rsidR="00982681" w:rsidRDefault="00982681"/>
    <w:p w:rsidR="00982681" w:rsidRDefault="00982681"/>
    <w:p w:rsidR="00982681" w:rsidRDefault="00982681"/>
    <w:p w:rsidR="00982681" w:rsidRDefault="00982681"/>
    <w:p w:rsidR="00982681" w:rsidRDefault="00982681"/>
    <w:p w:rsidR="00982681" w:rsidRDefault="00982681"/>
    <w:p w:rsidR="00982681" w:rsidRDefault="00982681"/>
    <w:p w:rsidR="00982681" w:rsidRDefault="00982681"/>
    <w:p w:rsidR="00982681" w:rsidRDefault="00982681"/>
    <w:p w:rsidR="00982681" w:rsidRDefault="00982681"/>
    <w:sectPr w:rsidR="00982681" w:rsidSect="0033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492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492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152F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6FB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16B0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DD5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179E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5A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681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576CC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433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5DA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E9C7F-E8E5-472E-A44B-644E0966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49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44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144492"/>
    <w:pPr>
      <w:ind w:firstLine="567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1444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C0433"/>
    <w:rPr>
      <w:b/>
      <w:bCs/>
    </w:rPr>
  </w:style>
  <w:style w:type="character" w:customStyle="1" w:styleId="apple-converted-space">
    <w:name w:val="apple-converted-space"/>
    <w:basedOn w:val="a0"/>
    <w:rsid w:val="00DC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dcterms:created xsi:type="dcterms:W3CDTF">2017-07-05T08:11:00Z</dcterms:created>
  <dcterms:modified xsi:type="dcterms:W3CDTF">2021-12-23T13:50:00Z</dcterms:modified>
</cp:coreProperties>
</file>