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37C3F" w14:textId="1526D90C" w:rsidR="00DA15FD" w:rsidRPr="002E366F" w:rsidRDefault="00DA15FD" w:rsidP="00D838CC">
      <w:pPr>
        <w:ind w:firstLine="0"/>
        <w:rPr>
          <w:sz w:val="24"/>
        </w:rPr>
      </w:pPr>
    </w:p>
    <w:tbl>
      <w:tblPr>
        <w:tblW w:w="9173" w:type="dxa"/>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3"/>
      </w:tblGrid>
      <w:tr w:rsidR="00DA15FD" w:rsidRPr="00D33615" w14:paraId="3FDB42E9" w14:textId="77777777" w:rsidTr="000E5EE2">
        <w:trPr>
          <w:trHeight w:val="3559"/>
        </w:trPr>
        <w:tc>
          <w:tcPr>
            <w:tcW w:w="9173" w:type="dxa"/>
            <w:tcBorders>
              <w:top w:val="nil"/>
              <w:left w:val="nil"/>
              <w:bottom w:val="nil"/>
              <w:right w:val="nil"/>
            </w:tcBorders>
            <w:vAlign w:val="center"/>
          </w:tcPr>
          <w:p w14:paraId="34824B90" w14:textId="77777777" w:rsidR="00DA15FD" w:rsidRPr="00D33615" w:rsidRDefault="00DA15FD" w:rsidP="005B164C">
            <w:pPr>
              <w:pStyle w:val="af7"/>
              <w:suppressLineNumbers/>
              <w:suppressAutoHyphens/>
              <w:rPr>
                <w:sz w:val="24"/>
              </w:rPr>
            </w:pPr>
          </w:p>
          <w:p w14:paraId="0599A284" w14:textId="77777777" w:rsidR="00DA15FD" w:rsidRPr="00D33615" w:rsidRDefault="00DA15FD" w:rsidP="005B164C">
            <w:pPr>
              <w:pStyle w:val="af7"/>
              <w:suppressLineNumbers/>
              <w:suppressAutoHyphens/>
              <w:rPr>
                <w:sz w:val="24"/>
              </w:rPr>
            </w:pPr>
          </w:p>
          <w:p w14:paraId="71FC5534" w14:textId="4404F584" w:rsidR="00DA15FD" w:rsidRPr="00D33615" w:rsidRDefault="00DA15FD" w:rsidP="005B164C">
            <w:pPr>
              <w:pStyle w:val="af7"/>
              <w:suppressLineNumbers/>
              <w:suppressAutoHyphens/>
              <w:rPr>
                <w:sz w:val="24"/>
              </w:rPr>
            </w:pPr>
          </w:p>
          <w:p w14:paraId="785D8F05" w14:textId="77777777" w:rsidR="00DA15FD" w:rsidRPr="00D33615" w:rsidRDefault="00DA15FD" w:rsidP="005B164C">
            <w:pPr>
              <w:pStyle w:val="af7"/>
              <w:suppressLineNumbers/>
              <w:suppressAutoHyphens/>
              <w:rPr>
                <w:sz w:val="24"/>
              </w:rPr>
            </w:pPr>
          </w:p>
          <w:p w14:paraId="384498A5" w14:textId="77777777" w:rsidR="00DA15FD" w:rsidRPr="00D33615" w:rsidRDefault="00DA15FD" w:rsidP="005B164C">
            <w:pPr>
              <w:pStyle w:val="af7"/>
              <w:suppressLineNumbers/>
              <w:suppressAutoHyphens/>
              <w:rPr>
                <w:sz w:val="24"/>
              </w:rPr>
            </w:pPr>
          </w:p>
          <w:p w14:paraId="3AA0C616" w14:textId="77777777" w:rsidR="00DA15FD" w:rsidRPr="00D33615" w:rsidRDefault="00DA15FD" w:rsidP="005B164C">
            <w:pPr>
              <w:pStyle w:val="af7"/>
              <w:suppressLineNumbers/>
              <w:suppressAutoHyphens/>
              <w:rPr>
                <w:sz w:val="24"/>
              </w:rPr>
            </w:pPr>
          </w:p>
          <w:p w14:paraId="44DC1328" w14:textId="77777777" w:rsidR="0080360B" w:rsidRDefault="0080360B" w:rsidP="005B164C">
            <w:pPr>
              <w:pStyle w:val="af7"/>
              <w:suppressLineNumbers/>
              <w:suppressAutoHyphens/>
              <w:rPr>
                <w:sz w:val="24"/>
              </w:rPr>
            </w:pPr>
          </w:p>
          <w:p w14:paraId="4966E1DA" w14:textId="77777777" w:rsidR="00950AA1" w:rsidRDefault="00950AA1" w:rsidP="00890FCB">
            <w:pPr>
              <w:pStyle w:val="af7"/>
              <w:suppressLineNumbers/>
              <w:suppressAutoHyphens/>
              <w:rPr>
                <w:sz w:val="24"/>
              </w:rPr>
            </w:pPr>
          </w:p>
          <w:p w14:paraId="49D7C537" w14:textId="604EC84B" w:rsidR="00DA15FD" w:rsidRPr="00D33615" w:rsidRDefault="00F91F92" w:rsidP="00890FCB">
            <w:pPr>
              <w:pStyle w:val="af7"/>
              <w:suppressLineNumbers/>
              <w:suppressAutoHyphens/>
              <w:rPr>
                <w:sz w:val="24"/>
              </w:rPr>
            </w:pPr>
            <w:r>
              <w:rPr>
                <w:sz w:val="24"/>
              </w:rPr>
              <w:t>ЕСП.</w:t>
            </w:r>
            <w:r w:rsidR="00DA15FD" w:rsidRPr="00D33615">
              <w:rPr>
                <w:sz w:val="24"/>
              </w:rPr>
              <w:t>НАЧИСЛЕНИЯ</w:t>
            </w:r>
          </w:p>
          <w:p w14:paraId="75B5A718" w14:textId="77777777" w:rsidR="00DA15FD" w:rsidRPr="00D33615" w:rsidRDefault="00DA15FD" w:rsidP="00D838CC">
            <w:pPr>
              <w:pStyle w:val="af7"/>
              <w:suppressLineNumbers/>
              <w:suppressAutoHyphens/>
              <w:rPr>
                <w:b w:val="0"/>
                <w:sz w:val="24"/>
              </w:rPr>
            </w:pPr>
          </w:p>
          <w:p w14:paraId="54D834EF" w14:textId="77777777" w:rsidR="00DA15FD" w:rsidRPr="00D33615" w:rsidRDefault="00DA15FD" w:rsidP="00D838CC">
            <w:pPr>
              <w:pStyle w:val="af7"/>
              <w:suppressLineNumbers/>
              <w:suppressAutoHyphens/>
              <w:rPr>
                <w:sz w:val="24"/>
              </w:rPr>
            </w:pPr>
          </w:p>
          <w:p w14:paraId="0573A05A" w14:textId="77777777" w:rsidR="00DA15FD" w:rsidRPr="000E5EE2" w:rsidRDefault="00DA15FD" w:rsidP="000E5EE2">
            <w:pPr>
              <w:pStyle w:val="af7"/>
              <w:suppressLineNumbers/>
              <w:suppressAutoHyphens/>
              <w:rPr>
                <w:sz w:val="24"/>
              </w:rPr>
            </w:pPr>
            <w:r w:rsidRPr="00D33615">
              <w:rPr>
                <w:b w:val="0"/>
                <w:sz w:val="24"/>
              </w:rPr>
              <w:t xml:space="preserve">РУКОВОДСТВО </w:t>
            </w:r>
            <w:r w:rsidR="00FC3FE0" w:rsidRPr="00D33615">
              <w:rPr>
                <w:b w:val="0"/>
                <w:sz w:val="24"/>
              </w:rPr>
              <w:t>ПОЛЬЗОВАТЕЛЯ</w:t>
            </w:r>
          </w:p>
        </w:tc>
      </w:tr>
    </w:tbl>
    <w:p w14:paraId="59A2B08C" w14:textId="77777777" w:rsidR="00DA15FD" w:rsidRPr="00A752F4" w:rsidRDefault="00DA15FD" w:rsidP="00F84498">
      <w:pPr>
        <w:pStyle w:val="aff"/>
        <w:jc w:val="center"/>
        <w:rPr>
          <w:b/>
          <w:bCs/>
          <w:sz w:val="24"/>
          <w:lang w:val="en-US"/>
        </w:rPr>
      </w:pPr>
    </w:p>
    <w:p w14:paraId="515BC4C6" w14:textId="77777777" w:rsidR="00DA15FD" w:rsidRPr="00D33615" w:rsidRDefault="00DA15FD" w:rsidP="00F84498">
      <w:pPr>
        <w:pStyle w:val="aff"/>
        <w:jc w:val="center"/>
        <w:rPr>
          <w:b/>
          <w:bCs/>
          <w:sz w:val="24"/>
        </w:rPr>
      </w:pPr>
    </w:p>
    <w:p w14:paraId="4898B892" w14:textId="77777777" w:rsidR="00DA15FD" w:rsidRDefault="00DA15FD" w:rsidP="005B164C">
      <w:pPr>
        <w:pStyle w:val="aff"/>
        <w:jc w:val="center"/>
        <w:rPr>
          <w:b/>
          <w:bCs/>
          <w:sz w:val="24"/>
        </w:rPr>
      </w:pPr>
    </w:p>
    <w:p w14:paraId="25ED8E4F" w14:textId="77777777" w:rsidR="008E35F7" w:rsidRDefault="008E35F7" w:rsidP="005B164C">
      <w:pPr>
        <w:ind w:firstLine="0"/>
        <w:jc w:val="center"/>
      </w:pPr>
    </w:p>
    <w:p w14:paraId="25793B4D" w14:textId="77777777" w:rsidR="008E35F7" w:rsidRPr="008E35F7" w:rsidRDefault="008E35F7" w:rsidP="005B164C">
      <w:pPr>
        <w:ind w:firstLine="0"/>
        <w:jc w:val="center"/>
      </w:pPr>
    </w:p>
    <w:p w14:paraId="36E4C134" w14:textId="77777777" w:rsidR="000E5EE2" w:rsidRDefault="000E5EE2" w:rsidP="005B164C">
      <w:pPr>
        <w:tabs>
          <w:tab w:val="left" w:pos="1909"/>
        </w:tabs>
        <w:ind w:firstLine="0"/>
        <w:jc w:val="center"/>
      </w:pPr>
    </w:p>
    <w:p w14:paraId="00D4C5A1" w14:textId="77777777" w:rsidR="005B164C" w:rsidRDefault="005B164C" w:rsidP="005B164C">
      <w:pPr>
        <w:tabs>
          <w:tab w:val="left" w:pos="1909"/>
        </w:tabs>
        <w:ind w:firstLine="0"/>
        <w:jc w:val="center"/>
      </w:pPr>
    </w:p>
    <w:p w14:paraId="7DAE6DE1" w14:textId="77777777" w:rsidR="005B164C" w:rsidRDefault="005B164C" w:rsidP="005B164C">
      <w:pPr>
        <w:tabs>
          <w:tab w:val="left" w:pos="1909"/>
        </w:tabs>
        <w:ind w:firstLine="0"/>
        <w:jc w:val="center"/>
      </w:pPr>
    </w:p>
    <w:p w14:paraId="27BA3A04" w14:textId="77777777" w:rsidR="005B164C" w:rsidRDefault="005B164C" w:rsidP="005B164C">
      <w:pPr>
        <w:tabs>
          <w:tab w:val="left" w:pos="1909"/>
        </w:tabs>
        <w:ind w:firstLine="0"/>
        <w:jc w:val="center"/>
      </w:pPr>
    </w:p>
    <w:p w14:paraId="2E507269" w14:textId="77777777" w:rsidR="005B164C" w:rsidRDefault="005B164C" w:rsidP="005B164C">
      <w:pPr>
        <w:tabs>
          <w:tab w:val="left" w:pos="1909"/>
        </w:tabs>
        <w:ind w:firstLine="0"/>
        <w:jc w:val="center"/>
      </w:pPr>
    </w:p>
    <w:p w14:paraId="5F420082" w14:textId="77777777" w:rsidR="005B164C" w:rsidRDefault="005B164C" w:rsidP="005B164C">
      <w:pPr>
        <w:tabs>
          <w:tab w:val="left" w:pos="1909"/>
        </w:tabs>
        <w:ind w:firstLine="0"/>
        <w:jc w:val="center"/>
      </w:pPr>
    </w:p>
    <w:p w14:paraId="021A5751" w14:textId="77777777" w:rsidR="005B164C" w:rsidRDefault="005B164C" w:rsidP="005B164C">
      <w:pPr>
        <w:tabs>
          <w:tab w:val="left" w:pos="1909"/>
        </w:tabs>
        <w:ind w:firstLine="0"/>
        <w:jc w:val="center"/>
      </w:pPr>
    </w:p>
    <w:p w14:paraId="47947AF8" w14:textId="77777777" w:rsidR="005B164C" w:rsidRDefault="005B164C" w:rsidP="005B164C">
      <w:pPr>
        <w:tabs>
          <w:tab w:val="left" w:pos="1909"/>
        </w:tabs>
        <w:ind w:firstLine="0"/>
        <w:jc w:val="center"/>
      </w:pPr>
    </w:p>
    <w:p w14:paraId="263E4CF2" w14:textId="77777777" w:rsidR="005B164C" w:rsidRDefault="005B164C" w:rsidP="005B164C">
      <w:pPr>
        <w:tabs>
          <w:tab w:val="left" w:pos="1909"/>
        </w:tabs>
        <w:ind w:firstLine="0"/>
        <w:jc w:val="center"/>
      </w:pPr>
    </w:p>
    <w:p w14:paraId="3F1AAA05" w14:textId="77777777" w:rsidR="005B164C" w:rsidRDefault="005B164C" w:rsidP="005B164C">
      <w:pPr>
        <w:tabs>
          <w:tab w:val="left" w:pos="1909"/>
        </w:tabs>
        <w:ind w:firstLine="0"/>
        <w:jc w:val="center"/>
      </w:pPr>
    </w:p>
    <w:p w14:paraId="7CF94DF1" w14:textId="77777777" w:rsidR="005B164C" w:rsidRDefault="005B164C" w:rsidP="005B164C">
      <w:pPr>
        <w:tabs>
          <w:tab w:val="left" w:pos="1909"/>
        </w:tabs>
        <w:ind w:firstLine="0"/>
        <w:jc w:val="center"/>
      </w:pPr>
    </w:p>
    <w:p w14:paraId="03300560" w14:textId="38D56B4C" w:rsidR="005B164C" w:rsidRDefault="005B164C" w:rsidP="005B164C">
      <w:pPr>
        <w:tabs>
          <w:tab w:val="left" w:pos="1909"/>
        </w:tabs>
        <w:ind w:firstLine="0"/>
        <w:jc w:val="center"/>
      </w:pPr>
    </w:p>
    <w:p w14:paraId="36154739" w14:textId="4787EAA9" w:rsidR="00DA15FD" w:rsidRPr="00D33615" w:rsidRDefault="00DA15FD" w:rsidP="00D647B9">
      <w:pPr>
        <w:pStyle w:val="aff"/>
        <w:jc w:val="center"/>
        <w:sectPr w:rsidR="00DA15FD" w:rsidRPr="00D33615" w:rsidSect="00702D77">
          <w:headerReference w:type="even" r:id="rId8"/>
          <w:headerReference w:type="default" r:id="rId9"/>
          <w:footerReference w:type="even" r:id="rId10"/>
          <w:footerReference w:type="default" r:id="rId11"/>
          <w:headerReference w:type="first" r:id="rId12"/>
          <w:footerReference w:type="first" r:id="rId13"/>
          <w:pgSz w:w="11906" w:h="16838" w:code="9"/>
          <w:pgMar w:top="1418" w:right="567" w:bottom="851" w:left="1701" w:header="153" w:footer="1094" w:gutter="0"/>
          <w:pgNumType w:start="1"/>
          <w:cols w:space="720"/>
          <w:titlePg/>
        </w:sectPr>
      </w:pPr>
      <w:r w:rsidRPr="00D33615">
        <w:rPr>
          <w:b/>
          <w:bCs/>
          <w:sz w:val="24"/>
        </w:rPr>
        <w:t xml:space="preserve">Москва </w:t>
      </w:r>
      <w:r w:rsidR="00E13B6D" w:rsidRPr="00D33615">
        <w:rPr>
          <w:b/>
          <w:bCs/>
          <w:sz w:val="24"/>
        </w:rPr>
        <w:t>20</w:t>
      </w:r>
      <w:r w:rsidR="00132970">
        <w:rPr>
          <w:b/>
          <w:bCs/>
          <w:sz w:val="24"/>
        </w:rPr>
        <w:t>2</w:t>
      </w:r>
      <w:r w:rsidR="009160D9">
        <w:rPr>
          <w:b/>
          <w:bCs/>
          <w:sz w:val="24"/>
        </w:rPr>
        <w:t>1</w:t>
      </w:r>
    </w:p>
    <w:p w14:paraId="695A2428" w14:textId="77777777" w:rsidR="004000DA" w:rsidRDefault="004000DA">
      <w:pPr>
        <w:pStyle w:val="17"/>
        <w:rPr>
          <w:b/>
          <w:bCs/>
          <w:sz w:val="24"/>
        </w:rPr>
      </w:pPr>
      <w:r>
        <w:rPr>
          <w:b/>
          <w:bCs/>
          <w:sz w:val="24"/>
        </w:rPr>
        <w:lastRenderedPageBreak/>
        <w:t>Содержание</w:t>
      </w:r>
    </w:p>
    <w:p w14:paraId="4F5EC341" w14:textId="2FE92DB4" w:rsidR="002D5BFE" w:rsidRDefault="00DD13B4">
      <w:pPr>
        <w:pStyle w:val="17"/>
        <w:rPr>
          <w:rFonts w:asciiTheme="minorHAnsi" w:eastAsiaTheme="minorEastAsia" w:hAnsiTheme="minorHAnsi" w:cstheme="minorBidi"/>
          <w:sz w:val="22"/>
          <w:szCs w:val="22"/>
        </w:rPr>
      </w:pPr>
      <w:r>
        <w:rPr>
          <w:b/>
          <w:bCs/>
          <w:sz w:val="24"/>
        </w:rPr>
        <w:fldChar w:fldCharType="begin"/>
      </w:r>
      <w:r>
        <w:rPr>
          <w:b/>
          <w:bCs/>
          <w:sz w:val="24"/>
        </w:rPr>
        <w:instrText xml:space="preserve"> TOC \o "1-5" \h \z \u </w:instrText>
      </w:r>
      <w:r>
        <w:rPr>
          <w:b/>
          <w:bCs/>
          <w:sz w:val="24"/>
        </w:rPr>
        <w:fldChar w:fldCharType="separate"/>
      </w:r>
      <w:hyperlink w:anchor="_Toc59653300" w:history="1">
        <w:r w:rsidR="002D5BFE" w:rsidRPr="004F6907">
          <w:rPr>
            <w:rStyle w:val="aff9"/>
          </w:rPr>
          <w:t>1.</w:t>
        </w:r>
        <w:r w:rsidR="002D5BFE">
          <w:rPr>
            <w:rFonts w:asciiTheme="minorHAnsi" w:eastAsiaTheme="minorEastAsia" w:hAnsiTheme="minorHAnsi" w:cstheme="minorBidi"/>
            <w:sz w:val="22"/>
            <w:szCs w:val="22"/>
          </w:rPr>
          <w:tab/>
        </w:r>
        <w:r w:rsidR="002D5BFE" w:rsidRPr="004F6907">
          <w:rPr>
            <w:rStyle w:val="aff9"/>
          </w:rPr>
          <w:t>Введение</w:t>
        </w:r>
        <w:r w:rsidR="002D5BFE">
          <w:rPr>
            <w:webHidden/>
          </w:rPr>
          <w:tab/>
        </w:r>
        <w:r w:rsidR="002D5BFE">
          <w:rPr>
            <w:webHidden/>
          </w:rPr>
          <w:fldChar w:fldCharType="begin"/>
        </w:r>
        <w:r w:rsidR="002D5BFE">
          <w:rPr>
            <w:webHidden/>
          </w:rPr>
          <w:instrText xml:space="preserve"> PAGEREF _Toc59653300 \h </w:instrText>
        </w:r>
        <w:r w:rsidR="002D5BFE">
          <w:rPr>
            <w:webHidden/>
          </w:rPr>
        </w:r>
        <w:r w:rsidR="002D5BFE">
          <w:rPr>
            <w:webHidden/>
          </w:rPr>
          <w:fldChar w:fldCharType="separate"/>
        </w:r>
        <w:r w:rsidR="002D5BFE">
          <w:rPr>
            <w:webHidden/>
          </w:rPr>
          <w:t>10</w:t>
        </w:r>
        <w:r w:rsidR="002D5BFE">
          <w:rPr>
            <w:webHidden/>
          </w:rPr>
          <w:fldChar w:fldCharType="end"/>
        </w:r>
      </w:hyperlink>
    </w:p>
    <w:p w14:paraId="01756F6E" w14:textId="60BA13AC" w:rsidR="002D5BFE" w:rsidRDefault="002D5BFE">
      <w:pPr>
        <w:pStyle w:val="28"/>
        <w:rPr>
          <w:rFonts w:asciiTheme="minorHAnsi" w:eastAsiaTheme="minorEastAsia" w:hAnsiTheme="minorHAnsi" w:cstheme="minorBidi"/>
          <w:sz w:val="22"/>
          <w:szCs w:val="22"/>
        </w:rPr>
      </w:pPr>
      <w:hyperlink w:anchor="_Toc59653301" w:history="1">
        <w:r w:rsidRPr="004F6907">
          <w:rPr>
            <w:rStyle w:val="aff9"/>
          </w:rPr>
          <w:t>Область применения</w:t>
        </w:r>
        <w:r>
          <w:rPr>
            <w:webHidden/>
          </w:rPr>
          <w:tab/>
        </w:r>
        <w:r>
          <w:rPr>
            <w:webHidden/>
          </w:rPr>
          <w:fldChar w:fldCharType="begin"/>
        </w:r>
        <w:r>
          <w:rPr>
            <w:webHidden/>
          </w:rPr>
          <w:instrText xml:space="preserve"> PAGEREF _Toc59653301 \h </w:instrText>
        </w:r>
        <w:r>
          <w:rPr>
            <w:webHidden/>
          </w:rPr>
        </w:r>
        <w:r>
          <w:rPr>
            <w:webHidden/>
          </w:rPr>
          <w:fldChar w:fldCharType="separate"/>
        </w:r>
        <w:r>
          <w:rPr>
            <w:webHidden/>
          </w:rPr>
          <w:t>10</w:t>
        </w:r>
        <w:r>
          <w:rPr>
            <w:webHidden/>
          </w:rPr>
          <w:fldChar w:fldCharType="end"/>
        </w:r>
      </w:hyperlink>
    </w:p>
    <w:p w14:paraId="11408822" w14:textId="689884B2" w:rsidR="002D5BFE" w:rsidRDefault="002D5BFE">
      <w:pPr>
        <w:pStyle w:val="28"/>
        <w:rPr>
          <w:rFonts w:asciiTheme="minorHAnsi" w:eastAsiaTheme="minorEastAsia" w:hAnsiTheme="minorHAnsi" w:cstheme="minorBidi"/>
          <w:sz w:val="22"/>
          <w:szCs w:val="22"/>
        </w:rPr>
      </w:pPr>
      <w:hyperlink w:anchor="_Toc59653302" w:history="1">
        <w:r w:rsidRPr="004F6907">
          <w:rPr>
            <w:rStyle w:val="aff9"/>
          </w:rPr>
          <w:t>Краткое описание возможностей</w:t>
        </w:r>
        <w:r>
          <w:rPr>
            <w:webHidden/>
          </w:rPr>
          <w:tab/>
        </w:r>
        <w:r>
          <w:rPr>
            <w:webHidden/>
          </w:rPr>
          <w:fldChar w:fldCharType="begin"/>
        </w:r>
        <w:r>
          <w:rPr>
            <w:webHidden/>
          </w:rPr>
          <w:instrText xml:space="preserve"> PAGEREF _Toc59653302 \h </w:instrText>
        </w:r>
        <w:r>
          <w:rPr>
            <w:webHidden/>
          </w:rPr>
        </w:r>
        <w:r>
          <w:rPr>
            <w:webHidden/>
          </w:rPr>
          <w:fldChar w:fldCharType="separate"/>
        </w:r>
        <w:r>
          <w:rPr>
            <w:webHidden/>
          </w:rPr>
          <w:t>10</w:t>
        </w:r>
        <w:r>
          <w:rPr>
            <w:webHidden/>
          </w:rPr>
          <w:fldChar w:fldCharType="end"/>
        </w:r>
      </w:hyperlink>
    </w:p>
    <w:p w14:paraId="73B34A87" w14:textId="6BAD3205" w:rsidR="002D5BFE" w:rsidRDefault="002D5BFE">
      <w:pPr>
        <w:pStyle w:val="28"/>
        <w:rPr>
          <w:rFonts w:asciiTheme="minorHAnsi" w:eastAsiaTheme="minorEastAsia" w:hAnsiTheme="minorHAnsi" w:cstheme="minorBidi"/>
          <w:sz w:val="22"/>
          <w:szCs w:val="22"/>
        </w:rPr>
      </w:pPr>
      <w:hyperlink w:anchor="_Toc59653303" w:history="1">
        <w:r w:rsidRPr="004F6907">
          <w:rPr>
            <w:rStyle w:val="aff9"/>
          </w:rPr>
          <w:t>Уровень подготовки пользователя</w:t>
        </w:r>
        <w:r>
          <w:rPr>
            <w:webHidden/>
          </w:rPr>
          <w:tab/>
        </w:r>
        <w:r>
          <w:rPr>
            <w:webHidden/>
          </w:rPr>
          <w:fldChar w:fldCharType="begin"/>
        </w:r>
        <w:r>
          <w:rPr>
            <w:webHidden/>
          </w:rPr>
          <w:instrText xml:space="preserve"> PAGEREF _Toc59653303 \h </w:instrText>
        </w:r>
        <w:r>
          <w:rPr>
            <w:webHidden/>
          </w:rPr>
        </w:r>
        <w:r>
          <w:rPr>
            <w:webHidden/>
          </w:rPr>
          <w:fldChar w:fldCharType="separate"/>
        </w:r>
        <w:r>
          <w:rPr>
            <w:webHidden/>
          </w:rPr>
          <w:t>10</w:t>
        </w:r>
        <w:r>
          <w:rPr>
            <w:webHidden/>
          </w:rPr>
          <w:fldChar w:fldCharType="end"/>
        </w:r>
      </w:hyperlink>
    </w:p>
    <w:p w14:paraId="403F2201" w14:textId="62B0C96C" w:rsidR="002D5BFE" w:rsidRDefault="002D5BFE">
      <w:pPr>
        <w:pStyle w:val="28"/>
        <w:rPr>
          <w:rFonts w:asciiTheme="minorHAnsi" w:eastAsiaTheme="minorEastAsia" w:hAnsiTheme="minorHAnsi" w:cstheme="minorBidi"/>
          <w:sz w:val="22"/>
          <w:szCs w:val="22"/>
        </w:rPr>
      </w:pPr>
      <w:hyperlink w:anchor="_Toc59653304" w:history="1">
        <w:r w:rsidRPr="004F6907">
          <w:rPr>
            <w:rStyle w:val="aff9"/>
          </w:rPr>
          <w:t>Перечень эксплуатационной документации, с которой необходимо ознакомиться пользователю.</w:t>
        </w:r>
        <w:r>
          <w:rPr>
            <w:webHidden/>
          </w:rPr>
          <w:tab/>
        </w:r>
        <w:r>
          <w:rPr>
            <w:webHidden/>
          </w:rPr>
          <w:fldChar w:fldCharType="begin"/>
        </w:r>
        <w:r>
          <w:rPr>
            <w:webHidden/>
          </w:rPr>
          <w:instrText xml:space="preserve"> PAGEREF _Toc59653304 \h </w:instrText>
        </w:r>
        <w:r>
          <w:rPr>
            <w:webHidden/>
          </w:rPr>
        </w:r>
        <w:r>
          <w:rPr>
            <w:webHidden/>
          </w:rPr>
          <w:fldChar w:fldCharType="separate"/>
        </w:r>
        <w:r>
          <w:rPr>
            <w:webHidden/>
          </w:rPr>
          <w:t>10</w:t>
        </w:r>
        <w:r>
          <w:rPr>
            <w:webHidden/>
          </w:rPr>
          <w:fldChar w:fldCharType="end"/>
        </w:r>
      </w:hyperlink>
    </w:p>
    <w:p w14:paraId="51085375" w14:textId="2746EC17" w:rsidR="002D5BFE" w:rsidRDefault="002D5BFE">
      <w:pPr>
        <w:pStyle w:val="17"/>
        <w:rPr>
          <w:rFonts w:asciiTheme="minorHAnsi" w:eastAsiaTheme="minorEastAsia" w:hAnsiTheme="minorHAnsi" w:cstheme="minorBidi"/>
          <w:sz w:val="22"/>
          <w:szCs w:val="22"/>
        </w:rPr>
      </w:pPr>
      <w:hyperlink w:anchor="_Toc59653305" w:history="1">
        <w:r w:rsidRPr="004F6907">
          <w:rPr>
            <w:rStyle w:val="aff9"/>
          </w:rPr>
          <w:t>2.</w:t>
        </w:r>
        <w:r>
          <w:rPr>
            <w:rFonts w:asciiTheme="minorHAnsi" w:eastAsiaTheme="minorEastAsia" w:hAnsiTheme="minorHAnsi" w:cstheme="minorBidi"/>
            <w:sz w:val="22"/>
            <w:szCs w:val="22"/>
          </w:rPr>
          <w:tab/>
        </w:r>
        <w:r w:rsidRPr="004F6907">
          <w:rPr>
            <w:rStyle w:val="aff9"/>
          </w:rPr>
          <w:t>Назначение и условия применения</w:t>
        </w:r>
        <w:r>
          <w:rPr>
            <w:webHidden/>
          </w:rPr>
          <w:tab/>
        </w:r>
        <w:r>
          <w:rPr>
            <w:webHidden/>
          </w:rPr>
          <w:fldChar w:fldCharType="begin"/>
        </w:r>
        <w:r>
          <w:rPr>
            <w:webHidden/>
          </w:rPr>
          <w:instrText xml:space="preserve"> PAGEREF _Toc59653305 \h </w:instrText>
        </w:r>
        <w:r>
          <w:rPr>
            <w:webHidden/>
          </w:rPr>
        </w:r>
        <w:r>
          <w:rPr>
            <w:webHidden/>
          </w:rPr>
          <w:fldChar w:fldCharType="separate"/>
        </w:r>
        <w:r>
          <w:rPr>
            <w:webHidden/>
          </w:rPr>
          <w:t>11</w:t>
        </w:r>
        <w:r>
          <w:rPr>
            <w:webHidden/>
          </w:rPr>
          <w:fldChar w:fldCharType="end"/>
        </w:r>
      </w:hyperlink>
    </w:p>
    <w:p w14:paraId="47769A34" w14:textId="17D75E55" w:rsidR="002D5BFE" w:rsidRDefault="002D5BFE">
      <w:pPr>
        <w:pStyle w:val="28"/>
        <w:rPr>
          <w:rFonts w:asciiTheme="minorHAnsi" w:eastAsiaTheme="minorEastAsia" w:hAnsiTheme="minorHAnsi" w:cstheme="minorBidi"/>
          <w:sz w:val="22"/>
          <w:szCs w:val="22"/>
        </w:rPr>
      </w:pPr>
      <w:hyperlink w:anchor="_Toc59653306" w:history="1">
        <w:r w:rsidRPr="004F6907">
          <w:rPr>
            <w:rStyle w:val="aff9"/>
          </w:rPr>
          <w:t>2.1</w:t>
        </w:r>
        <w:r>
          <w:rPr>
            <w:rFonts w:asciiTheme="minorHAnsi" w:eastAsiaTheme="minorEastAsia" w:hAnsiTheme="minorHAnsi" w:cstheme="minorBidi"/>
            <w:sz w:val="22"/>
            <w:szCs w:val="22"/>
          </w:rPr>
          <w:tab/>
        </w:r>
        <w:r w:rsidRPr="004F6907">
          <w:rPr>
            <w:rStyle w:val="aff9"/>
          </w:rPr>
          <w:t>Виды деятельности, функции, для автома</w:t>
        </w:r>
        <w:bookmarkStart w:id="0" w:name="_GoBack"/>
        <w:bookmarkEnd w:id="0"/>
        <w:r w:rsidRPr="004F6907">
          <w:rPr>
            <w:rStyle w:val="aff9"/>
          </w:rPr>
          <w:t>тизации которых предназначено данное средство автоматизации</w:t>
        </w:r>
        <w:r>
          <w:rPr>
            <w:webHidden/>
          </w:rPr>
          <w:tab/>
        </w:r>
        <w:r>
          <w:rPr>
            <w:webHidden/>
          </w:rPr>
          <w:fldChar w:fldCharType="begin"/>
        </w:r>
        <w:r>
          <w:rPr>
            <w:webHidden/>
          </w:rPr>
          <w:instrText xml:space="preserve"> PAGEREF _Toc59653306 \h </w:instrText>
        </w:r>
        <w:r>
          <w:rPr>
            <w:webHidden/>
          </w:rPr>
        </w:r>
        <w:r>
          <w:rPr>
            <w:webHidden/>
          </w:rPr>
          <w:fldChar w:fldCharType="separate"/>
        </w:r>
        <w:r>
          <w:rPr>
            <w:webHidden/>
          </w:rPr>
          <w:t>11</w:t>
        </w:r>
        <w:r>
          <w:rPr>
            <w:webHidden/>
          </w:rPr>
          <w:fldChar w:fldCharType="end"/>
        </w:r>
      </w:hyperlink>
    </w:p>
    <w:p w14:paraId="2C06898B" w14:textId="656C7C5E" w:rsidR="002D5BFE" w:rsidRDefault="002D5BFE">
      <w:pPr>
        <w:pStyle w:val="28"/>
        <w:rPr>
          <w:rFonts w:asciiTheme="minorHAnsi" w:eastAsiaTheme="minorEastAsia" w:hAnsiTheme="minorHAnsi" w:cstheme="minorBidi"/>
          <w:sz w:val="22"/>
          <w:szCs w:val="22"/>
        </w:rPr>
      </w:pPr>
      <w:hyperlink w:anchor="_Toc59653307" w:history="1">
        <w:r w:rsidRPr="004F6907">
          <w:rPr>
            <w:rStyle w:val="aff9"/>
          </w:rPr>
          <w:t>2.2</w:t>
        </w:r>
        <w:r>
          <w:rPr>
            <w:rFonts w:asciiTheme="minorHAnsi" w:eastAsiaTheme="minorEastAsia" w:hAnsiTheme="minorHAnsi" w:cstheme="minorBidi"/>
            <w:sz w:val="22"/>
            <w:szCs w:val="22"/>
          </w:rPr>
          <w:tab/>
        </w:r>
        <w:r w:rsidRPr="004F6907">
          <w:rPr>
            <w:rStyle w:val="aff9"/>
          </w:rPr>
          <w:t>Условия, при соблюдении (выполнении, наступлении) которых обеспечивается применение средства автоматизации</w:t>
        </w:r>
        <w:r>
          <w:rPr>
            <w:webHidden/>
          </w:rPr>
          <w:tab/>
        </w:r>
        <w:r>
          <w:rPr>
            <w:webHidden/>
          </w:rPr>
          <w:fldChar w:fldCharType="begin"/>
        </w:r>
        <w:r>
          <w:rPr>
            <w:webHidden/>
          </w:rPr>
          <w:instrText xml:space="preserve"> PAGEREF _Toc59653307 \h </w:instrText>
        </w:r>
        <w:r>
          <w:rPr>
            <w:webHidden/>
          </w:rPr>
        </w:r>
        <w:r>
          <w:rPr>
            <w:webHidden/>
          </w:rPr>
          <w:fldChar w:fldCharType="separate"/>
        </w:r>
        <w:r>
          <w:rPr>
            <w:webHidden/>
          </w:rPr>
          <w:t>11</w:t>
        </w:r>
        <w:r>
          <w:rPr>
            <w:webHidden/>
          </w:rPr>
          <w:fldChar w:fldCharType="end"/>
        </w:r>
      </w:hyperlink>
    </w:p>
    <w:p w14:paraId="11D76C5F" w14:textId="27D23575" w:rsidR="002D5BFE" w:rsidRDefault="002D5BFE">
      <w:pPr>
        <w:pStyle w:val="17"/>
        <w:rPr>
          <w:rFonts w:asciiTheme="minorHAnsi" w:eastAsiaTheme="minorEastAsia" w:hAnsiTheme="minorHAnsi" w:cstheme="minorBidi"/>
          <w:sz w:val="22"/>
          <w:szCs w:val="22"/>
        </w:rPr>
      </w:pPr>
      <w:hyperlink w:anchor="_Toc59653308" w:history="1">
        <w:r w:rsidRPr="004F6907">
          <w:rPr>
            <w:rStyle w:val="aff9"/>
          </w:rPr>
          <w:t>3.</w:t>
        </w:r>
        <w:r>
          <w:rPr>
            <w:rFonts w:asciiTheme="minorHAnsi" w:eastAsiaTheme="minorEastAsia" w:hAnsiTheme="minorHAnsi" w:cstheme="minorBidi"/>
            <w:sz w:val="22"/>
            <w:szCs w:val="22"/>
          </w:rPr>
          <w:tab/>
        </w:r>
        <w:r w:rsidRPr="004F6907">
          <w:rPr>
            <w:rStyle w:val="aff9"/>
          </w:rPr>
          <w:t>Подготовка к работе</w:t>
        </w:r>
        <w:r>
          <w:rPr>
            <w:webHidden/>
          </w:rPr>
          <w:tab/>
        </w:r>
        <w:r>
          <w:rPr>
            <w:webHidden/>
          </w:rPr>
          <w:fldChar w:fldCharType="begin"/>
        </w:r>
        <w:r>
          <w:rPr>
            <w:webHidden/>
          </w:rPr>
          <w:instrText xml:space="preserve"> PAGEREF _Toc59653308 \h </w:instrText>
        </w:r>
        <w:r>
          <w:rPr>
            <w:webHidden/>
          </w:rPr>
        </w:r>
        <w:r>
          <w:rPr>
            <w:webHidden/>
          </w:rPr>
          <w:fldChar w:fldCharType="separate"/>
        </w:r>
        <w:r>
          <w:rPr>
            <w:webHidden/>
          </w:rPr>
          <w:t>13</w:t>
        </w:r>
        <w:r>
          <w:rPr>
            <w:webHidden/>
          </w:rPr>
          <w:fldChar w:fldCharType="end"/>
        </w:r>
      </w:hyperlink>
    </w:p>
    <w:p w14:paraId="106527F2" w14:textId="1E0051AD" w:rsidR="002D5BFE" w:rsidRDefault="002D5BFE">
      <w:pPr>
        <w:pStyle w:val="28"/>
        <w:rPr>
          <w:rFonts w:asciiTheme="minorHAnsi" w:eastAsiaTheme="minorEastAsia" w:hAnsiTheme="minorHAnsi" w:cstheme="minorBidi"/>
          <w:sz w:val="22"/>
          <w:szCs w:val="22"/>
        </w:rPr>
      </w:pPr>
      <w:hyperlink w:anchor="_Toc59653309" w:history="1">
        <w:r w:rsidRPr="004F6907">
          <w:rPr>
            <w:rStyle w:val="aff9"/>
          </w:rPr>
          <w:t>3.1</w:t>
        </w:r>
        <w:r>
          <w:rPr>
            <w:rFonts w:asciiTheme="minorHAnsi" w:eastAsiaTheme="minorEastAsia" w:hAnsiTheme="minorHAnsi" w:cstheme="minorBidi"/>
            <w:sz w:val="22"/>
            <w:szCs w:val="22"/>
          </w:rPr>
          <w:tab/>
        </w:r>
        <w:r w:rsidRPr="004F6907">
          <w:rPr>
            <w:rStyle w:val="aff9"/>
          </w:rPr>
          <w:t>Порядок загрузки данных и программ</w:t>
        </w:r>
        <w:r>
          <w:rPr>
            <w:webHidden/>
          </w:rPr>
          <w:tab/>
        </w:r>
        <w:r>
          <w:rPr>
            <w:webHidden/>
          </w:rPr>
          <w:fldChar w:fldCharType="begin"/>
        </w:r>
        <w:r>
          <w:rPr>
            <w:webHidden/>
          </w:rPr>
          <w:instrText xml:space="preserve"> PAGEREF _Toc59653309 \h </w:instrText>
        </w:r>
        <w:r>
          <w:rPr>
            <w:webHidden/>
          </w:rPr>
        </w:r>
        <w:r>
          <w:rPr>
            <w:webHidden/>
          </w:rPr>
          <w:fldChar w:fldCharType="separate"/>
        </w:r>
        <w:r>
          <w:rPr>
            <w:webHidden/>
          </w:rPr>
          <w:t>13</w:t>
        </w:r>
        <w:r>
          <w:rPr>
            <w:webHidden/>
          </w:rPr>
          <w:fldChar w:fldCharType="end"/>
        </w:r>
      </w:hyperlink>
    </w:p>
    <w:p w14:paraId="13BA2192" w14:textId="25140BA1" w:rsidR="002D5BFE" w:rsidRDefault="002D5BFE">
      <w:pPr>
        <w:pStyle w:val="28"/>
        <w:rPr>
          <w:rFonts w:asciiTheme="minorHAnsi" w:eastAsiaTheme="minorEastAsia" w:hAnsiTheme="minorHAnsi" w:cstheme="minorBidi"/>
          <w:sz w:val="22"/>
          <w:szCs w:val="22"/>
        </w:rPr>
      </w:pPr>
      <w:hyperlink w:anchor="_Toc59653310" w:history="1">
        <w:r w:rsidRPr="004F6907">
          <w:rPr>
            <w:rStyle w:val="aff9"/>
          </w:rPr>
          <w:t>3.2</w:t>
        </w:r>
        <w:r>
          <w:rPr>
            <w:rFonts w:asciiTheme="minorHAnsi" w:eastAsiaTheme="minorEastAsia" w:hAnsiTheme="minorHAnsi" w:cstheme="minorBidi"/>
            <w:sz w:val="22"/>
            <w:szCs w:val="22"/>
          </w:rPr>
          <w:tab/>
        </w:r>
        <w:r w:rsidRPr="004F6907">
          <w:rPr>
            <w:rStyle w:val="aff9"/>
          </w:rPr>
          <w:t>Порядок проверки работоспособности</w:t>
        </w:r>
        <w:r>
          <w:rPr>
            <w:webHidden/>
          </w:rPr>
          <w:tab/>
        </w:r>
        <w:r>
          <w:rPr>
            <w:webHidden/>
          </w:rPr>
          <w:fldChar w:fldCharType="begin"/>
        </w:r>
        <w:r>
          <w:rPr>
            <w:webHidden/>
          </w:rPr>
          <w:instrText xml:space="preserve"> PAGEREF _Toc59653310 \h </w:instrText>
        </w:r>
        <w:r>
          <w:rPr>
            <w:webHidden/>
          </w:rPr>
        </w:r>
        <w:r>
          <w:rPr>
            <w:webHidden/>
          </w:rPr>
          <w:fldChar w:fldCharType="separate"/>
        </w:r>
        <w:r>
          <w:rPr>
            <w:webHidden/>
          </w:rPr>
          <w:t>13</w:t>
        </w:r>
        <w:r>
          <w:rPr>
            <w:webHidden/>
          </w:rPr>
          <w:fldChar w:fldCharType="end"/>
        </w:r>
      </w:hyperlink>
    </w:p>
    <w:p w14:paraId="66A6896C" w14:textId="1D1ED826" w:rsidR="002D5BFE" w:rsidRDefault="002D5BFE">
      <w:pPr>
        <w:pStyle w:val="28"/>
        <w:rPr>
          <w:rFonts w:asciiTheme="minorHAnsi" w:eastAsiaTheme="minorEastAsia" w:hAnsiTheme="minorHAnsi" w:cstheme="minorBidi"/>
          <w:sz w:val="22"/>
          <w:szCs w:val="22"/>
        </w:rPr>
      </w:pPr>
      <w:hyperlink w:anchor="_Toc59653311" w:history="1">
        <w:r w:rsidRPr="004F6907">
          <w:rPr>
            <w:rStyle w:val="aff9"/>
          </w:rPr>
          <w:t>3.3</w:t>
        </w:r>
        <w:r>
          <w:rPr>
            <w:rFonts w:asciiTheme="minorHAnsi" w:eastAsiaTheme="minorEastAsia" w:hAnsiTheme="minorHAnsi" w:cstheme="minorBidi"/>
            <w:sz w:val="22"/>
            <w:szCs w:val="22"/>
          </w:rPr>
          <w:tab/>
        </w:r>
        <w:r w:rsidRPr="004F6907">
          <w:rPr>
            <w:rStyle w:val="aff9"/>
          </w:rPr>
          <w:t>Предусловия для начала работы в системе</w:t>
        </w:r>
        <w:r>
          <w:rPr>
            <w:webHidden/>
          </w:rPr>
          <w:tab/>
        </w:r>
        <w:r>
          <w:rPr>
            <w:webHidden/>
          </w:rPr>
          <w:fldChar w:fldCharType="begin"/>
        </w:r>
        <w:r>
          <w:rPr>
            <w:webHidden/>
          </w:rPr>
          <w:instrText xml:space="preserve"> PAGEREF _Toc59653311 \h </w:instrText>
        </w:r>
        <w:r>
          <w:rPr>
            <w:webHidden/>
          </w:rPr>
        </w:r>
        <w:r>
          <w:rPr>
            <w:webHidden/>
          </w:rPr>
          <w:fldChar w:fldCharType="separate"/>
        </w:r>
        <w:r>
          <w:rPr>
            <w:webHidden/>
          </w:rPr>
          <w:t>13</w:t>
        </w:r>
        <w:r>
          <w:rPr>
            <w:webHidden/>
          </w:rPr>
          <w:fldChar w:fldCharType="end"/>
        </w:r>
      </w:hyperlink>
    </w:p>
    <w:p w14:paraId="1DF2D498" w14:textId="6C51D64C" w:rsidR="002D5BFE" w:rsidRDefault="002D5BFE">
      <w:pPr>
        <w:pStyle w:val="17"/>
        <w:rPr>
          <w:rFonts w:asciiTheme="minorHAnsi" w:eastAsiaTheme="minorEastAsia" w:hAnsiTheme="minorHAnsi" w:cstheme="minorBidi"/>
          <w:sz w:val="22"/>
          <w:szCs w:val="22"/>
        </w:rPr>
      </w:pPr>
      <w:hyperlink w:anchor="_Toc59653312" w:history="1">
        <w:r w:rsidRPr="004F6907">
          <w:rPr>
            <w:rStyle w:val="aff9"/>
          </w:rPr>
          <w:t>4.</w:t>
        </w:r>
        <w:r>
          <w:rPr>
            <w:rFonts w:asciiTheme="minorHAnsi" w:eastAsiaTheme="minorEastAsia" w:hAnsiTheme="minorHAnsi" w:cstheme="minorBidi"/>
            <w:sz w:val="22"/>
            <w:szCs w:val="22"/>
          </w:rPr>
          <w:tab/>
        </w:r>
        <w:r w:rsidRPr="004F6907">
          <w:rPr>
            <w:rStyle w:val="aff9"/>
          </w:rPr>
          <w:t>Описание выполняемых в Системе функций, задач, комплексов задач, процедур</w:t>
        </w:r>
        <w:r>
          <w:rPr>
            <w:webHidden/>
          </w:rPr>
          <w:tab/>
        </w:r>
        <w:r>
          <w:rPr>
            <w:webHidden/>
          </w:rPr>
          <w:fldChar w:fldCharType="begin"/>
        </w:r>
        <w:r>
          <w:rPr>
            <w:webHidden/>
          </w:rPr>
          <w:instrText xml:space="preserve"> PAGEREF _Toc59653312 \h </w:instrText>
        </w:r>
        <w:r>
          <w:rPr>
            <w:webHidden/>
          </w:rPr>
        </w:r>
        <w:r>
          <w:rPr>
            <w:webHidden/>
          </w:rPr>
          <w:fldChar w:fldCharType="separate"/>
        </w:r>
        <w:r>
          <w:rPr>
            <w:webHidden/>
          </w:rPr>
          <w:t>14</w:t>
        </w:r>
        <w:r>
          <w:rPr>
            <w:webHidden/>
          </w:rPr>
          <w:fldChar w:fldCharType="end"/>
        </w:r>
      </w:hyperlink>
    </w:p>
    <w:p w14:paraId="07D29554" w14:textId="585ADC05" w:rsidR="002D5BFE" w:rsidRDefault="002D5BFE">
      <w:pPr>
        <w:pStyle w:val="28"/>
        <w:rPr>
          <w:rFonts w:asciiTheme="minorHAnsi" w:eastAsiaTheme="minorEastAsia" w:hAnsiTheme="minorHAnsi" w:cstheme="minorBidi"/>
          <w:sz w:val="22"/>
          <w:szCs w:val="22"/>
        </w:rPr>
      </w:pPr>
      <w:hyperlink w:anchor="_Toc59653313" w:history="1">
        <w:r w:rsidRPr="004F6907">
          <w:rPr>
            <w:rStyle w:val="aff9"/>
          </w:rPr>
          <w:t>4.1</w:t>
        </w:r>
        <w:r>
          <w:rPr>
            <w:rFonts w:asciiTheme="minorHAnsi" w:eastAsiaTheme="minorEastAsia" w:hAnsiTheme="minorHAnsi" w:cstheme="minorBidi"/>
            <w:sz w:val="22"/>
            <w:szCs w:val="22"/>
          </w:rPr>
          <w:tab/>
        </w:r>
        <w:r w:rsidRPr="004F6907">
          <w:rPr>
            <w:rStyle w:val="aff9"/>
          </w:rPr>
          <w:t>Роли пользователей в Системе</w:t>
        </w:r>
        <w:r>
          <w:rPr>
            <w:webHidden/>
          </w:rPr>
          <w:tab/>
        </w:r>
        <w:r>
          <w:rPr>
            <w:webHidden/>
          </w:rPr>
          <w:fldChar w:fldCharType="begin"/>
        </w:r>
        <w:r>
          <w:rPr>
            <w:webHidden/>
          </w:rPr>
          <w:instrText xml:space="preserve"> PAGEREF _Toc59653313 \h </w:instrText>
        </w:r>
        <w:r>
          <w:rPr>
            <w:webHidden/>
          </w:rPr>
        </w:r>
        <w:r>
          <w:rPr>
            <w:webHidden/>
          </w:rPr>
          <w:fldChar w:fldCharType="separate"/>
        </w:r>
        <w:r>
          <w:rPr>
            <w:webHidden/>
          </w:rPr>
          <w:t>14</w:t>
        </w:r>
        <w:r>
          <w:rPr>
            <w:webHidden/>
          </w:rPr>
          <w:fldChar w:fldCharType="end"/>
        </w:r>
      </w:hyperlink>
    </w:p>
    <w:p w14:paraId="34B75D48" w14:textId="5497867A" w:rsidR="002D5BFE" w:rsidRDefault="002D5BFE">
      <w:pPr>
        <w:pStyle w:val="28"/>
        <w:rPr>
          <w:rFonts w:asciiTheme="minorHAnsi" w:eastAsiaTheme="minorEastAsia" w:hAnsiTheme="minorHAnsi" w:cstheme="minorBidi"/>
          <w:sz w:val="22"/>
          <w:szCs w:val="22"/>
        </w:rPr>
      </w:pPr>
      <w:hyperlink w:anchor="_Toc59653314" w:history="1">
        <w:r w:rsidRPr="004F6907">
          <w:rPr>
            <w:rStyle w:val="aff9"/>
          </w:rPr>
          <w:t>4.2</w:t>
        </w:r>
        <w:r>
          <w:rPr>
            <w:rFonts w:asciiTheme="minorHAnsi" w:eastAsiaTheme="minorEastAsia" w:hAnsiTheme="minorHAnsi" w:cstheme="minorBidi"/>
            <w:sz w:val="22"/>
            <w:szCs w:val="22"/>
          </w:rPr>
          <w:tab/>
        </w:r>
        <w:r w:rsidRPr="004F6907">
          <w:rPr>
            <w:rStyle w:val="aff9"/>
          </w:rPr>
          <w:t>Работа с сущностями</w:t>
        </w:r>
        <w:r>
          <w:rPr>
            <w:webHidden/>
          </w:rPr>
          <w:tab/>
        </w:r>
        <w:r>
          <w:rPr>
            <w:webHidden/>
          </w:rPr>
          <w:fldChar w:fldCharType="begin"/>
        </w:r>
        <w:r>
          <w:rPr>
            <w:webHidden/>
          </w:rPr>
          <w:instrText xml:space="preserve"> PAGEREF _Toc59653314 \h </w:instrText>
        </w:r>
        <w:r>
          <w:rPr>
            <w:webHidden/>
          </w:rPr>
        </w:r>
        <w:r>
          <w:rPr>
            <w:webHidden/>
          </w:rPr>
          <w:fldChar w:fldCharType="separate"/>
        </w:r>
        <w:r>
          <w:rPr>
            <w:webHidden/>
          </w:rPr>
          <w:t>17</w:t>
        </w:r>
        <w:r>
          <w:rPr>
            <w:webHidden/>
          </w:rPr>
          <w:fldChar w:fldCharType="end"/>
        </w:r>
      </w:hyperlink>
    </w:p>
    <w:p w14:paraId="79825B9C" w14:textId="42034644" w:rsidR="002D5BFE" w:rsidRDefault="002D5BFE">
      <w:pPr>
        <w:pStyle w:val="36"/>
        <w:tabs>
          <w:tab w:val="left" w:pos="2098"/>
        </w:tabs>
        <w:rPr>
          <w:rFonts w:asciiTheme="minorHAnsi" w:eastAsiaTheme="minorEastAsia" w:hAnsiTheme="minorHAnsi" w:cstheme="minorBidi"/>
          <w:sz w:val="22"/>
          <w:szCs w:val="22"/>
        </w:rPr>
      </w:pPr>
      <w:hyperlink w:anchor="_Toc59653315" w:history="1">
        <w:r w:rsidRPr="004F6907">
          <w:rPr>
            <w:rStyle w:val="aff9"/>
          </w:rPr>
          <w:t>4.2.1</w:t>
        </w:r>
        <w:r>
          <w:rPr>
            <w:rFonts w:asciiTheme="minorHAnsi" w:eastAsiaTheme="minorEastAsia" w:hAnsiTheme="minorHAnsi" w:cstheme="minorBidi"/>
            <w:sz w:val="22"/>
            <w:szCs w:val="22"/>
          </w:rPr>
          <w:tab/>
        </w:r>
        <w:r w:rsidRPr="004F6907">
          <w:rPr>
            <w:rStyle w:val="aff9"/>
          </w:rPr>
          <w:t>Просмотр реестра сущностей</w:t>
        </w:r>
        <w:r>
          <w:rPr>
            <w:webHidden/>
          </w:rPr>
          <w:tab/>
        </w:r>
        <w:r>
          <w:rPr>
            <w:webHidden/>
          </w:rPr>
          <w:fldChar w:fldCharType="begin"/>
        </w:r>
        <w:r>
          <w:rPr>
            <w:webHidden/>
          </w:rPr>
          <w:instrText xml:space="preserve"> PAGEREF _Toc59653315 \h </w:instrText>
        </w:r>
        <w:r>
          <w:rPr>
            <w:webHidden/>
          </w:rPr>
        </w:r>
        <w:r>
          <w:rPr>
            <w:webHidden/>
          </w:rPr>
          <w:fldChar w:fldCharType="separate"/>
        </w:r>
        <w:r>
          <w:rPr>
            <w:webHidden/>
          </w:rPr>
          <w:t>17</w:t>
        </w:r>
        <w:r>
          <w:rPr>
            <w:webHidden/>
          </w:rPr>
          <w:fldChar w:fldCharType="end"/>
        </w:r>
      </w:hyperlink>
    </w:p>
    <w:p w14:paraId="19016251" w14:textId="6E65FDEC" w:rsidR="002D5BFE" w:rsidRDefault="002D5BFE">
      <w:pPr>
        <w:pStyle w:val="43"/>
        <w:tabs>
          <w:tab w:val="left" w:pos="2381"/>
        </w:tabs>
        <w:rPr>
          <w:rFonts w:asciiTheme="minorHAnsi" w:eastAsiaTheme="minorEastAsia" w:hAnsiTheme="minorHAnsi" w:cstheme="minorBidi"/>
          <w:sz w:val="22"/>
          <w:szCs w:val="22"/>
        </w:rPr>
      </w:pPr>
      <w:hyperlink w:anchor="_Toc59653316" w:history="1">
        <w:r w:rsidRPr="004F6907">
          <w:rPr>
            <w:rStyle w:val="aff9"/>
          </w:rPr>
          <w:t>4.2.1.1</w:t>
        </w:r>
        <w:r>
          <w:rPr>
            <w:rFonts w:asciiTheme="minorHAnsi" w:eastAsiaTheme="minorEastAsia" w:hAnsiTheme="minorHAnsi" w:cstheme="minorBidi"/>
            <w:sz w:val="22"/>
            <w:szCs w:val="22"/>
          </w:rPr>
          <w:tab/>
        </w:r>
        <w:r w:rsidRPr="004F6907">
          <w:rPr>
            <w:rStyle w:val="aff9"/>
          </w:rPr>
          <w:t>Просмотр реестра начислений</w:t>
        </w:r>
        <w:r>
          <w:rPr>
            <w:webHidden/>
          </w:rPr>
          <w:tab/>
        </w:r>
        <w:r>
          <w:rPr>
            <w:webHidden/>
          </w:rPr>
          <w:fldChar w:fldCharType="begin"/>
        </w:r>
        <w:r>
          <w:rPr>
            <w:webHidden/>
          </w:rPr>
          <w:instrText xml:space="preserve"> PAGEREF _Toc59653316 \h </w:instrText>
        </w:r>
        <w:r>
          <w:rPr>
            <w:webHidden/>
          </w:rPr>
        </w:r>
        <w:r>
          <w:rPr>
            <w:webHidden/>
          </w:rPr>
          <w:fldChar w:fldCharType="separate"/>
        </w:r>
        <w:r>
          <w:rPr>
            <w:webHidden/>
          </w:rPr>
          <w:t>18</w:t>
        </w:r>
        <w:r>
          <w:rPr>
            <w:webHidden/>
          </w:rPr>
          <w:fldChar w:fldCharType="end"/>
        </w:r>
      </w:hyperlink>
    </w:p>
    <w:p w14:paraId="65256D9A" w14:textId="641D21A0" w:rsidR="002D5BFE" w:rsidRDefault="002D5BFE">
      <w:pPr>
        <w:pStyle w:val="43"/>
        <w:tabs>
          <w:tab w:val="left" w:pos="2381"/>
        </w:tabs>
        <w:rPr>
          <w:rFonts w:asciiTheme="minorHAnsi" w:eastAsiaTheme="minorEastAsia" w:hAnsiTheme="minorHAnsi" w:cstheme="minorBidi"/>
          <w:sz w:val="22"/>
          <w:szCs w:val="22"/>
        </w:rPr>
      </w:pPr>
      <w:hyperlink w:anchor="_Toc59653317" w:history="1">
        <w:r w:rsidRPr="004F6907">
          <w:rPr>
            <w:rStyle w:val="aff9"/>
          </w:rPr>
          <w:t>4.2.1.2</w:t>
        </w:r>
        <w:r>
          <w:rPr>
            <w:rFonts w:asciiTheme="minorHAnsi" w:eastAsiaTheme="minorEastAsia" w:hAnsiTheme="minorHAnsi" w:cstheme="minorBidi"/>
            <w:sz w:val="22"/>
            <w:szCs w:val="22"/>
          </w:rPr>
          <w:tab/>
        </w:r>
        <w:r w:rsidRPr="004F6907">
          <w:rPr>
            <w:rStyle w:val="aff9"/>
          </w:rPr>
          <w:t>Просмотр реестра платежей</w:t>
        </w:r>
        <w:r>
          <w:rPr>
            <w:webHidden/>
          </w:rPr>
          <w:tab/>
        </w:r>
        <w:r>
          <w:rPr>
            <w:webHidden/>
          </w:rPr>
          <w:fldChar w:fldCharType="begin"/>
        </w:r>
        <w:r>
          <w:rPr>
            <w:webHidden/>
          </w:rPr>
          <w:instrText xml:space="preserve"> PAGEREF _Toc59653317 \h </w:instrText>
        </w:r>
        <w:r>
          <w:rPr>
            <w:webHidden/>
          </w:rPr>
        </w:r>
        <w:r>
          <w:rPr>
            <w:webHidden/>
          </w:rPr>
          <w:fldChar w:fldCharType="separate"/>
        </w:r>
        <w:r>
          <w:rPr>
            <w:webHidden/>
          </w:rPr>
          <w:t>19</w:t>
        </w:r>
        <w:r>
          <w:rPr>
            <w:webHidden/>
          </w:rPr>
          <w:fldChar w:fldCharType="end"/>
        </w:r>
      </w:hyperlink>
    </w:p>
    <w:p w14:paraId="67EAA547" w14:textId="7B5F32E5" w:rsidR="002D5BFE" w:rsidRDefault="002D5BFE">
      <w:pPr>
        <w:pStyle w:val="43"/>
        <w:tabs>
          <w:tab w:val="left" w:pos="2381"/>
        </w:tabs>
        <w:rPr>
          <w:rFonts w:asciiTheme="minorHAnsi" w:eastAsiaTheme="minorEastAsia" w:hAnsiTheme="minorHAnsi" w:cstheme="minorBidi"/>
          <w:sz w:val="22"/>
          <w:szCs w:val="22"/>
        </w:rPr>
      </w:pPr>
      <w:hyperlink w:anchor="_Toc59653318" w:history="1">
        <w:r w:rsidRPr="004F6907">
          <w:rPr>
            <w:rStyle w:val="aff9"/>
          </w:rPr>
          <w:t>4.2.1.3</w:t>
        </w:r>
        <w:r>
          <w:rPr>
            <w:rFonts w:asciiTheme="minorHAnsi" w:eastAsiaTheme="minorEastAsia" w:hAnsiTheme="minorHAnsi" w:cstheme="minorBidi"/>
            <w:sz w:val="22"/>
            <w:szCs w:val="22"/>
          </w:rPr>
          <w:tab/>
        </w:r>
        <w:r w:rsidRPr="004F6907">
          <w:rPr>
            <w:rStyle w:val="aff9"/>
          </w:rPr>
          <w:t>Просмотр реестра возвратов</w:t>
        </w:r>
        <w:r>
          <w:rPr>
            <w:webHidden/>
          </w:rPr>
          <w:tab/>
        </w:r>
        <w:r>
          <w:rPr>
            <w:webHidden/>
          </w:rPr>
          <w:fldChar w:fldCharType="begin"/>
        </w:r>
        <w:r>
          <w:rPr>
            <w:webHidden/>
          </w:rPr>
          <w:instrText xml:space="preserve"> PAGEREF _Toc59653318 \h </w:instrText>
        </w:r>
        <w:r>
          <w:rPr>
            <w:webHidden/>
          </w:rPr>
        </w:r>
        <w:r>
          <w:rPr>
            <w:webHidden/>
          </w:rPr>
          <w:fldChar w:fldCharType="separate"/>
        </w:r>
        <w:r>
          <w:rPr>
            <w:webHidden/>
          </w:rPr>
          <w:t>21</w:t>
        </w:r>
        <w:r>
          <w:rPr>
            <w:webHidden/>
          </w:rPr>
          <w:fldChar w:fldCharType="end"/>
        </w:r>
      </w:hyperlink>
    </w:p>
    <w:p w14:paraId="2FD38A0F" w14:textId="20225F55" w:rsidR="002D5BFE" w:rsidRDefault="002D5BFE">
      <w:pPr>
        <w:pStyle w:val="36"/>
        <w:tabs>
          <w:tab w:val="left" w:pos="2098"/>
        </w:tabs>
        <w:rPr>
          <w:rFonts w:asciiTheme="minorHAnsi" w:eastAsiaTheme="minorEastAsia" w:hAnsiTheme="minorHAnsi" w:cstheme="minorBidi"/>
          <w:sz w:val="22"/>
          <w:szCs w:val="22"/>
        </w:rPr>
      </w:pPr>
      <w:hyperlink w:anchor="_Toc59653319" w:history="1">
        <w:r w:rsidRPr="004F6907">
          <w:rPr>
            <w:rStyle w:val="aff9"/>
          </w:rPr>
          <w:t>4.2.2</w:t>
        </w:r>
        <w:r>
          <w:rPr>
            <w:rFonts w:asciiTheme="minorHAnsi" w:eastAsiaTheme="minorEastAsia" w:hAnsiTheme="minorHAnsi" w:cstheme="minorBidi"/>
            <w:sz w:val="22"/>
            <w:szCs w:val="22"/>
          </w:rPr>
          <w:tab/>
        </w:r>
        <w:r w:rsidRPr="004F6907">
          <w:rPr>
            <w:rStyle w:val="aff9"/>
          </w:rPr>
          <w:t>Создание сущностей</w:t>
        </w:r>
        <w:r>
          <w:rPr>
            <w:webHidden/>
          </w:rPr>
          <w:tab/>
        </w:r>
        <w:r>
          <w:rPr>
            <w:webHidden/>
          </w:rPr>
          <w:fldChar w:fldCharType="begin"/>
        </w:r>
        <w:r>
          <w:rPr>
            <w:webHidden/>
          </w:rPr>
          <w:instrText xml:space="preserve"> PAGEREF _Toc59653319 \h </w:instrText>
        </w:r>
        <w:r>
          <w:rPr>
            <w:webHidden/>
          </w:rPr>
        </w:r>
        <w:r>
          <w:rPr>
            <w:webHidden/>
          </w:rPr>
          <w:fldChar w:fldCharType="separate"/>
        </w:r>
        <w:r>
          <w:rPr>
            <w:webHidden/>
          </w:rPr>
          <w:t>22</w:t>
        </w:r>
        <w:r>
          <w:rPr>
            <w:webHidden/>
          </w:rPr>
          <w:fldChar w:fldCharType="end"/>
        </w:r>
      </w:hyperlink>
    </w:p>
    <w:p w14:paraId="61641F30" w14:textId="7ADCA630" w:rsidR="002D5BFE" w:rsidRDefault="002D5BFE">
      <w:pPr>
        <w:pStyle w:val="43"/>
        <w:tabs>
          <w:tab w:val="left" w:pos="2381"/>
        </w:tabs>
        <w:rPr>
          <w:rFonts w:asciiTheme="minorHAnsi" w:eastAsiaTheme="minorEastAsia" w:hAnsiTheme="minorHAnsi" w:cstheme="minorBidi"/>
          <w:sz w:val="22"/>
          <w:szCs w:val="22"/>
        </w:rPr>
      </w:pPr>
      <w:hyperlink w:anchor="_Toc59653320" w:history="1">
        <w:r w:rsidRPr="004F6907">
          <w:rPr>
            <w:rStyle w:val="aff9"/>
          </w:rPr>
          <w:t>4.2.2.1</w:t>
        </w:r>
        <w:r>
          <w:rPr>
            <w:rFonts w:asciiTheme="minorHAnsi" w:eastAsiaTheme="minorEastAsia" w:hAnsiTheme="minorHAnsi" w:cstheme="minorBidi"/>
            <w:sz w:val="22"/>
            <w:szCs w:val="22"/>
          </w:rPr>
          <w:tab/>
        </w:r>
        <w:r w:rsidRPr="004F6907">
          <w:rPr>
            <w:rStyle w:val="aff9"/>
          </w:rPr>
          <w:t>Создание начисления из раздела «Начисления»</w:t>
        </w:r>
        <w:r>
          <w:rPr>
            <w:webHidden/>
          </w:rPr>
          <w:tab/>
        </w:r>
        <w:r>
          <w:rPr>
            <w:webHidden/>
          </w:rPr>
          <w:fldChar w:fldCharType="begin"/>
        </w:r>
        <w:r>
          <w:rPr>
            <w:webHidden/>
          </w:rPr>
          <w:instrText xml:space="preserve"> PAGEREF _Toc59653320 \h </w:instrText>
        </w:r>
        <w:r>
          <w:rPr>
            <w:webHidden/>
          </w:rPr>
        </w:r>
        <w:r>
          <w:rPr>
            <w:webHidden/>
          </w:rPr>
          <w:fldChar w:fldCharType="separate"/>
        </w:r>
        <w:r>
          <w:rPr>
            <w:webHidden/>
          </w:rPr>
          <w:t>22</w:t>
        </w:r>
        <w:r>
          <w:rPr>
            <w:webHidden/>
          </w:rPr>
          <w:fldChar w:fldCharType="end"/>
        </w:r>
      </w:hyperlink>
    </w:p>
    <w:p w14:paraId="590D680D" w14:textId="2779ACA8" w:rsidR="002D5BFE" w:rsidRDefault="002D5BFE">
      <w:pPr>
        <w:pStyle w:val="43"/>
        <w:tabs>
          <w:tab w:val="left" w:pos="2381"/>
        </w:tabs>
        <w:rPr>
          <w:rFonts w:asciiTheme="minorHAnsi" w:eastAsiaTheme="minorEastAsia" w:hAnsiTheme="minorHAnsi" w:cstheme="minorBidi"/>
          <w:sz w:val="22"/>
          <w:szCs w:val="22"/>
        </w:rPr>
      </w:pPr>
      <w:hyperlink w:anchor="_Toc59653321" w:history="1">
        <w:r w:rsidRPr="004F6907">
          <w:rPr>
            <w:rStyle w:val="aff9"/>
          </w:rPr>
          <w:t>4.2.2.2</w:t>
        </w:r>
        <w:r>
          <w:rPr>
            <w:rFonts w:asciiTheme="minorHAnsi" w:eastAsiaTheme="minorEastAsia" w:hAnsiTheme="minorHAnsi" w:cstheme="minorBidi"/>
            <w:sz w:val="22"/>
            <w:szCs w:val="22"/>
          </w:rPr>
          <w:tab/>
        </w:r>
        <w:r w:rsidRPr="004F6907">
          <w:rPr>
            <w:rStyle w:val="aff9"/>
          </w:rPr>
          <w:t>Создание начисления на основании платежа</w:t>
        </w:r>
        <w:r>
          <w:rPr>
            <w:webHidden/>
          </w:rPr>
          <w:tab/>
        </w:r>
        <w:r>
          <w:rPr>
            <w:webHidden/>
          </w:rPr>
          <w:fldChar w:fldCharType="begin"/>
        </w:r>
        <w:r>
          <w:rPr>
            <w:webHidden/>
          </w:rPr>
          <w:instrText xml:space="preserve"> PAGEREF _Toc59653321 \h </w:instrText>
        </w:r>
        <w:r>
          <w:rPr>
            <w:webHidden/>
          </w:rPr>
        </w:r>
        <w:r>
          <w:rPr>
            <w:webHidden/>
          </w:rPr>
          <w:fldChar w:fldCharType="separate"/>
        </w:r>
        <w:r>
          <w:rPr>
            <w:webHidden/>
          </w:rPr>
          <w:t>29</w:t>
        </w:r>
        <w:r>
          <w:rPr>
            <w:webHidden/>
          </w:rPr>
          <w:fldChar w:fldCharType="end"/>
        </w:r>
      </w:hyperlink>
    </w:p>
    <w:p w14:paraId="725D9EF9" w14:textId="12A5AF99" w:rsidR="002D5BFE" w:rsidRDefault="002D5BFE">
      <w:pPr>
        <w:pStyle w:val="43"/>
        <w:tabs>
          <w:tab w:val="left" w:pos="2381"/>
        </w:tabs>
        <w:rPr>
          <w:rFonts w:asciiTheme="minorHAnsi" w:eastAsiaTheme="minorEastAsia" w:hAnsiTheme="minorHAnsi" w:cstheme="minorBidi"/>
          <w:sz w:val="22"/>
          <w:szCs w:val="22"/>
        </w:rPr>
      </w:pPr>
      <w:hyperlink w:anchor="_Toc59653322" w:history="1">
        <w:r w:rsidRPr="004F6907">
          <w:rPr>
            <w:rStyle w:val="aff9"/>
          </w:rPr>
          <w:t>4.2.2.3</w:t>
        </w:r>
        <w:r>
          <w:rPr>
            <w:rFonts w:asciiTheme="minorHAnsi" w:eastAsiaTheme="minorEastAsia" w:hAnsiTheme="minorHAnsi" w:cstheme="minorBidi"/>
            <w:sz w:val="22"/>
            <w:szCs w:val="22"/>
          </w:rPr>
          <w:tab/>
        </w:r>
        <w:r w:rsidRPr="004F6907">
          <w:rPr>
            <w:rStyle w:val="aff9"/>
          </w:rPr>
          <w:t>Создание платежа</w:t>
        </w:r>
        <w:r>
          <w:rPr>
            <w:webHidden/>
          </w:rPr>
          <w:tab/>
        </w:r>
        <w:r>
          <w:rPr>
            <w:webHidden/>
          </w:rPr>
          <w:fldChar w:fldCharType="begin"/>
        </w:r>
        <w:r>
          <w:rPr>
            <w:webHidden/>
          </w:rPr>
          <w:instrText xml:space="preserve"> PAGEREF _Toc59653322 \h </w:instrText>
        </w:r>
        <w:r>
          <w:rPr>
            <w:webHidden/>
          </w:rPr>
        </w:r>
        <w:r>
          <w:rPr>
            <w:webHidden/>
          </w:rPr>
          <w:fldChar w:fldCharType="separate"/>
        </w:r>
        <w:r>
          <w:rPr>
            <w:webHidden/>
          </w:rPr>
          <w:t>32</w:t>
        </w:r>
        <w:r>
          <w:rPr>
            <w:webHidden/>
          </w:rPr>
          <w:fldChar w:fldCharType="end"/>
        </w:r>
      </w:hyperlink>
    </w:p>
    <w:p w14:paraId="0CA8B803" w14:textId="48B98BE8" w:rsidR="002D5BFE" w:rsidRDefault="002D5BFE">
      <w:pPr>
        <w:pStyle w:val="43"/>
        <w:tabs>
          <w:tab w:val="left" w:pos="2381"/>
        </w:tabs>
        <w:rPr>
          <w:rFonts w:asciiTheme="minorHAnsi" w:eastAsiaTheme="minorEastAsia" w:hAnsiTheme="minorHAnsi" w:cstheme="minorBidi"/>
          <w:sz w:val="22"/>
          <w:szCs w:val="22"/>
        </w:rPr>
      </w:pPr>
      <w:hyperlink w:anchor="_Toc59653323" w:history="1">
        <w:r w:rsidRPr="004F6907">
          <w:rPr>
            <w:rStyle w:val="aff9"/>
          </w:rPr>
          <w:t>4.2.2.4</w:t>
        </w:r>
        <w:r>
          <w:rPr>
            <w:rFonts w:asciiTheme="minorHAnsi" w:eastAsiaTheme="minorEastAsia" w:hAnsiTheme="minorHAnsi" w:cstheme="minorBidi"/>
            <w:sz w:val="22"/>
            <w:szCs w:val="22"/>
          </w:rPr>
          <w:tab/>
        </w:r>
        <w:r w:rsidRPr="004F6907">
          <w:rPr>
            <w:rStyle w:val="aff9"/>
          </w:rPr>
          <w:t>Создание возврата</w:t>
        </w:r>
        <w:r>
          <w:rPr>
            <w:webHidden/>
          </w:rPr>
          <w:tab/>
        </w:r>
        <w:r>
          <w:rPr>
            <w:webHidden/>
          </w:rPr>
          <w:fldChar w:fldCharType="begin"/>
        </w:r>
        <w:r>
          <w:rPr>
            <w:webHidden/>
          </w:rPr>
          <w:instrText xml:space="preserve"> PAGEREF _Toc59653323 \h </w:instrText>
        </w:r>
        <w:r>
          <w:rPr>
            <w:webHidden/>
          </w:rPr>
        </w:r>
        <w:r>
          <w:rPr>
            <w:webHidden/>
          </w:rPr>
          <w:fldChar w:fldCharType="separate"/>
        </w:r>
        <w:r>
          <w:rPr>
            <w:webHidden/>
          </w:rPr>
          <w:t>39</w:t>
        </w:r>
        <w:r>
          <w:rPr>
            <w:webHidden/>
          </w:rPr>
          <w:fldChar w:fldCharType="end"/>
        </w:r>
      </w:hyperlink>
    </w:p>
    <w:p w14:paraId="3FA800D0" w14:textId="34F7ADAC" w:rsidR="002D5BFE" w:rsidRDefault="002D5BFE">
      <w:pPr>
        <w:pStyle w:val="36"/>
        <w:tabs>
          <w:tab w:val="left" w:pos="2098"/>
        </w:tabs>
        <w:rPr>
          <w:rFonts w:asciiTheme="minorHAnsi" w:eastAsiaTheme="minorEastAsia" w:hAnsiTheme="minorHAnsi" w:cstheme="minorBidi"/>
          <w:sz w:val="22"/>
          <w:szCs w:val="22"/>
        </w:rPr>
      </w:pPr>
      <w:hyperlink w:anchor="_Toc59653324" w:history="1">
        <w:r w:rsidRPr="004F6907">
          <w:rPr>
            <w:rStyle w:val="aff9"/>
          </w:rPr>
          <w:t>4.2.3</w:t>
        </w:r>
        <w:r>
          <w:rPr>
            <w:rFonts w:asciiTheme="minorHAnsi" w:eastAsiaTheme="minorEastAsia" w:hAnsiTheme="minorHAnsi" w:cstheme="minorBidi"/>
            <w:sz w:val="22"/>
            <w:szCs w:val="22"/>
          </w:rPr>
          <w:tab/>
        </w:r>
        <w:r w:rsidRPr="004F6907">
          <w:rPr>
            <w:rStyle w:val="aff9"/>
          </w:rPr>
          <w:t>Удаление сущности</w:t>
        </w:r>
        <w:r>
          <w:rPr>
            <w:webHidden/>
          </w:rPr>
          <w:tab/>
        </w:r>
        <w:r>
          <w:rPr>
            <w:webHidden/>
          </w:rPr>
          <w:fldChar w:fldCharType="begin"/>
        </w:r>
        <w:r>
          <w:rPr>
            <w:webHidden/>
          </w:rPr>
          <w:instrText xml:space="preserve"> PAGEREF _Toc59653324 \h </w:instrText>
        </w:r>
        <w:r>
          <w:rPr>
            <w:webHidden/>
          </w:rPr>
        </w:r>
        <w:r>
          <w:rPr>
            <w:webHidden/>
          </w:rPr>
          <w:fldChar w:fldCharType="separate"/>
        </w:r>
        <w:r>
          <w:rPr>
            <w:webHidden/>
          </w:rPr>
          <w:t>44</w:t>
        </w:r>
        <w:r>
          <w:rPr>
            <w:webHidden/>
          </w:rPr>
          <w:fldChar w:fldCharType="end"/>
        </w:r>
      </w:hyperlink>
    </w:p>
    <w:p w14:paraId="2B340E78" w14:textId="61483A99" w:rsidR="002D5BFE" w:rsidRDefault="002D5BFE">
      <w:pPr>
        <w:pStyle w:val="36"/>
        <w:tabs>
          <w:tab w:val="left" w:pos="2098"/>
        </w:tabs>
        <w:rPr>
          <w:rFonts w:asciiTheme="minorHAnsi" w:eastAsiaTheme="minorEastAsia" w:hAnsiTheme="minorHAnsi" w:cstheme="minorBidi"/>
          <w:sz w:val="22"/>
          <w:szCs w:val="22"/>
        </w:rPr>
      </w:pPr>
      <w:hyperlink w:anchor="_Toc59653325" w:history="1">
        <w:r w:rsidRPr="004F6907">
          <w:rPr>
            <w:rStyle w:val="aff9"/>
          </w:rPr>
          <w:t>4.2.4</w:t>
        </w:r>
        <w:r>
          <w:rPr>
            <w:rFonts w:asciiTheme="minorHAnsi" w:eastAsiaTheme="minorEastAsia" w:hAnsiTheme="minorHAnsi" w:cstheme="minorBidi"/>
            <w:sz w:val="22"/>
            <w:szCs w:val="22"/>
          </w:rPr>
          <w:tab/>
        </w:r>
        <w:r w:rsidRPr="004F6907">
          <w:rPr>
            <w:rStyle w:val="aff9"/>
          </w:rPr>
          <w:t>Отправка сущности в ГИС ГМП</w:t>
        </w:r>
        <w:r>
          <w:rPr>
            <w:webHidden/>
          </w:rPr>
          <w:tab/>
        </w:r>
        <w:r>
          <w:rPr>
            <w:webHidden/>
          </w:rPr>
          <w:fldChar w:fldCharType="begin"/>
        </w:r>
        <w:r>
          <w:rPr>
            <w:webHidden/>
          </w:rPr>
          <w:instrText xml:space="preserve"> PAGEREF _Toc59653325 \h </w:instrText>
        </w:r>
        <w:r>
          <w:rPr>
            <w:webHidden/>
          </w:rPr>
        </w:r>
        <w:r>
          <w:rPr>
            <w:webHidden/>
          </w:rPr>
          <w:fldChar w:fldCharType="separate"/>
        </w:r>
        <w:r>
          <w:rPr>
            <w:webHidden/>
          </w:rPr>
          <w:t>44</w:t>
        </w:r>
        <w:r>
          <w:rPr>
            <w:webHidden/>
          </w:rPr>
          <w:fldChar w:fldCharType="end"/>
        </w:r>
      </w:hyperlink>
    </w:p>
    <w:p w14:paraId="071BE272" w14:textId="6E4DC6CD" w:rsidR="002D5BFE" w:rsidRDefault="002D5BFE">
      <w:pPr>
        <w:pStyle w:val="36"/>
        <w:tabs>
          <w:tab w:val="left" w:pos="2098"/>
        </w:tabs>
        <w:rPr>
          <w:rFonts w:asciiTheme="minorHAnsi" w:eastAsiaTheme="minorEastAsia" w:hAnsiTheme="minorHAnsi" w:cstheme="minorBidi"/>
          <w:sz w:val="22"/>
          <w:szCs w:val="22"/>
        </w:rPr>
      </w:pPr>
      <w:hyperlink w:anchor="_Toc59653326" w:history="1">
        <w:r w:rsidRPr="004F6907">
          <w:rPr>
            <w:rStyle w:val="aff9"/>
          </w:rPr>
          <w:t>4.2.5</w:t>
        </w:r>
        <w:r>
          <w:rPr>
            <w:rFonts w:asciiTheme="minorHAnsi" w:eastAsiaTheme="minorEastAsia" w:hAnsiTheme="minorHAnsi" w:cstheme="minorBidi"/>
            <w:sz w:val="22"/>
            <w:szCs w:val="22"/>
          </w:rPr>
          <w:tab/>
        </w:r>
        <w:r w:rsidRPr="004F6907">
          <w:rPr>
            <w:rStyle w:val="aff9"/>
          </w:rPr>
          <w:t>Просмотр информации о сущности</w:t>
        </w:r>
        <w:r>
          <w:rPr>
            <w:webHidden/>
          </w:rPr>
          <w:tab/>
        </w:r>
        <w:r>
          <w:rPr>
            <w:webHidden/>
          </w:rPr>
          <w:fldChar w:fldCharType="begin"/>
        </w:r>
        <w:r>
          <w:rPr>
            <w:webHidden/>
          </w:rPr>
          <w:instrText xml:space="preserve"> PAGEREF _Toc59653326 \h </w:instrText>
        </w:r>
        <w:r>
          <w:rPr>
            <w:webHidden/>
          </w:rPr>
        </w:r>
        <w:r>
          <w:rPr>
            <w:webHidden/>
          </w:rPr>
          <w:fldChar w:fldCharType="separate"/>
        </w:r>
        <w:r>
          <w:rPr>
            <w:webHidden/>
          </w:rPr>
          <w:t>47</w:t>
        </w:r>
        <w:r>
          <w:rPr>
            <w:webHidden/>
          </w:rPr>
          <w:fldChar w:fldCharType="end"/>
        </w:r>
      </w:hyperlink>
    </w:p>
    <w:p w14:paraId="53CAE284" w14:textId="1E790A09" w:rsidR="002D5BFE" w:rsidRDefault="002D5BFE">
      <w:pPr>
        <w:pStyle w:val="43"/>
        <w:rPr>
          <w:rFonts w:asciiTheme="minorHAnsi" w:eastAsiaTheme="minorEastAsia" w:hAnsiTheme="minorHAnsi" w:cstheme="minorBidi"/>
          <w:sz w:val="22"/>
          <w:szCs w:val="22"/>
        </w:rPr>
      </w:pPr>
      <w:hyperlink w:anchor="_Toc59653327" w:history="1">
        <w:r w:rsidRPr="004F6907">
          <w:rPr>
            <w:rStyle w:val="aff9"/>
          </w:rPr>
          <w:t>4.2.5.1 Наблюдение за сущностями</w:t>
        </w:r>
        <w:r>
          <w:rPr>
            <w:webHidden/>
          </w:rPr>
          <w:tab/>
        </w:r>
        <w:r>
          <w:rPr>
            <w:webHidden/>
          </w:rPr>
          <w:fldChar w:fldCharType="begin"/>
        </w:r>
        <w:r>
          <w:rPr>
            <w:webHidden/>
          </w:rPr>
          <w:instrText xml:space="preserve"> PAGEREF _Toc59653327 \h </w:instrText>
        </w:r>
        <w:r>
          <w:rPr>
            <w:webHidden/>
          </w:rPr>
        </w:r>
        <w:r>
          <w:rPr>
            <w:webHidden/>
          </w:rPr>
          <w:fldChar w:fldCharType="separate"/>
        </w:r>
        <w:r>
          <w:rPr>
            <w:webHidden/>
          </w:rPr>
          <w:t>48</w:t>
        </w:r>
        <w:r>
          <w:rPr>
            <w:webHidden/>
          </w:rPr>
          <w:fldChar w:fldCharType="end"/>
        </w:r>
      </w:hyperlink>
    </w:p>
    <w:p w14:paraId="2960B726" w14:textId="20C7C2AA" w:rsidR="002D5BFE" w:rsidRDefault="002D5BFE">
      <w:pPr>
        <w:pStyle w:val="36"/>
        <w:tabs>
          <w:tab w:val="left" w:pos="2098"/>
        </w:tabs>
        <w:rPr>
          <w:rFonts w:asciiTheme="minorHAnsi" w:eastAsiaTheme="minorEastAsia" w:hAnsiTheme="minorHAnsi" w:cstheme="minorBidi"/>
          <w:sz w:val="22"/>
          <w:szCs w:val="22"/>
        </w:rPr>
      </w:pPr>
      <w:hyperlink w:anchor="_Toc59653328" w:history="1">
        <w:r w:rsidRPr="004F6907">
          <w:rPr>
            <w:rStyle w:val="aff9"/>
          </w:rPr>
          <w:t>4.2.6</w:t>
        </w:r>
        <w:r>
          <w:rPr>
            <w:rFonts w:asciiTheme="minorHAnsi" w:eastAsiaTheme="minorEastAsia" w:hAnsiTheme="minorHAnsi" w:cstheme="minorBidi"/>
            <w:sz w:val="22"/>
            <w:szCs w:val="22"/>
          </w:rPr>
          <w:tab/>
        </w:r>
        <w:r w:rsidRPr="004F6907">
          <w:rPr>
            <w:rStyle w:val="aff9"/>
          </w:rPr>
          <w:t>Уточнение сущности</w:t>
        </w:r>
        <w:r>
          <w:rPr>
            <w:webHidden/>
          </w:rPr>
          <w:tab/>
        </w:r>
        <w:r>
          <w:rPr>
            <w:webHidden/>
          </w:rPr>
          <w:fldChar w:fldCharType="begin"/>
        </w:r>
        <w:r>
          <w:rPr>
            <w:webHidden/>
          </w:rPr>
          <w:instrText xml:space="preserve"> PAGEREF _Toc59653328 \h </w:instrText>
        </w:r>
        <w:r>
          <w:rPr>
            <w:webHidden/>
          </w:rPr>
        </w:r>
        <w:r>
          <w:rPr>
            <w:webHidden/>
          </w:rPr>
          <w:fldChar w:fldCharType="separate"/>
        </w:r>
        <w:r>
          <w:rPr>
            <w:webHidden/>
          </w:rPr>
          <w:t>49</w:t>
        </w:r>
        <w:r>
          <w:rPr>
            <w:webHidden/>
          </w:rPr>
          <w:fldChar w:fldCharType="end"/>
        </w:r>
      </w:hyperlink>
    </w:p>
    <w:p w14:paraId="7E5EF46F" w14:textId="23C20BE0" w:rsidR="002D5BFE" w:rsidRDefault="002D5BFE">
      <w:pPr>
        <w:pStyle w:val="36"/>
        <w:tabs>
          <w:tab w:val="left" w:pos="2098"/>
        </w:tabs>
        <w:rPr>
          <w:rFonts w:asciiTheme="minorHAnsi" w:eastAsiaTheme="minorEastAsia" w:hAnsiTheme="minorHAnsi" w:cstheme="minorBidi"/>
          <w:sz w:val="22"/>
          <w:szCs w:val="22"/>
        </w:rPr>
      </w:pPr>
      <w:hyperlink w:anchor="_Toc59653329" w:history="1">
        <w:r w:rsidRPr="004F6907">
          <w:rPr>
            <w:rStyle w:val="aff9"/>
          </w:rPr>
          <w:t>4.2.7</w:t>
        </w:r>
        <w:r>
          <w:rPr>
            <w:rFonts w:asciiTheme="minorHAnsi" w:eastAsiaTheme="minorEastAsia" w:hAnsiTheme="minorHAnsi" w:cstheme="minorBidi"/>
            <w:sz w:val="22"/>
            <w:szCs w:val="22"/>
          </w:rPr>
          <w:tab/>
        </w:r>
        <w:r w:rsidRPr="004F6907">
          <w:rPr>
            <w:rStyle w:val="aff9"/>
          </w:rPr>
          <w:t>Аннулирование сущности</w:t>
        </w:r>
        <w:r>
          <w:rPr>
            <w:webHidden/>
          </w:rPr>
          <w:tab/>
        </w:r>
        <w:r>
          <w:rPr>
            <w:webHidden/>
          </w:rPr>
          <w:fldChar w:fldCharType="begin"/>
        </w:r>
        <w:r>
          <w:rPr>
            <w:webHidden/>
          </w:rPr>
          <w:instrText xml:space="preserve"> PAGEREF _Toc59653329 \h </w:instrText>
        </w:r>
        <w:r>
          <w:rPr>
            <w:webHidden/>
          </w:rPr>
        </w:r>
        <w:r>
          <w:rPr>
            <w:webHidden/>
          </w:rPr>
          <w:fldChar w:fldCharType="separate"/>
        </w:r>
        <w:r>
          <w:rPr>
            <w:webHidden/>
          </w:rPr>
          <w:t>50</w:t>
        </w:r>
        <w:r>
          <w:rPr>
            <w:webHidden/>
          </w:rPr>
          <w:fldChar w:fldCharType="end"/>
        </w:r>
      </w:hyperlink>
    </w:p>
    <w:p w14:paraId="1BD4390B" w14:textId="0E7A8299" w:rsidR="002D5BFE" w:rsidRDefault="002D5BFE">
      <w:pPr>
        <w:pStyle w:val="36"/>
        <w:tabs>
          <w:tab w:val="left" w:pos="2098"/>
        </w:tabs>
        <w:rPr>
          <w:rFonts w:asciiTheme="minorHAnsi" w:eastAsiaTheme="minorEastAsia" w:hAnsiTheme="minorHAnsi" w:cstheme="minorBidi"/>
          <w:sz w:val="22"/>
          <w:szCs w:val="22"/>
        </w:rPr>
      </w:pPr>
      <w:hyperlink w:anchor="_Toc59653330" w:history="1">
        <w:r w:rsidRPr="004F6907">
          <w:rPr>
            <w:rStyle w:val="aff9"/>
          </w:rPr>
          <w:t>4.2.8</w:t>
        </w:r>
        <w:r>
          <w:rPr>
            <w:rFonts w:asciiTheme="minorHAnsi" w:eastAsiaTheme="minorEastAsia" w:hAnsiTheme="minorHAnsi" w:cstheme="minorBidi"/>
            <w:sz w:val="22"/>
            <w:szCs w:val="22"/>
          </w:rPr>
          <w:tab/>
        </w:r>
        <w:r w:rsidRPr="004F6907">
          <w:rPr>
            <w:rStyle w:val="aff9"/>
          </w:rPr>
          <w:t>Импорт начислений из шаблона .XLSX и автоматическая отправка в ГИС ГМП</w:t>
        </w:r>
        <w:r>
          <w:rPr>
            <w:webHidden/>
          </w:rPr>
          <w:tab/>
        </w:r>
        <w:r>
          <w:rPr>
            <w:webHidden/>
          </w:rPr>
          <w:fldChar w:fldCharType="begin"/>
        </w:r>
        <w:r>
          <w:rPr>
            <w:webHidden/>
          </w:rPr>
          <w:instrText xml:space="preserve"> PAGEREF _Toc59653330 \h </w:instrText>
        </w:r>
        <w:r>
          <w:rPr>
            <w:webHidden/>
          </w:rPr>
        </w:r>
        <w:r>
          <w:rPr>
            <w:webHidden/>
          </w:rPr>
          <w:fldChar w:fldCharType="separate"/>
        </w:r>
        <w:r>
          <w:rPr>
            <w:webHidden/>
          </w:rPr>
          <w:t>51</w:t>
        </w:r>
        <w:r>
          <w:rPr>
            <w:webHidden/>
          </w:rPr>
          <w:fldChar w:fldCharType="end"/>
        </w:r>
      </w:hyperlink>
    </w:p>
    <w:p w14:paraId="379D1212" w14:textId="46F91FBA" w:rsidR="002D5BFE" w:rsidRDefault="002D5BFE">
      <w:pPr>
        <w:pStyle w:val="43"/>
        <w:tabs>
          <w:tab w:val="left" w:pos="2381"/>
        </w:tabs>
        <w:rPr>
          <w:rFonts w:asciiTheme="minorHAnsi" w:eastAsiaTheme="minorEastAsia" w:hAnsiTheme="minorHAnsi" w:cstheme="minorBidi"/>
          <w:sz w:val="22"/>
          <w:szCs w:val="22"/>
        </w:rPr>
      </w:pPr>
      <w:hyperlink w:anchor="_Toc59653331" w:history="1">
        <w:r w:rsidRPr="004F6907">
          <w:rPr>
            <w:rStyle w:val="aff9"/>
          </w:rPr>
          <w:t>4.2.8.1</w:t>
        </w:r>
        <w:r>
          <w:rPr>
            <w:rFonts w:asciiTheme="minorHAnsi" w:eastAsiaTheme="minorEastAsia" w:hAnsiTheme="minorHAnsi" w:cstheme="minorBidi"/>
            <w:sz w:val="22"/>
            <w:szCs w:val="22"/>
          </w:rPr>
          <w:tab/>
        </w:r>
        <w:r w:rsidRPr="004F6907">
          <w:rPr>
            <w:rStyle w:val="aff9"/>
          </w:rPr>
          <w:t>Инструкция по заполнению файла шаблона импорта</w:t>
        </w:r>
        <w:r>
          <w:rPr>
            <w:webHidden/>
          </w:rPr>
          <w:tab/>
        </w:r>
        <w:r>
          <w:rPr>
            <w:webHidden/>
          </w:rPr>
          <w:fldChar w:fldCharType="begin"/>
        </w:r>
        <w:r>
          <w:rPr>
            <w:webHidden/>
          </w:rPr>
          <w:instrText xml:space="preserve"> PAGEREF _Toc59653331 \h </w:instrText>
        </w:r>
        <w:r>
          <w:rPr>
            <w:webHidden/>
          </w:rPr>
        </w:r>
        <w:r>
          <w:rPr>
            <w:webHidden/>
          </w:rPr>
          <w:fldChar w:fldCharType="separate"/>
        </w:r>
        <w:r>
          <w:rPr>
            <w:webHidden/>
          </w:rPr>
          <w:t>54</w:t>
        </w:r>
        <w:r>
          <w:rPr>
            <w:webHidden/>
          </w:rPr>
          <w:fldChar w:fldCharType="end"/>
        </w:r>
      </w:hyperlink>
    </w:p>
    <w:p w14:paraId="1FCB036C" w14:textId="2C35DCFC" w:rsidR="002D5BFE" w:rsidRDefault="002D5BFE">
      <w:pPr>
        <w:pStyle w:val="36"/>
        <w:tabs>
          <w:tab w:val="left" w:pos="2098"/>
        </w:tabs>
        <w:rPr>
          <w:rFonts w:asciiTheme="minorHAnsi" w:eastAsiaTheme="minorEastAsia" w:hAnsiTheme="minorHAnsi" w:cstheme="minorBidi"/>
          <w:sz w:val="22"/>
          <w:szCs w:val="22"/>
        </w:rPr>
      </w:pPr>
      <w:hyperlink w:anchor="_Toc59653332" w:history="1">
        <w:r w:rsidRPr="004F6907">
          <w:rPr>
            <w:rStyle w:val="aff9"/>
          </w:rPr>
          <w:t>4.2.9</w:t>
        </w:r>
        <w:r>
          <w:rPr>
            <w:rFonts w:asciiTheme="minorHAnsi" w:eastAsiaTheme="minorEastAsia" w:hAnsiTheme="minorHAnsi" w:cstheme="minorBidi"/>
            <w:sz w:val="22"/>
            <w:szCs w:val="22"/>
          </w:rPr>
          <w:tab/>
        </w:r>
        <w:r w:rsidRPr="004F6907">
          <w:rPr>
            <w:rStyle w:val="aff9"/>
          </w:rPr>
          <w:t>Формирование квитанций</w:t>
        </w:r>
        <w:r>
          <w:rPr>
            <w:webHidden/>
          </w:rPr>
          <w:tab/>
        </w:r>
        <w:r>
          <w:rPr>
            <w:webHidden/>
          </w:rPr>
          <w:fldChar w:fldCharType="begin"/>
        </w:r>
        <w:r>
          <w:rPr>
            <w:webHidden/>
          </w:rPr>
          <w:instrText xml:space="preserve"> PAGEREF _Toc59653332 \h </w:instrText>
        </w:r>
        <w:r>
          <w:rPr>
            <w:webHidden/>
          </w:rPr>
        </w:r>
        <w:r>
          <w:rPr>
            <w:webHidden/>
          </w:rPr>
          <w:fldChar w:fldCharType="separate"/>
        </w:r>
        <w:r>
          <w:rPr>
            <w:webHidden/>
          </w:rPr>
          <w:t>63</w:t>
        </w:r>
        <w:r>
          <w:rPr>
            <w:webHidden/>
          </w:rPr>
          <w:fldChar w:fldCharType="end"/>
        </w:r>
      </w:hyperlink>
    </w:p>
    <w:p w14:paraId="4A4F19A1" w14:textId="63865D7A" w:rsidR="002D5BFE" w:rsidRDefault="002D5BFE">
      <w:pPr>
        <w:pStyle w:val="28"/>
        <w:rPr>
          <w:rFonts w:asciiTheme="minorHAnsi" w:eastAsiaTheme="minorEastAsia" w:hAnsiTheme="minorHAnsi" w:cstheme="minorBidi"/>
          <w:sz w:val="22"/>
          <w:szCs w:val="22"/>
        </w:rPr>
      </w:pPr>
      <w:hyperlink w:anchor="_Toc59653333" w:history="1">
        <w:r w:rsidRPr="004F6907">
          <w:rPr>
            <w:rStyle w:val="aff9"/>
          </w:rPr>
          <w:t>4.3</w:t>
        </w:r>
        <w:r>
          <w:rPr>
            <w:rFonts w:asciiTheme="minorHAnsi" w:eastAsiaTheme="minorEastAsia" w:hAnsiTheme="minorHAnsi" w:cstheme="minorBidi"/>
            <w:sz w:val="22"/>
            <w:szCs w:val="22"/>
          </w:rPr>
          <w:tab/>
        </w:r>
        <w:r w:rsidRPr="004F6907">
          <w:rPr>
            <w:rStyle w:val="aff9"/>
          </w:rPr>
          <w:t>Администрирование</w:t>
        </w:r>
        <w:r>
          <w:rPr>
            <w:webHidden/>
          </w:rPr>
          <w:tab/>
        </w:r>
        <w:r>
          <w:rPr>
            <w:webHidden/>
          </w:rPr>
          <w:fldChar w:fldCharType="begin"/>
        </w:r>
        <w:r>
          <w:rPr>
            <w:webHidden/>
          </w:rPr>
          <w:instrText xml:space="preserve"> PAGEREF _Toc59653333 \h </w:instrText>
        </w:r>
        <w:r>
          <w:rPr>
            <w:webHidden/>
          </w:rPr>
        </w:r>
        <w:r>
          <w:rPr>
            <w:webHidden/>
          </w:rPr>
          <w:fldChar w:fldCharType="separate"/>
        </w:r>
        <w:r>
          <w:rPr>
            <w:webHidden/>
          </w:rPr>
          <w:t>64</w:t>
        </w:r>
        <w:r>
          <w:rPr>
            <w:webHidden/>
          </w:rPr>
          <w:fldChar w:fldCharType="end"/>
        </w:r>
      </w:hyperlink>
    </w:p>
    <w:p w14:paraId="579715B2" w14:textId="18737DE3" w:rsidR="002D5BFE" w:rsidRDefault="002D5BFE">
      <w:pPr>
        <w:pStyle w:val="36"/>
        <w:tabs>
          <w:tab w:val="left" w:pos="2098"/>
        </w:tabs>
        <w:rPr>
          <w:rFonts w:asciiTheme="minorHAnsi" w:eastAsiaTheme="minorEastAsia" w:hAnsiTheme="minorHAnsi" w:cstheme="minorBidi"/>
          <w:sz w:val="22"/>
          <w:szCs w:val="22"/>
        </w:rPr>
      </w:pPr>
      <w:hyperlink w:anchor="_Toc59653334" w:history="1">
        <w:r w:rsidRPr="004F6907">
          <w:rPr>
            <w:rStyle w:val="aff9"/>
          </w:rPr>
          <w:t>4.3.1</w:t>
        </w:r>
        <w:r>
          <w:rPr>
            <w:rFonts w:asciiTheme="minorHAnsi" w:eastAsiaTheme="minorEastAsia" w:hAnsiTheme="minorHAnsi" w:cstheme="minorBidi"/>
            <w:sz w:val="22"/>
            <w:szCs w:val="22"/>
          </w:rPr>
          <w:tab/>
        </w:r>
        <w:r w:rsidRPr="004F6907">
          <w:rPr>
            <w:rStyle w:val="aff9"/>
          </w:rPr>
          <w:t>Создание новой записи справочника</w:t>
        </w:r>
        <w:r>
          <w:rPr>
            <w:webHidden/>
          </w:rPr>
          <w:tab/>
        </w:r>
        <w:r>
          <w:rPr>
            <w:webHidden/>
          </w:rPr>
          <w:fldChar w:fldCharType="begin"/>
        </w:r>
        <w:r>
          <w:rPr>
            <w:webHidden/>
          </w:rPr>
          <w:instrText xml:space="preserve"> PAGEREF _Toc59653334 \h </w:instrText>
        </w:r>
        <w:r>
          <w:rPr>
            <w:webHidden/>
          </w:rPr>
        </w:r>
        <w:r>
          <w:rPr>
            <w:webHidden/>
          </w:rPr>
          <w:fldChar w:fldCharType="separate"/>
        </w:r>
        <w:r>
          <w:rPr>
            <w:webHidden/>
          </w:rPr>
          <w:t>64</w:t>
        </w:r>
        <w:r>
          <w:rPr>
            <w:webHidden/>
          </w:rPr>
          <w:fldChar w:fldCharType="end"/>
        </w:r>
      </w:hyperlink>
    </w:p>
    <w:p w14:paraId="5A283032" w14:textId="1F45336B" w:rsidR="002D5BFE" w:rsidRDefault="002D5BFE">
      <w:pPr>
        <w:pStyle w:val="43"/>
        <w:tabs>
          <w:tab w:val="left" w:pos="2381"/>
        </w:tabs>
        <w:rPr>
          <w:rFonts w:asciiTheme="minorHAnsi" w:eastAsiaTheme="minorEastAsia" w:hAnsiTheme="minorHAnsi" w:cstheme="minorBidi"/>
          <w:sz w:val="22"/>
          <w:szCs w:val="22"/>
        </w:rPr>
      </w:pPr>
      <w:hyperlink w:anchor="_Toc59653335" w:history="1">
        <w:r w:rsidRPr="004F6907">
          <w:rPr>
            <w:rStyle w:val="aff9"/>
          </w:rPr>
          <w:t>4.3.1.1</w:t>
        </w:r>
        <w:r>
          <w:rPr>
            <w:rFonts w:asciiTheme="minorHAnsi" w:eastAsiaTheme="minorEastAsia" w:hAnsiTheme="minorHAnsi" w:cstheme="minorBidi"/>
            <w:sz w:val="22"/>
            <w:szCs w:val="22"/>
          </w:rPr>
          <w:tab/>
        </w:r>
        <w:r w:rsidRPr="004F6907">
          <w:rPr>
            <w:rStyle w:val="aff9"/>
          </w:rPr>
          <w:t>Создание новой записи справочника «Ведомства»</w:t>
        </w:r>
        <w:r>
          <w:rPr>
            <w:webHidden/>
          </w:rPr>
          <w:tab/>
        </w:r>
        <w:r>
          <w:rPr>
            <w:webHidden/>
          </w:rPr>
          <w:fldChar w:fldCharType="begin"/>
        </w:r>
        <w:r>
          <w:rPr>
            <w:webHidden/>
          </w:rPr>
          <w:instrText xml:space="preserve"> PAGEREF _Toc59653335 \h </w:instrText>
        </w:r>
        <w:r>
          <w:rPr>
            <w:webHidden/>
          </w:rPr>
        </w:r>
        <w:r>
          <w:rPr>
            <w:webHidden/>
          </w:rPr>
          <w:fldChar w:fldCharType="separate"/>
        </w:r>
        <w:r>
          <w:rPr>
            <w:webHidden/>
          </w:rPr>
          <w:t>64</w:t>
        </w:r>
        <w:r>
          <w:rPr>
            <w:webHidden/>
          </w:rPr>
          <w:fldChar w:fldCharType="end"/>
        </w:r>
      </w:hyperlink>
    </w:p>
    <w:p w14:paraId="52CDC288" w14:textId="0F082FD6" w:rsidR="002D5BFE" w:rsidRDefault="002D5BFE">
      <w:pPr>
        <w:pStyle w:val="43"/>
        <w:tabs>
          <w:tab w:val="left" w:pos="2381"/>
        </w:tabs>
        <w:rPr>
          <w:rFonts w:asciiTheme="minorHAnsi" w:eastAsiaTheme="minorEastAsia" w:hAnsiTheme="minorHAnsi" w:cstheme="minorBidi"/>
          <w:sz w:val="22"/>
          <w:szCs w:val="22"/>
        </w:rPr>
      </w:pPr>
      <w:hyperlink w:anchor="_Toc59653336" w:history="1">
        <w:r w:rsidRPr="004F6907">
          <w:rPr>
            <w:rStyle w:val="aff9"/>
          </w:rPr>
          <w:t>4.3.1.2</w:t>
        </w:r>
        <w:r>
          <w:rPr>
            <w:rFonts w:asciiTheme="minorHAnsi" w:eastAsiaTheme="minorEastAsia" w:hAnsiTheme="minorHAnsi" w:cstheme="minorBidi"/>
            <w:sz w:val="22"/>
            <w:szCs w:val="22"/>
          </w:rPr>
          <w:tab/>
        </w:r>
        <w:r w:rsidRPr="004F6907">
          <w:rPr>
            <w:rStyle w:val="aff9"/>
          </w:rPr>
          <w:t>Создание новой записи справочника «Пользователи»</w:t>
        </w:r>
        <w:r>
          <w:rPr>
            <w:webHidden/>
          </w:rPr>
          <w:tab/>
        </w:r>
        <w:r>
          <w:rPr>
            <w:webHidden/>
          </w:rPr>
          <w:fldChar w:fldCharType="begin"/>
        </w:r>
        <w:r>
          <w:rPr>
            <w:webHidden/>
          </w:rPr>
          <w:instrText xml:space="preserve"> PAGEREF _Toc59653336 \h </w:instrText>
        </w:r>
        <w:r>
          <w:rPr>
            <w:webHidden/>
          </w:rPr>
        </w:r>
        <w:r>
          <w:rPr>
            <w:webHidden/>
          </w:rPr>
          <w:fldChar w:fldCharType="separate"/>
        </w:r>
        <w:r>
          <w:rPr>
            <w:webHidden/>
          </w:rPr>
          <w:t>68</w:t>
        </w:r>
        <w:r>
          <w:rPr>
            <w:webHidden/>
          </w:rPr>
          <w:fldChar w:fldCharType="end"/>
        </w:r>
      </w:hyperlink>
    </w:p>
    <w:p w14:paraId="3AACC97A" w14:textId="6906B529" w:rsidR="002D5BFE" w:rsidRDefault="002D5BFE">
      <w:pPr>
        <w:pStyle w:val="43"/>
        <w:tabs>
          <w:tab w:val="left" w:pos="2381"/>
        </w:tabs>
        <w:rPr>
          <w:rFonts w:asciiTheme="minorHAnsi" w:eastAsiaTheme="minorEastAsia" w:hAnsiTheme="minorHAnsi" w:cstheme="minorBidi"/>
          <w:sz w:val="22"/>
          <w:szCs w:val="22"/>
        </w:rPr>
      </w:pPr>
      <w:hyperlink w:anchor="_Toc59653337" w:history="1">
        <w:r w:rsidRPr="004F6907">
          <w:rPr>
            <w:rStyle w:val="aff9"/>
          </w:rPr>
          <w:t>4.3.1.3</w:t>
        </w:r>
        <w:r>
          <w:rPr>
            <w:rFonts w:asciiTheme="minorHAnsi" w:eastAsiaTheme="minorEastAsia" w:hAnsiTheme="minorHAnsi" w:cstheme="minorBidi"/>
            <w:sz w:val="22"/>
            <w:szCs w:val="22"/>
          </w:rPr>
          <w:tab/>
        </w:r>
        <w:r w:rsidRPr="004F6907">
          <w:rPr>
            <w:rStyle w:val="aff9"/>
          </w:rPr>
          <w:t>Создание новой записи справочника «Счета»</w:t>
        </w:r>
        <w:r>
          <w:rPr>
            <w:webHidden/>
          </w:rPr>
          <w:tab/>
        </w:r>
        <w:r>
          <w:rPr>
            <w:webHidden/>
          </w:rPr>
          <w:fldChar w:fldCharType="begin"/>
        </w:r>
        <w:r>
          <w:rPr>
            <w:webHidden/>
          </w:rPr>
          <w:instrText xml:space="preserve"> PAGEREF _Toc59653337 \h </w:instrText>
        </w:r>
        <w:r>
          <w:rPr>
            <w:webHidden/>
          </w:rPr>
        </w:r>
        <w:r>
          <w:rPr>
            <w:webHidden/>
          </w:rPr>
          <w:fldChar w:fldCharType="separate"/>
        </w:r>
        <w:r>
          <w:rPr>
            <w:webHidden/>
          </w:rPr>
          <w:t>70</w:t>
        </w:r>
        <w:r>
          <w:rPr>
            <w:webHidden/>
          </w:rPr>
          <w:fldChar w:fldCharType="end"/>
        </w:r>
      </w:hyperlink>
    </w:p>
    <w:p w14:paraId="11BA20A5" w14:textId="79ED911A" w:rsidR="002D5BFE" w:rsidRDefault="002D5BFE">
      <w:pPr>
        <w:pStyle w:val="43"/>
        <w:tabs>
          <w:tab w:val="left" w:pos="2381"/>
        </w:tabs>
        <w:rPr>
          <w:rFonts w:asciiTheme="minorHAnsi" w:eastAsiaTheme="minorEastAsia" w:hAnsiTheme="minorHAnsi" w:cstheme="minorBidi"/>
          <w:sz w:val="22"/>
          <w:szCs w:val="22"/>
        </w:rPr>
      </w:pPr>
      <w:hyperlink w:anchor="_Toc59653338" w:history="1">
        <w:r w:rsidRPr="004F6907">
          <w:rPr>
            <w:rStyle w:val="aff9"/>
          </w:rPr>
          <w:t>4.3.1.4</w:t>
        </w:r>
        <w:r>
          <w:rPr>
            <w:rFonts w:asciiTheme="minorHAnsi" w:eastAsiaTheme="minorEastAsia" w:hAnsiTheme="minorHAnsi" w:cstheme="minorBidi"/>
            <w:sz w:val="22"/>
            <w:szCs w:val="22"/>
          </w:rPr>
          <w:tab/>
        </w:r>
        <w:r w:rsidRPr="004F6907">
          <w:rPr>
            <w:rStyle w:val="aff9"/>
          </w:rPr>
          <w:t>Создание новой записи справочника «Назначения платежей»</w:t>
        </w:r>
        <w:r>
          <w:rPr>
            <w:webHidden/>
          </w:rPr>
          <w:tab/>
        </w:r>
        <w:r>
          <w:rPr>
            <w:webHidden/>
          </w:rPr>
          <w:fldChar w:fldCharType="begin"/>
        </w:r>
        <w:r>
          <w:rPr>
            <w:webHidden/>
          </w:rPr>
          <w:instrText xml:space="preserve"> PAGEREF _Toc59653338 \h </w:instrText>
        </w:r>
        <w:r>
          <w:rPr>
            <w:webHidden/>
          </w:rPr>
        </w:r>
        <w:r>
          <w:rPr>
            <w:webHidden/>
          </w:rPr>
          <w:fldChar w:fldCharType="separate"/>
        </w:r>
        <w:r>
          <w:rPr>
            <w:webHidden/>
          </w:rPr>
          <w:t>71</w:t>
        </w:r>
        <w:r>
          <w:rPr>
            <w:webHidden/>
          </w:rPr>
          <w:fldChar w:fldCharType="end"/>
        </w:r>
      </w:hyperlink>
    </w:p>
    <w:p w14:paraId="2C830CD2" w14:textId="385F18F7" w:rsidR="002D5BFE" w:rsidRDefault="002D5BFE">
      <w:pPr>
        <w:pStyle w:val="36"/>
        <w:tabs>
          <w:tab w:val="left" w:pos="2098"/>
        </w:tabs>
        <w:rPr>
          <w:rFonts w:asciiTheme="minorHAnsi" w:eastAsiaTheme="minorEastAsia" w:hAnsiTheme="minorHAnsi" w:cstheme="minorBidi"/>
          <w:sz w:val="22"/>
          <w:szCs w:val="22"/>
        </w:rPr>
      </w:pPr>
      <w:hyperlink w:anchor="_Toc59653339" w:history="1">
        <w:r w:rsidRPr="004F6907">
          <w:rPr>
            <w:rStyle w:val="aff9"/>
          </w:rPr>
          <w:t>4.3.2</w:t>
        </w:r>
        <w:r>
          <w:rPr>
            <w:rFonts w:asciiTheme="minorHAnsi" w:eastAsiaTheme="minorEastAsia" w:hAnsiTheme="minorHAnsi" w:cstheme="minorBidi"/>
            <w:sz w:val="22"/>
            <w:szCs w:val="22"/>
          </w:rPr>
          <w:tab/>
        </w:r>
        <w:r w:rsidRPr="004F6907">
          <w:rPr>
            <w:rStyle w:val="aff9"/>
          </w:rPr>
          <w:t>Изменение записи</w:t>
        </w:r>
        <w:r>
          <w:rPr>
            <w:webHidden/>
          </w:rPr>
          <w:tab/>
        </w:r>
        <w:r>
          <w:rPr>
            <w:webHidden/>
          </w:rPr>
          <w:fldChar w:fldCharType="begin"/>
        </w:r>
        <w:r>
          <w:rPr>
            <w:webHidden/>
          </w:rPr>
          <w:instrText xml:space="preserve"> PAGEREF _Toc59653339 \h </w:instrText>
        </w:r>
        <w:r>
          <w:rPr>
            <w:webHidden/>
          </w:rPr>
        </w:r>
        <w:r>
          <w:rPr>
            <w:webHidden/>
          </w:rPr>
          <w:fldChar w:fldCharType="separate"/>
        </w:r>
        <w:r>
          <w:rPr>
            <w:webHidden/>
          </w:rPr>
          <w:t>73</w:t>
        </w:r>
        <w:r>
          <w:rPr>
            <w:webHidden/>
          </w:rPr>
          <w:fldChar w:fldCharType="end"/>
        </w:r>
      </w:hyperlink>
    </w:p>
    <w:p w14:paraId="3A8F9494" w14:textId="11DFD3E4" w:rsidR="002D5BFE" w:rsidRDefault="002D5BFE">
      <w:pPr>
        <w:pStyle w:val="36"/>
        <w:tabs>
          <w:tab w:val="left" w:pos="2098"/>
        </w:tabs>
        <w:rPr>
          <w:rFonts w:asciiTheme="minorHAnsi" w:eastAsiaTheme="minorEastAsia" w:hAnsiTheme="minorHAnsi" w:cstheme="minorBidi"/>
          <w:sz w:val="22"/>
          <w:szCs w:val="22"/>
        </w:rPr>
      </w:pPr>
      <w:hyperlink w:anchor="_Toc59653340" w:history="1">
        <w:r w:rsidRPr="004F6907">
          <w:rPr>
            <w:rStyle w:val="aff9"/>
          </w:rPr>
          <w:t>4.3.3</w:t>
        </w:r>
        <w:r>
          <w:rPr>
            <w:rFonts w:asciiTheme="minorHAnsi" w:eastAsiaTheme="minorEastAsia" w:hAnsiTheme="minorHAnsi" w:cstheme="minorBidi"/>
            <w:sz w:val="22"/>
            <w:szCs w:val="22"/>
          </w:rPr>
          <w:tab/>
        </w:r>
        <w:r w:rsidRPr="004F6907">
          <w:rPr>
            <w:rStyle w:val="aff9"/>
          </w:rPr>
          <w:t>Поиск записи</w:t>
        </w:r>
        <w:r>
          <w:rPr>
            <w:webHidden/>
          </w:rPr>
          <w:tab/>
        </w:r>
        <w:r>
          <w:rPr>
            <w:webHidden/>
          </w:rPr>
          <w:fldChar w:fldCharType="begin"/>
        </w:r>
        <w:r>
          <w:rPr>
            <w:webHidden/>
          </w:rPr>
          <w:instrText xml:space="preserve"> PAGEREF _Toc59653340 \h </w:instrText>
        </w:r>
        <w:r>
          <w:rPr>
            <w:webHidden/>
          </w:rPr>
        </w:r>
        <w:r>
          <w:rPr>
            <w:webHidden/>
          </w:rPr>
          <w:fldChar w:fldCharType="separate"/>
        </w:r>
        <w:r>
          <w:rPr>
            <w:webHidden/>
          </w:rPr>
          <w:t>73</w:t>
        </w:r>
        <w:r>
          <w:rPr>
            <w:webHidden/>
          </w:rPr>
          <w:fldChar w:fldCharType="end"/>
        </w:r>
      </w:hyperlink>
    </w:p>
    <w:p w14:paraId="3143C5C3" w14:textId="2CB424E7" w:rsidR="002D5BFE" w:rsidRDefault="002D5BFE">
      <w:pPr>
        <w:pStyle w:val="36"/>
        <w:tabs>
          <w:tab w:val="left" w:pos="2098"/>
        </w:tabs>
        <w:rPr>
          <w:rFonts w:asciiTheme="minorHAnsi" w:eastAsiaTheme="minorEastAsia" w:hAnsiTheme="minorHAnsi" w:cstheme="minorBidi"/>
          <w:sz w:val="22"/>
          <w:szCs w:val="22"/>
        </w:rPr>
      </w:pPr>
      <w:hyperlink w:anchor="_Toc59653341" w:history="1">
        <w:r w:rsidRPr="004F6907">
          <w:rPr>
            <w:rStyle w:val="aff9"/>
          </w:rPr>
          <w:t>4.3.4</w:t>
        </w:r>
        <w:r>
          <w:rPr>
            <w:rFonts w:asciiTheme="minorHAnsi" w:eastAsiaTheme="minorEastAsia" w:hAnsiTheme="minorHAnsi" w:cstheme="minorBidi"/>
            <w:sz w:val="22"/>
            <w:szCs w:val="22"/>
          </w:rPr>
          <w:tab/>
        </w:r>
        <w:r w:rsidRPr="004F6907">
          <w:rPr>
            <w:rStyle w:val="aff9"/>
          </w:rPr>
          <w:t>Деактивация записи</w:t>
        </w:r>
        <w:r>
          <w:rPr>
            <w:webHidden/>
          </w:rPr>
          <w:tab/>
        </w:r>
        <w:r>
          <w:rPr>
            <w:webHidden/>
          </w:rPr>
          <w:fldChar w:fldCharType="begin"/>
        </w:r>
        <w:r>
          <w:rPr>
            <w:webHidden/>
          </w:rPr>
          <w:instrText xml:space="preserve"> PAGEREF _Toc59653341 \h </w:instrText>
        </w:r>
        <w:r>
          <w:rPr>
            <w:webHidden/>
          </w:rPr>
        </w:r>
        <w:r>
          <w:rPr>
            <w:webHidden/>
          </w:rPr>
          <w:fldChar w:fldCharType="separate"/>
        </w:r>
        <w:r>
          <w:rPr>
            <w:webHidden/>
          </w:rPr>
          <w:t>74</w:t>
        </w:r>
        <w:r>
          <w:rPr>
            <w:webHidden/>
          </w:rPr>
          <w:fldChar w:fldCharType="end"/>
        </w:r>
      </w:hyperlink>
    </w:p>
    <w:p w14:paraId="10069512" w14:textId="6630DEA4" w:rsidR="002D5BFE" w:rsidRDefault="002D5BFE">
      <w:pPr>
        <w:pStyle w:val="36"/>
        <w:tabs>
          <w:tab w:val="left" w:pos="2098"/>
        </w:tabs>
        <w:rPr>
          <w:rFonts w:asciiTheme="minorHAnsi" w:eastAsiaTheme="minorEastAsia" w:hAnsiTheme="minorHAnsi" w:cstheme="minorBidi"/>
          <w:sz w:val="22"/>
          <w:szCs w:val="22"/>
        </w:rPr>
      </w:pPr>
      <w:hyperlink w:anchor="_Toc59653342" w:history="1">
        <w:r w:rsidRPr="004F6907">
          <w:rPr>
            <w:rStyle w:val="aff9"/>
          </w:rPr>
          <w:t>4.3.5</w:t>
        </w:r>
        <w:r>
          <w:rPr>
            <w:rFonts w:asciiTheme="minorHAnsi" w:eastAsiaTheme="minorEastAsia" w:hAnsiTheme="minorHAnsi" w:cstheme="minorBidi"/>
            <w:sz w:val="22"/>
            <w:szCs w:val="22"/>
          </w:rPr>
          <w:tab/>
        </w:r>
        <w:r w:rsidRPr="004F6907">
          <w:rPr>
            <w:rStyle w:val="aff9"/>
          </w:rPr>
          <w:t>Восстановление ранее деактивированной записи</w:t>
        </w:r>
        <w:r>
          <w:rPr>
            <w:webHidden/>
          </w:rPr>
          <w:tab/>
        </w:r>
        <w:r>
          <w:rPr>
            <w:webHidden/>
          </w:rPr>
          <w:fldChar w:fldCharType="begin"/>
        </w:r>
        <w:r>
          <w:rPr>
            <w:webHidden/>
          </w:rPr>
          <w:instrText xml:space="preserve"> PAGEREF _Toc59653342 \h </w:instrText>
        </w:r>
        <w:r>
          <w:rPr>
            <w:webHidden/>
          </w:rPr>
        </w:r>
        <w:r>
          <w:rPr>
            <w:webHidden/>
          </w:rPr>
          <w:fldChar w:fldCharType="separate"/>
        </w:r>
        <w:r>
          <w:rPr>
            <w:webHidden/>
          </w:rPr>
          <w:t>74</w:t>
        </w:r>
        <w:r>
          <w:rPr>
            <w:webHidden/>
          </w:rPr>
          <w:fldChar w:fldCharType="end"/>
        </w:r>
      </w:hyperlink>
    </w:p>
    <w:p w14:paraId="67919519" w14:textId="01C75BEB" w:rsidR="002D5BFE" w:rsidRDefault="002D5BFE">
      <w:pPr>
        <w:pStyle w:val="28"/>
        <w:rPr>
          <w:rFonts w:asciiTheme="minorHAnsi" w:eastAsiaTheme="minorEastAsia" w:hAnsiTheme="minorHAnsi" w:cstheme="minorBidi"/>
          <w:sz w:val="22"/>
          <w:szCs w:val="22"/>
        </w:rPr>
      </w:pPr>
      <w:hyperlink w:anchor="_Toc59653343" w:history="1">
        <w:r w:rsidRPr="004F6907">
          <w:rPr>
            <w:rStyle w:val="aff9"/>
          </w:rPr>
          <w:t>4.4</w:t>
        </w:r>
        <w:r>
          <w:rPr>
            <w:rFonts w:asciiTheme="minorHAnsi" w:eastAsiaTheme="minorEastAsia" w:hAnsiTheme="minorHAnsi" w:cstheme="minorBidi"/>
            <w:sz w:val="22"/>
            <w:szCs w:val="22"/>
          </w:rPr>
          <w:tab/>
        </w:r>
        <w:r w:rsidRPr="004F6907">
          <w:rPr>
            <w:rStyle w:val="aff9"/>
          </w:rPr>
          <w:t>Работа с журналами</w:t>
        </w:r>
        <w:r>
          <w:rPr>
            <w:webHidden/>
          </w:rPr>
          <w:tab/>
        </w:r>
        <w:r>
          <w:rPr>
            <w:webHidden/>
          </w:rPr>
          <w:fldChar w:fldCharType="begin"/>
        </w:r>
        <w:r>
          <w:rPr>
            <w:webHidden/>
          </w:rPr>
          <w:instrText xml:space="preserve"> PAGEREF _Toc59653343 \h </w:instrText>
        </w:r>
        <w:r>
          <w:rPr>
            <w:webHidden/>
          </w:rPr>
        </w:r>
        <w:r>
          <w:rPr>
            <w:webHidden/>
          </w:rPr>
          <w:fldChar w:fldCharType="separate"/>
        </w:r>
        <w:r>
          <w:rPr>
            <w:webHidden/>
          </w:rPr>
          <w:t>75</w:t>
        </w:r>
        <w:r>
          <w:rPr>
            <w:webHidden/>
          </w:rPr>
          <w:fldChar w:fldCharType="end"/>
        </w:r>
      </w:hyperlink>
    </w:p>
    <w:p w14:paraId="5711DDD0" w14:textId="546156BA" w:rsidR="002D5BFE" w:rsidRDefault="002D5BFE">
      <w:pPr>
        <w:pStyle w:val="36"/>
        <w:tabs>
          <w:tab w:val="left" w:pos="2098"/>
        </w:tabs>
        <w:rPr>
          <w:rFonts w:asciiTheme="minorHAnsi" w:eastAsiaTheme="minorEastAsia" w:hAnsiTheme="minorHAnsi" w:cstheme="minorBidi"/>
          <w:sz w:val="22"/>
          <w:szCs w:val="22"/>
        </w:rPr>
      </w:pPr>
      <w:hyperlink w:anchor="_Toc59653344" w:history="1">
        <w:r w:rsidRPr="004F6907">
          <w:rPr>
            <w:rStyle w:val="aff9"/>
          </w:rPr>
          <w:t>4.4.1</w:t>
        </w:r>
        <w:r>
          <w:rPr>
            <w:rFonts w:asciiTheme="minorHAnsi" w:eastAsiaTheme="minorEastAsia" w:hAnsiTheme="minorHAnsi" w:cstheme="minorBidi"/>
            <w:sz w:val="22"/>
            <w:szCs w:val="22"/>
          </w:rPr>
          <w:tab/>
        </w:r>
        <w:r w:rsidRPr="004F6907">
          <w:rPr>
            <w:rStyle w:val="aff9"/>
          </w:rPr>
          <w:t>Переотправка ошибочных запросов</w:t>
        </w:r>
        <w:r>
          <w:rPr>
            <w:webHidden/>
          </w:rPr>
          <w:tab/>
        </w:r>
        <w:r>
          <w:rPr>
            <w:webHidden/>
          </w:rPr>
          <w:fldChar w:fldCharType="begin"/>
        </w:r>
        <w:r>
          <w:rPr>
            <w:webHidden/>
          </w:rPr>
          <w:instrText xml:space="preserve"> PAGEREF _Toc59653344 \h </w:instrText>
        </w:r>
        <w:r>
          <w:rPr>
            <w:webHidden/>
          </w:rPr>
        </w:r>
        <w:r>
          <w:rPr>
            <w:webHidden/>
          </w:rPr>
          <w:fldChar w:fldCharType="separate"/>
        </w:r>
        <w:r>
          <w:rPr>
            <w:webHidden/>
          </w:rPr>
          <w:t>79</w:t>
        </w:r>
        <w:r>
          <w:rPr>
            <w:webHidden/>
          </w:rPr>
          <w:fldChar w:fldCharType="end"/>
        </w:r>
      </w:hyperlink>
    </w:p>
    <w:p w14:paraId="63774675" w14:textId="1B08F0DD" w:rsidR="002D5BFE" w:rsidRDefault="002D5BFE">
      <w:pPr>
        <w:pStyle w:val="28"/>
        <w:rPr>
          <w:rFonts w:asciiTheme="minorHAnsi" w:eastAsiaTheme="minorEastAsia" w:hAnsiTheme="minorHAnsi" w:cstheme="minorBidi"/>
          <w:sz w:val="22"/>
          <w:szCs w:val="22"/>
        </w:rPr>
      </w:pPr>
      <w:hyperlink w:anchor="_Toc59653345" w:history="1">
        <w:r w:rsidRPr="004F6907">
          <w:rPr>
            <w:rStyle w:val="aff9"/>
          </w:rPr>
          <w:t>4.5</w:t>
        </w:r>
        <w:r>
          <w:rPr>
            <w:rFonts w:asciiTheme="minorHAnsi" w:eastAsiaTheme="minorEastAsia" w:hAnsiTheme="minorHAnsi" w:cstheme="minorBidi"/>
            <w:sz w:val="22"/>
            <w:szCs w:val="22"/>
          </w:rPr>
          <w:tab/>
        </w:r>
        <w:r w:rsidRPr="004F6907">
          <w:rPr>
            <w:rStyle w:val="aff9"/>
          </w:rPr>
          <w:t>Запрос сущностей из ГИС ГМП</w:t>
        </w:r>
        <w:r>
          <w:rPr>
            <w:webHidden/>
          </w:rPr>
          <w:tab/>
        </w:r>
        <w:r>
          <w:rPr>
            <w:webHidden/>
          </w:rPr>
          <w:fldChar w:fldCharType="begin"/>
        </w:r>
        <w:r>
          <w:rPr>
            <w:webHidden/>
          </w:rPr>
          <w:instrText xml:space="preserve"> PAGEREF _Toc59653345 \h </w:instrText>
        </w:r>
        <w:r>
          <w:rPr>
            <w:webHidden/>
          </w:rPr>
        </w:r>
        <w:r>
          <w:rPr>
            <w:webHidden/>
          </w:rPr>
          <w:fldChar w:fldCharType="separate"/>
        </w:r>
        <w:r>
          <w:rPr>
            <w:webHidden/>
          </w:rPr>
          <w:t>81</w:t>
        </w:r>
        <w:r>
          <w:rPr>
            <w:webHidden/>
          </w:rPr>
          <w:fldChar w:fldCharType="end"/>
        </w:r>
      </w:hyperlink>
    </w:p>
    <w:p w14:paraId="71D6E4CC" w14:textId="20149A96" w:rsidR="002D5BFE" w:rsidRDefault="002D5BFE">
      <w:pPr>
        <w:pStyle w:val="36"/>
        <w:tabs>
          <w:tab w:val="left" w:pos="2098"/>
        </w:tabs>
        <w:rPr>
          <w:rFonts w:asciiTheme="minorHAnsi" w:eastAsiaTheme="minorEastAsia" w:hAnsiTheme="minorHAnsi" w:cstheme="minorBidi"/>
          <w:sz w:val="22"/>
          <w:szCs w:val="22"/>
        </w:rPr>
      </w:pPr>
      <w:hyperlink w:anchor="_Toc59653346" w:history="1">
        <w:r w:rsidRPr="004F6907">
          <w:rPr>
            <w:rStyle w:val="aff9"/>
          </w:rPr>
          <w:t>4.5.1</w:t>
        </w:r>
        <w:r>
          <w:rPr>
            <w:rFonts w:asciiTheme="minorHAnsi" w:eastAsiaTheme="minorEastAsia" w:hAnsiTheme="minorHAnsi" w:cstheme="minorBidi"/>
            <w:sz w:val="22"/>
            <w:szCs w:val="22"/>
          </w:rPr>
          <w:tab/>
        </w:r>
        <w:r w:rsidRPr="004F6907">
          <w:rPr>
            <w:rStyle w:val="aff9"/>
          </w:rPr>
          <w:t>Подробная инструкция запроса квитанций из ГИС ГМП</w:t>
        </w:r>
        <w:r>
          <w:rPr>
            <w:webHidden/>
          </w:rPr>
          <w:tab/>
        </w:r>
        <w:r>
          <w:rPr>
            <w:webHidden/>
          </w:rPr>
          <w:fldChar w:fldCharType="begin"/>
        </w:r>
        <w:r>
          <w:rPr>
            <w:webHidden/>
          </w:rPr>
          <w:instrText xml:space="preserve"> PAGEREF _Toc59653346 \h </w:instrText>
        </w:r>
        <w:r>
          <w:rPr>
            <w:webHidden/>
          </w:rPr>
        </w:r>
        <w:r>
          <w:rPr>
            <w:webHidden/>
          </w:rPr>
          <w:fldChar w:fldCharType="separate"/>
        </w:r>
        <w:r>
          <w:rPr>
            <w:webHidden/>
          </w:rPr>
          <w:t>84</w:t>
        </w:r>
        <w:r>
          <w:rPr>
            <w:webHidden/>
          </w:rPr>
          <w:fldChar w:fldCharType="end"/>
        </w:r>
      </w:hyperlink>
    </w:p>
    <w:p w14:paraId="5C144E55" w14:textId="576B4A5A" w:rsidR="002D5BFE" w:rsidRDefault="002D5BFE">
      <w:pPr>
        <w:pStyle w:val="28"/>
        <w:rPr>
          <w:rFonts w:asciiTheme="minorHAnsi" w:eastAsiaTheme="minorEastAsia" w:hAnsiTheme="minorHAnsi" w:cstheme="minorBidi"/>
          <w:sz w:val="22"/>
          <w:szCs w:val="22"/>
        </w:rPr>
      </w:pPr>
      <w:hyperlink w:anchor="_Toc59653347" w:history="1">
        <w:r w:rsidRPr="004F6907">
          <w:rPr>
            <w:rStyle w:val="aff9"/>
          </w:rPr>
          <w:t>4.6</w:t>
        </w:r>
        <w:r>
          <w:rPr>
            <w:rFonts w:asciiTheme="minorHAnsi" w:eastAsiaTheme="minorEastAsia" w:hAnsiTheme="minorHAnsi" w:cstheme="minorBidi"/>
            <w:sz w:val="22"/>
            <w:szCs w:val="22"/>
          </w:rPr>
          <w:tab/>
        </w:r>
        <w:r w:rsidRPr="004F6907">
          <w:rPr>
            <w:rStyle w:val="aff9"/>
          </w:rPr>
          <w:t>Принудительное квитирование</w:t>
        </w:r>
        <w:r>
          <w:rPr>
            <w:webHidden/>
          </w:rPr>
          <w:tab/>
        </w:r>
        <w:r>
          <w:rPr>
            <w:webHidden/>
          </w:rPr>
          <w:fldChar w:fldCharType="begin"/>
        </w:r>
        <w:r>
          <w:rPr>
            <w:webHidden/>
          </w:rPr>
          <w:instrText xml:space="preserve"> PAGEREF _Toc59653347 \h </w:instrText>
        </w:r>
        <w:r>
          <w:rPr>
            <w:webHidden/>
          </w:rPr>
        </w:r>
        <w:r>
          <w:rPr>
            <w:webHidden/>
          </w:rPr>
          <w:fldChar w:fldCharType="separate"/>
        </w:r>
        <w:r>
          <w:rPr>
            <w:webHidden/>
          </w:rPr>
          <w:t>85</w:t>
        </w:r>
        <w:r>
          <w:rPr>
            <w:webHidden/>
          </w:rPr>
          <w:fldChar w:fldCharType="end"/>
        </w:r>
      </w:hyperlink>
    </w:p>
    <w:p w14:paraId="120E0632" w14:textId="1B7E8DEC" w:rsidR="002D5BFE" w:rsidRDefault="002D5BFE">
      <w:pPr>
        <w:pStyle w:val="36"/>
        <w:tabs>
          <w:tab w:val="left" w:pos="2098"/>
        </w:tabs>
        <w:rPr>
          <w:rFonts w:asciiTheme="minorHAnsi" w:eastAsiaTheme="minorEastAsia" w:hAnsiTheme="minorHAnsi" w:cstheme="minorBidi"/>
          <w:sz w:val="22"/>
          <w:szCs w:val="22"/>
        </w:rPr>
      </w:pPr>
      <w:hyperlink w:anchor="_Toc59653348" w:history="1">
        <w:r w:rsidRPr="004F6907">
          <w:rPr>
            <w:rStyle w:val="aff9"/>
          </w:rPr>
          <w:t>4.6.1</w:t>
        </w:r>
        <w:r>
          <w:rPr>
            <w:rFonts w:asciiTheme="minorHAnsi" w:eastAsiaTheme="minorEastAsia" w:hAnsiTheme="minorHAnsi" w:cstheme="minorBidi"/>
            <w:sz w:val="22"/>
            <w:szCs w:val="22"/>
          </w:rPr>
          <w:tab/>
        </w:r>
        <w:r w:rsidRPr="004F6907">
          <w:rPr>
            <w:rStyle w:val="aff9"/>
          </w:rPr>
          <w:t>Принудительное квитирование начисления с платежами</w:t>
        </w:r>
        <w:r>
          <w:rPr>
            <w:webHidden/>
          </w:rPr>
          <w:tab/>
        </w:r>
        <w:r>
          <w:rPr>
            <w:webHidden/>
          </w:rPr>
          <w:fldChar w:fldCharType="begin"/>
        </w:r>
        <w:r>
          <w:rPr>
            <w:webHidden/>
          </w:rPr>
          <w:instrText xml:space="preserve"> PAGEREF _Toc59653348 \h </w:instrText>
        </w:r>
        <w:r>
          <w:rPr>
            <w:webHidden/>
          </w:rPr>
        </w:r>
        <w:r>
          <w:rPr>
            <w:webHidden/>
          </w:rPr>
          <w:fldChar w:fldCharType="separate"/>
        </w:r>
        <w:r>
          <w:rPr>
            <w:webHidden/>
          </w:rPr>
          <w:t>88</w:t>
        </w:r>
        <w:r>
          <w:rPr>
            <w:webHidden/>
          </w:rPr>
          <w:fldChar w:fldCharType="end"/>
        </w:r>
      </w:hyperlink>
    </w:p>
    <w:p w14:paraId="3F10748C" w14:textId="4106E056" w:rsidR="002D5BFE" w:rsidRDefault="002D5BFE">
      <w:pPr>
        <w:pStyle w:val="36"/>
        <w:tabs>
          <w:tab w:val="left" w:pos="2098"/>
        </w:tabs>
        <w:rPr>
          <w:rFonts w:asciiTheme="minorHAnsi" w:eastAsiaTheme="minorEastAsia" w:hAnsiTheme="minorHAnsi" w:cstheme="minorBidi"/>
          <w:sz w:val="22"/>
          <w:szCs w:val="22"/>
        </w:rPr>
      </w:pPr>
      <w:hyperlink w:anchor="_Toc59653349" w:history="1">
        <w:r w:rsidRPr="004F6907">
          <w:rPr>
            <w:rStyle w:val="aff9"/>
          </w:rPr>
          <w:t>4.6.2</w:t>
        </w:r>
        <w:r>
          <w:rPr>
            <w:rFonts w:asciiTheme="minorHAnsi" w:eastAsiaTheme="minorEastAsia" w:hAnsiTheme="minorHAnsi" w:cstheme="minorBidi"/>
            <w:sz w:val="22"/>
            <w:szCs w:val="22"/>
          </w:rPr>
          <w:tab/>
        </w:r>
        <w:r w:rsidRPr="004F6907">
          <w:rPr>
            <w:rStyle w:val="aff9"/>
          </w:rPr>
          <w:t>Принудительное квитирование начисления с отсутствующим платежом</w:t>
        </w:r>
        <w:r>
          <w:rPr>
            <w:webHidden/>
          </w:rPr>
          <w:tab/>
        </w:r>
        <w:r>
          <w:rPr>
            <w:webHidden/>
          </w:rPr>
          <w:fldChar w:fldCharType="begin"/>
        </w:r>
        <w:r>
          <w:rPr>
            <w:webHidden/>
          </w:rPr>
          <w:instrText xml:space="preserve"> PAGEREF _Toc59653349 \h </w:instrText>
        </w:r>
        <w:r>
          <w:rPr>
            <w:webHidden/>
          </w:rPr>
        </w:r>
        <w:r>
          <w:rPr>
            <w:webHidden/>
          </w:rPr>
          <w:fldChar w:fldCharType="separate"/>
        </w:r>
        <w:r>
          <w:rPr>
            <w:webHidden/>
          </w:rPr>
          <w:t>90</w:t>
        </w:r>
        <w:r>
          <w:rPr>
            <w:webHidden/>
          </w:rPr>
          <w:fldChar w:fldCharType="end"/>
        </w:r>
      </w:hyperlink>
    </w:p>
    <w:p w14:paraId="7553E42A" w14:textId="7A000E2C" w:rsidR="002D5BFE" w:rsidRDefault="002D5BFE">
      <w:pPr>
        <w:pStyle w:val="36"/>
        <w:tabs>
          <w:tab w:val="left" w:pos="2098"/>
        </w:tabs>
        <w:rPr>
          <w:rFonts w:asciiTheme="minorHAnsi" w:eastAsiaTheme="minorEastAsia" w:hAnsiTheme="minorHAnsi" w:cstheme="minorBidi"/>
          <w:sz w:val="22"/>
          <w:szCs w:val="22"/>
        </w:rPr>
      </w:pPr>
      <w:hyperlink w:anchor="_Toc59653350" w:history="1">
        <w:r w:rsidRPr="004F6907">
          <w:rPr>
            <w:rStyle w:val="aff9"/>
          </w:rPr>
          <w:t>4.6.3</w:t>
        </w:r>
        <w:r>
          <w:rPr>
            <w:rFonts w:asciiTheme="minorHAnsi" w:eastAsiaTheme="minorEastAsia" w:hAnsiTheme="minorHAnsi" w:cstheme="minorBidi"/>
            <w:sz w:val="22"/>
            <w:szCs w:val="22"/>
          </w:rPr>
          <w:tab/>
        </w:r>
        <w:r w:rsidRPr="004F6907">
          <w:rPr>
            <w:rStyle w:val="aff9"/>
          </w:rPr>
          <w:t>Аннулирование принудительного квитирования</w:t>
        </w:r>
        <w:r>
          <w:rPr>
            <w:webHidden/>
          </w:rPr>
          <w:tab/>
        </w:r>
        <w:r>
          <w:rPr>
            <w:webHidden/>
          </w:rPr>
          <w:fldChar w:fldCharType="begin"/>
        </w:r>
        <w:r>
          <w:rPr>
            <w:webHidden/>
          </w:rPr>
          <w:instrText xml:space="preserve"> PAGEREF _Toc59653350 \h </w:instrText>
        </w:r>
        <w:r>
          <w:rPr>
            <w:webHidden/>
          </w:rPr>
        </w:r>
        <w:r>
          <w:rPr>
            <w:webHidden/>
          </w:rPr>
          <w:fldChar w:fldCharType="separate"/>
        </w:r>
        <w:r>
          <w:rPr>
            <w:webHidden/>
          </w:rPr>
          <w:t>91</w:t>
        </w:r>
        <w:r>
          <w:rPr>
            <w:webHidden/>
          </w:rPr>
          <w:fldChar w:fldCharType="end"/>
        </w:r>
      </w:hyperlink>
    </w:p>
    <w:p w14:paraId="2E652023" w14:textId="61F66789" w:rsidR="002D5BFE" w:rsidRDefault="002D5BFE">
      <w:pPr>
        <w:pStyle w:val="36"/>
        <w:tabs>
          <w:tab w:val="left" w:pos="2098"/>
        </w:tabs>
        <w:rPr>
          <w:rFonts w:asciiTheme="minorHAnsi" w:eastAsiaTheme="minorEastAsia" w:hAnsiTheme="minorHAnsi" w:cstheme="minorBidi"/>
          <w:sz w:val="22"/>
          <w:szCs w:val="22"/>
        </w:rPr>
      </w:pPr>
      <w:hyperlink w:anchor="_Toc59653351" w:history="1">
        <w:r w:rsidRPr="004F6907">
          <w:rPr>
            <w:rStyle w:val="aff9"/>
          </w:rPr>
          <w:t>4.6.4</w:t>
        </w:r>
        <w:r>
          <w:rPr>
            <w:rFonts w:asciiTheme="minorHAnsi" w:eastAsiaTheme="minorEastAsia" w:hAnsiTheme="minorHAnsi" w:cstheme="minorBidi"/>
            <w:sz w:val="22"/>
            <w:szCs w:val="22"/>
          </w:rPr>
          <w:tab/>
        </w:r>
        <w:r w:rsidRPr="004F6907">
          <w:rPr>
            <w:rStyle w:val="aff9"/>
          </w:rPr>
          <w:t>Выставление платежу статуса «Услуга предоставлена»</w:t>
        </w:r>
        <w:r>
          <w:rPr>
            <w:webHidden/>
          </w:rPr>
          <w:tab/>
        </w:r>
        <w:r>
          <w:rPr>
            <w:webHidden/>
          </w:rPr>
          <w:fldChar w:fldCharType="begin"/>
        </w:r>
        <w:r>
          <w:rPr>
            <w:webHidden/>
          </w:rPr>
          <w:instrText xml:space="preserve"> PAGEREF _Toc59653351 \h </w:instrText>
        </w:r>
        <w:r>
          <w:rPr>
            <w:webHidden/>
          </w:rPr>
        </w:r>
        <w:r>
          <w:rPr>
            <w:webHidden/>
          </w:rPr>
          <w:fldChar w:fldCharType="separate"/>
        </w:r>
        <w:r>
          <w:rPr>
            <w:webHidden/>
          </w:rPr>
          <w:t>92</w:t>
        </w:r>
        <w:r>
          <w:rPr>
            <w:webHidden/>
          </w:rPr>
          <w:fldChar w:fldCharType="end"/>
        </w:r>
      </w:hyperlink>
    </w:p>
    <w:p w14:paraId="788EA25F" w14:textId="19D3748B" w:rsidR="002D5BFE" w:rsidRDefault="002D5BFE">
      <w:pPr>
        <w:pStyle w:val="36"/>
        <w:tabs>
          <w:tab w:val="left" w:pos="2098"/>
        </w:tabs>
        <w:rPr>
          <w:rFonts w:asciiTheme="minorHAnsi" w:eastAsiaTheme="minorEastAsia" w:hAnsiTheme="minorHAnsi" w:cstheme="minorBidi"/>
          <w:sz w:val="22"/>
          <w:szCs w:val="22"/>
        </w:rPr>
      </w:pPr>
      <w:hyperlink w:anchor="_Toc59653352" w:history="1">
        <w:r w:rsidRPr="004F6907">
          <w:rPr>
            <w:rStyle w:val="aff9"/>
          </w:rPr>
          <w:t>4.6.5</w:t>
        </w:r>
        <w:r>
          <w:rPr>
            <w:rFonts w:asciiTheme="minorHAnsi" w:eastAsiaTheme="minorEastAsia" w:hAnsiTheme="minorHAnsi" w:cstheme="minorBidi"/>
            <w:sz w:val="22"/>
            <w:szCs w:val="22"/>
          </w:rPr>
          <w:tab/>
        </w:r>
        <w:r w:rsidRPr="004F6907">
          <w:rPr>
            <w:rStyle w:val="aff9"/>
          </w:rPr>
          <w:t>Аннулирование выставления платежу статуса «Услуга предоставлена»</w:t>
        </w:r>
        <w:r>
          <w:rPr>
            <w:webHidden/>
          </w:rPr>
          <w:tab/>
        </w:r>
        <w:r>
          <w:rPr>
            <w:webHidden/>
          </w:rPr>
          <w:fldChar w:fldCharType="begin"/>
        </w:r>
        <w:r>
          <w:rPr>
            <w:webHidden/>
          </w:rPr>
          <w:instrText xml:space="preserve"> PAGEREF _Toc59653352 \h </w:instrText>
        </w:r>
        <w:r>
          <w:rPr>
            <w:webHidden/>
          </w:rPr>
        </w:r>
        <w:r>
          <w:rPr>
            <w:webHidden/>
          </w:rPr>
          <w:fldChar w:fldCharType="separate"/>
        </w:r>
        <w:r>
          <w:rPr>
            <w:webHidden/>
          </w:rPr>
          <w:t>93</w:t>
        </w:r>
        <w:r>
          <w:rPr>
            <w:webHidden/>
          </w:rPr>
          <w:fldChar w:fldCharType="end"/>
        </w:r>
      </w:hyperlink>
    </w:p>
    <w:p w14:paraId="12F8178B" w14:textId="50F687FD" w:rsidR="002D5BFE" w:rsidRDefault="002D5BFE">
      <w:pPr>
        <w:pStyle w:val="28"/>
        <w:rPr>
          <w:rFonts w:asciiTheme="minorHAnsi" w:eastAsiaTheme="minorEastAsia" w:hAnsiTheme="minorHAnsi" w:cstheme="minorBidi"/>
          <w:sz w:val="22"/>
          <w:szCs w:val="22"/>
        </w:rPr>
      </w:pPr>
      <w:hyperlink w:anchor="_Toc59653353" w:history="1">
        <w:r w:rsidRPr="004F6907">
          <w:rPr>
            <w:rStyle w:val="aff9"/>
          </w:rPr>
          <w:t>4.7</w:t>
        </w:r>
        <w:r>
          <w:rPr>
            <w:rFonts w:asciiTheme="minorHAnsi" w:eastAsiaTheme="minorEastAsia" w:hAnsiTheme="minorHAnsi" w:cstheme="minorBidi"/>
            <w:sz w:val="22"/>
            <w:szCs w:val="22"/>
          </w:rPr>
          <w:tab/>
        </w:r>
        <w:r w:rsidRPr="004F6907">
          <w:rPr>
            <w:rStyle w:val="aff9"/>
          </w:rPr>
          <w:t>Проведение тестирования при подключении к ВС ГИС ГМП</w:t>
        </w:r>
        <w:r>
          <w:rPr>
            <w:webHidden/>
          </w:rPr>
          <w:tab/>
        </w:r>
        <w:r>
          <w:rPr>
            <w:webHidden/>
          </w:rPr>
          <w:fldChar w:fldCharType="begin"/>
        </w:r>
        <w:r>
          <w:rPr>
            <w:webHidden/>
          </w:rPr>
          <w:instrText xml:space="preserve"> PAGEREF _Toc59653353 \h </w:instrText>
        </w:r>
        <w:r>
          <w:rPr>
            <w:webHidden/>
          </w:rPr>
        </w:r>
        <w:r>
          <w:rPr>
            <w:webHidden/>
          </w:rPr>
          <w:fldChar w:fldCharType="separate"/>
        </w:r>
        <w:r>
          <w:rPr>
            <w:webHidden/>
          </w:rPr>
          <w:t>94</w:t>
        </w:r>
        <w:r>
          <w:rPr>
            <w:webHidden/>
          </w:rPr>
          <w:fldChar w:fldCharType="end"/>
        </w:r>
      </w:hyperlink>
    </w:p>
    <w:p w14:paraId="52ABDAE1" w14:textId="2B9FDF23" w:rsidR="002D5BFE" w:rsidRDefault="002D5BFE">
      <w:pPr>
        <w:pStyle w:val="36"/>
        <w:tabs>
          <w:tab w:val="left" w:pos="2098"/>
        </w:tabs>
        <w:rPr>
          <w:rFonts w:asciiTheme="minorHAnsi" w:eastAsiaTheme="minorEastAsia" w:hAnsiTheme="minorHAnsi" w:cstheme="minorBidi"/>
          <w:sz w:val="22"/>
          <w:szCs w:val="22"/>
        </w:rPr>
      </w:pPr>
      <w:hyperlink w:anchor="_Toc59653354" w:history="1">
        <w:r w:rsidRPr="004F6907">
          <w:rPr>
            <w:rStyle w:val="aff9"/>
          </w:rPr>
          <w:t>4.7.1</w:t>
        </w:r>
        <w:r>
          <w:rPr>
            <w:rFonts w:asciiTheme="minorHAnsi" w:eastAsiaTheme="minorEastAsia" w:hAnsiTheme="minorHAnsi" w:cstheme="minorBidi"/>
            <w:sz w:val="22"/>
            <w:szCs w:val="22"/>
          </w:rPr>
          <w:tab/>
        </w:r>
        <w:r w:rsidRPr="004F6907">
          <w:rPr>
            <w:rStyle w:val="aff9"/>
          </w:rPr>
          <w:t>Отправка эталонных запросов для получения доступа к видам сведений ГИС ГМП (Шаг 4 дорожной карты ФК)</w:t>
        </w:r>
        <w:r>
          <w:rPr>
            <w:webHidden/>
          </w:rPr>
          <w:tab/>
        </w:r>
        <w:r>
          <w:rPr>
            <w:webHidden/>
          </w:rPr>
          <w:fldChar w:fldCharType="begin"/>
        </w:r>
        <w:r>
          <w:rPr>
            <w:webHidden/>
          </w:rPr>
          <w:instrText xml:space="preserve"> PAGEREF _Toc59653354 \h </w:instrText>
        </w:r>
        <w:r>
          <w:rPr>
            <w:webHidden/>
          </w:rPr>
        </w:r>
        <w:r>
          <w:rPr>
            <w:webHidden/>
          </w:rPr>
          <w:fldChar w:fldCharType="separate"/>
        </w:r>
        <w:r>
          <w:rPr>
            <w:webHidden/>
          </w:rPr>
          <w:t>94</w:t>
        </w:r>
        <w:r>
          <w:rPr>
            <w:webHidden/>
          </w:rPr>
          <w:fldChar w:fldCharType="end"/>
        </w:r>
      </w:hyperlink>
    </w:p>
    <w:p w14:paraId="25F8CA19" w14:textId="0710243B" w:rsidR="002D5BFE" w:rsidRDefault="002D5BFE">
      <w:pPr>
        <w:pStyle w:val="43"/>
        <w:tabs>
          <w:tab w:val="left" w:pos="2381"/>
        </w:tabs>
        <w:rPr>
          <w:rFonts w:asciiTheme="minorHAnsi" w:eastAsiaTheme="minorEastAsia" w:hAnsiTheme="minorHAnsi" w:cstheme="minorBidi"/>
          <w:sz w:val="22"/>
          <w:szCs w:val="22"/>
        </w:rPr>
      </w:pPr>
      <w:hyperlink w:anchor="_Toc59653355" w:history="1">
        <w:r w:rsidRPr="004F6907">
          <w:rPr>
            <w:rStyle w:val="aff9"/>
          </w:rPr>
          <w:t>4.7.1.1</w:t>
        </w:r>
        <w:r>
          <w:rPr>
            <w:rFonts w:asciiTheme="minorHAnsi" w:eastAsiaTheme="minorEastAsia" w:hAnsiTheme="minorHAnsi" w:cstheme="minorBidi"/>
            <w:sz w:val="22"/>
            <w:szCs w:val="22"/>
          </w:rPr>
          <w:tab/>
        </w:r>
        <w:r w:rsidRPr="004F6907">
          <w:rPr>
            <w:rStyle w:val="aff9"/>
          </w:rPr>
          <w:t>Загрузка контейнера сертификата пользователя</w:t>
        </w:r>
        <w:r>
          <w:rPr>
            <w:webHidden/>
          </w:rPr>
          <w:tab/>
        </w:r>
        <w:r>
          <w:rPr>
            <w:webHidden/>
          </w:rPr>
          <w:fldChar w:fldCharType="begin"/>
        </w:r>
        <w:r>
          <w:rPr>
            <w:webHidden/>
          </w:rPr>
          <w:instrText xml:space="preserve"> PAGEREF _Toc59653355 \h </w:instrText>
        </w:r>
        <w:r>
          <w:rPr>
            <w:webHidden/>
          </w:rPr>
        </w:r>
        <w:r>
          <w:rPr>
            <w:webHidden/>
          </w:rPr>
          <w:fldChar w:fldCharType="separate"/>
        </w:r>
        <w:r>
          <w:rPr>
            <w:webHidden/>
          </w:rPr>
          <w:t>94</w:t>
        </w:r>
        <w:r>
          <w:rPr>
            <w:webHidden/>
          </w:rPr>
          <w:fldChar w:fldCharType="end"/>
        </w:r>
      </w:hyperlink>
    </w:p>
    <w:p w14:paraId="546DEB2F" w14:textId="2F397CC1" w:rsidR="002D5BFE" w:rsidRDefault="002D5BFE">
      <w:pPr>
        <w:pStyle w:val="43"/>
        <w:tabs>
          <w:tab w:val="left" w:pos="2381"/>
        </w:tabs>
        <w:rPr>
          <w:rFonts w:asciiTheme="minorHAnsi" w:eastAsiaTheme="minorEastAsia" w:hAnsiTheme="minorHAnsi" w:cstheme="minorBidi"/>
          <w:sz w:val="22"/>
          <w:szCs w:val="22"/>
        </w:rPr>
      </w:pPr>
      <w:hyperlink w:anchor="_Toc59653356" w:history="1">
        <w:r w:rsidRPr="004F6907">
          <w:rPr>
            <w:rStyle w:val="aff9"/>
          </w:rPr>
          <w:t>4.7.1.2</w:t>
        </w:r>
        <w:r>
          <w:rPr>
            <w:rFonts w:asciiTheme="minorHAnsi" w:eastAsiaTheme="minorEastAsia" w:hAnsiTheme="minorHAnsi" w:cstheme="minorBidi"/>
            <w:sz w:val="22"/>
            <w:szCs w:val="22"/>
          </w:rPr>
          <w:tab/>
        </w:r>
        <w:r w:rsidRPr="004F6907">
          <w:rPr>
            <w:rStyle w:val="aff9"/>
          </w:rPr>
          <w:t>Отправка запросов в ГИС ГМП</w:t>
        </w:r>
        <w:r>
          <w:rPr>
            <w:webHidden/>
          </w:rPr>
          <w:tab/>
        </w:r>
        <w:r>
          <w:rPr>
            <w:webHidden/>
          </w:rPr>
          <w:fldChar w:fldCharType="begin"/>
        </w:r>
        <w:r>
          <w:rPr>
            <w:webHidden/>
          </w:rPr>
          <w:instrText xml:space="preserve"> PAGEREF _Toc59653356 \h </w:instrText>
        </w:r>
        <w:r>
          <w:rPr>
            <w:webHidden/>
          </w:rPr>
        </w:r>
        <w:r>
          <w:rPr>
            <w:webHidden/>
          </w:rPr>
          <w:fldChar w:fldCharType="separate"/>
        </w:r>
        <w:r>
          <w:rPr>
            <w:webHidden/>
          </w:rPr>
          <w:t>96</w:t>
        </w:r>
        <w:r>
          <w:rPr>
            <w:webHidden/>
          </w:rPr>
          <w:fldChar w:fldCharType="end"/>
        </w:r>
      </w:hyperlink>
    </w:p>
    <w:p w14:paraId="17E45C91" w14:textId="2D88E92F" w:rsidR="002D5BFE" w:rsidRDefault="002D5BFE">
      <w:pPr>
        <w:pStyle w:val="43"/>
        <w:tabs>
          <w:tab w:val="left" w:pos="2381"/>
        </w:tabs>
        <w:rPr>
          <w:rFonts w:asciiTheme="minorHAnsi" w:eastAsiaTheme="minorEastAsia" w:hAnsiTheme="minorHAnsi" w:cstheme="minorBidi"/>
          <w:sz w:val="22"/>
          <w:szCs w:val="22"/>
        </w:rPr>
      </w:pPr>
      <w:hyperlink w:anchor="_Toc59653357" w:history="1">
        <w:r w:rsidRPr="004F6907">
          <w:rPr>
            <w:rStyle w:val="aff9"/>
          </w:rPr>
          <w:t>4.7.1.3</w:t>
        </w:r>
        <w:r>
          <w:rPr>
            <w:rFonts w:asciiTheme="minorHAnsi" w:eastAsiaTheme="minorEastAsia" w:hAnsiTheme="minorHAnsi" w:cstheme="minorBidi"/>
            <w:sz w:val="22"/>
            <w:szCs w:val="22"/>
          </w:rPr>
          <w:tab/>
        </w:r>
        <w:r w:rsidRPr="004F6907">
          <w:rPr>
            <w:rStyle w:val="aff9"/>
          </w:rPr>
          <w:t>Получение результатов обработки эталонных запросов</w:t>
        </w:r>
        <w:r>
          <w:rPr>
            <w:webHidden/>
          </w:rPr>
          <w:tab/>
        </w:r>
        <w:r>
          <w:rPr>
            <w:webHidden/>
          </w:rPr>
          <w:fldChar w:fldCharType="begin"/>
        </w:r>
        <w:r>
          <w:rPr>
            <w:webHidden/>
          </w:rPr>
          <w:instrText xml:space="preserve"> PAGEREF _Toc59653357 \h </w:instrText>
        </w:r>
        <w:r>
          <w:rPr>
            <w:webHidden/>
          </w:rPr>
        </w:r>
        <w:r>
          <w:rPr>
            <w:webHidden/>
          </w:rPr>
          <w:fldChar w:fldCharType="separate"/>
        </w:r>
        <w:r>
          <w:rPr>
            <w:webHidden/>
          </w:rPr>
          <w:t>96</w:t>
        </w:r>
        <w:r>
          <w:rPr>
            <w:webHidden/>
          </w:rPr>
          <w:fldChar w:fldCharType="end"/>
        </w:r>
      </w:hyperlink>
    </w:p>
    <w:p w14:paraId="2EBFEF22" w14:textId="41A4C732" w:rsidR="002D5BFE" w:rsidRDefault="002D5BFE">
      <w:pPr>
        <w:pStyle w:val="36"/>
        <w:tabs>
          <w:tab w:val="left" w:pos="2098"/>
        </w:tabs>
        <w:rPr>
          <w:rFonts w:asciiTheme="minorHAnsi" w:eastAsiaTheme="minorEastAsia" w:hAnsiTheme="minorHAnsi" w:cstheme="minorBidi"/>
          <w:sz w:val="22"/>
          <w:szCs w:val="22"/>
        </w:rPr>
      </w:pPr>
      <w:hyperlink w:anchor="_Toc59653358" w:history="1">
        <w:r w:rsidRPr="004F6907">
          <w:rPr>
            <w:rStyle w:val="aff9"/>
          </w:rPr>
          <w:t>4.7.2</w:t>
        </w:r>
        <w:r>
          <w:rPr>
            <w:rFonts w:asciiTheme="minorHAnsi" w:eastAsiaTheme="minorEastAsia" w:hAnsiTheme="minorHAnsi" w:cstheme="minorBidi"/>
            <w:sz w:val="22"/>
            <w:szCs w:val="22"/>
          </w:rPr>
          <w:tab/>
        </w:r>
        <w:r w:rsidRPr="004F6907">
          <w:rPr>
            <w:rStyle w:val="aff9"/>
          </w:rPr>
          <w:t>Функциональное тестирование взаимодействия с видами сведений ГИС ГМП (Шаг 5 дорожной карты ФК)</w:t>
        </w:r>
        <w:r>
          <w:rPr>
            <w:webHidden/>
          </w:rPr>
          <w:tab/>
        </w:r>
        <w:r>
          <w:rPr>
            <w:webHidden/>
          </w:rPr>
          <w:fldChar w:fldCharType="begin"/>
        </w:r>
        <w:r>
          <w:rPr>
            <w:webHidden/>
          </w:rPr>
          <w:instrText xml:space="preserve"> PAGEREF _Toc59653358 \h </w:instrText>
        </w:r>
        <w:r>
          <w:rPr>
            <w:webHidden/>
          </w:rPr>
        </w:r>
        <w:r>
          <w:rPr>
            <w:webHidden/>
          </w:rPr>
          <w:fldChar w:fldCharType="separate"/>
        </w:r>
        <w:r>
          <w:rPr>
            <w:webHidden/>
          </w:rPr>
          <w:t>98</w:t>
        </w:r>
        <w:r>
          <w:rPr>
            <w:webHidden/>
          </w:rPr>
          <w:fldChar w:fldCharType="end"/>
        </w:r>
      </w:hyperlink>
    </w:p>
    <w:p w14:paraId="1445B7A2" w14:textId="49505BD6" w:rsidR="002D5BFE" w:rsidRDefault="002D5BFE">
      <w:pPr>
        <w:pStyle w:val="28"/>
        <w:rPr>
          <w:rFonts w:asciiTheme="minorHAnsi" w:eastAsiaTheme="minorEastAsia" w:hAnsiTheme="minorHAnsi" w:cstheme="minorBidi"/>
          <w:sz w:val="22"/>
          <w:szCs w:val="22"/>
        </w:rPr>
      </w:pPr>
      <w:hyperlink w:anchor="_Toc59653359" w:history="1">
        <w:r w:rsidRPr="004F6907">
          <w:rPr>
            <w:rStyle w:val="aff9"/>
          </w:rPr>
          <w:t>4.8</w:t>
        </w:r>
        <w:r>
          <w:rPr>
            <w:rFonts w:asciiTheme="minorHAnsi" w:eastAsiaTheme="minorEastAsia" w:hAnsiTheme="minorHAnsi" w:cstheme="minorBidi"/>
            <w:sz w:val="22"/>
            <w:szCs w:val="22"/>
          </w:rPr>
          <w:tab/>
        </w:r>
        <w:r w:rsidRPr="004F6907">
          <w:rPr>
            <w:rStyle w:val="aff9"/>
          </w:rPr>
          <w:t>Построение отчётности</w:t>
        </w:r>
        <w:r>
          <w:rPr>
            <w:webHidden/>
          </w:rPr>
          <w:tab/>
        </w:r>
        <w:r>
          <w:rPr>
            <w:webHidden/>
          </w:rPr>
          <w:fldChar w:fldCharType="begin"/>
        </w:r>
        <w:r>
          <w:rPr>
            <w:webHidden/>
          </w:rPr>
          <w:instrText xml:space="preserve"> PAGEREF _Toc59653359 \h </w:instrText>
        </w:r>
        <w:r>
          <w:rPr>
            <w:webHidden/>
          </w:rPr>
        </w:r>
        <w:r>
          <w:rPr>
            <w:webHidden/>
          </w:rPr>
          <w:fldChar w:fldCharType="separate"/>
        </w:r>
        <w:r>
          <w:rPr>
            <w:webHidden/>
          </w:rPr>
          <w:t>98</w:t>
        </w:r>
        <w:r>
          <w:rPr>
            <w:webHidden/>
          </w:rPr>
          <w:fldChar w:fldCharType="end"/>
        </w:r>
      </w:hyperlink>
    </w:p>
    <w:p w14:paraId="51A271E1" w14:textId="3D509450" w:rsidR="002D5BFE" w:rsidRDefault="002D5BFE">
      <w:pPr>
        <w:pStyle w:val="28"/>
        <w:rPr>
          <w:rFonts w:asciiTheme="minorHAnsi" w:eastAsiaTheme="minorEastAsia" w:hAnsiTheme="minorHAnsi" w:cstheme="minorBidi"/>
          <w:sz w:val="22"/>
          <w:szCs w:val="22"/>
        </w:rPr>
      </w:pPr>
      <w:hyperlink w:anchor="_Toc59653360" w:history="1">
        <w:r w:rsidRPr="004F6907">
          <w:rPr>
            <w:rStyle w:val="aff9"/>
          </w:rPr>
          <w:t>4.9</w:t>
        </w:r>
        <w:r>
          <w:rPr>
            <w:rFonts w:asciiTheme="minorHAnsi" w:eastAsiaTheme="minorEastAsia" w:hAnsiTheme="minorHAnsi" w:cstheme="minorBidi"/>
            <w:sz w:val="22"/>
            <w:szCs w:val="22"/>
          </w:rPr>
          <w:tab/>
        </w:r>
        <w:r w:rsidRPr="004F6907">
          <w:rPr>
            <w:rStyle w:val="aff9"/>
          </w:rPr>
          <w:t>Отображение рейтинга ГИС ГМП ведомства</w:t>
        </w:r>
        <w:r>
          <w:rPr>
            <w:webHidden/>
          </w:rPr>
          <w:tab/>
        </w:r>
        <w:r>
          <w:rPr>
            <w:webHidden/>
          </w:rPr>
          <w:fldChar w:fldCharType="begin"/>
        </w:r>
        <w:r>
          <w:rPr>
            <w:webHidden/>
          </w:rPr>
          <w:instrText xml:space="preserve"> PAGEREF _Toc59653360 \h </w:instrText>
        </w:r>
        <w:r>
          <w:rPr>
            <w:webHidden/>
          </w:rPr>
        </w:r>
        <w:r>
          <w:rPr>
            <w:webHidden/>
          </w:rPr>
          <w:fldChar w:fldCharType="separate"/>
        </w:r>
        <w:r>
          <w:rPr>
            <w:webHidden/>
          </w:rPr>
          <w:t>101</w:t>
        </w:r>
        <w:r>
          <w:rPr>
            <w:webHidden/>
          </w:rPr>
          <w:fldChar w:fldCharType="end"/>
        </w:r>
      </w:hyperlink>
    </w:p>
    <w:p w14:paraId="5FF7AF23" w14:textId="74A4080A" w:rsidR="002D5BFE" w:rsidRDefault="002D5BFE">
      <w:pPr>
        <w:pStyle w:val="28"/>
        <w:rPr>
          <w:rFonts w:asciiTheme="minorHAnsi" w:eastAsiaTheme="minorEastAsia" w:hAnsiTheme="minorHAnsi" w:cstheme="minorBidi"/>
          <w:sz w:val="22"/>
          <w:szCs w:val="22"/>
        </w:rPr>
      </w:pPr>
      <w:hyperlink w:anchor="_Toc59653361" w:history="1">
        <w:r w:rsidRPr="004F6907">
          <w:rPr>
            <w:rStyle w:val="aff9"/>
          </w:rPr>
          <w:t>4.10</w:t>
        </w:r>
        <w:r>
          <w:rPr>
            <w:rFonts w:asciiTheme="minorHAnsi" w:eastAsiaTheme="minorEastAsia" w:hAnsiTheme="minorHAnsi" w:cstheme="minorBidi"/>
            <w:sz w:val="22"/>
            <w:szCs w:val="22"/>
          </w:rPr>
          <w:tab/>
        </w:r>
        <w:r w:rsidRPr="004F6907">
          <w:rPr>
            <w:rStyle w:val="aff9"/>
          </w:rPr>
          <w:t>Работа с подписками</w:t>
        </w:r>
        <w:r>
          <w:rPr>
            <w:webHidden/>
          </w:rPr>
          <w:tab/>
        </w:r>
        <w:r>
          <w:rPr>
            <w:webHidden/>
          </w:rPr>
          <w:fldChar w:fldCharType="begin"/>
        </w:r>
        <w:r>
          <w:rPr>
            <w:webHidden/>
          </w:rPr>
          <w:instrText xml:space="preserve"> PAGEREF _Toc59653361 \h </w:instrText>
        </w:r>
        <w:r>
          <w:rPr>
            <w:webHidden/>
          </w:rPr>
        </w:r>
        <w:r>
          <w:rPr>
            <w:webHidden/>
          </w:rPr>
          <w:fldChar w:fldCharType="separate"/>
        </w:r>
        <w:r>
          <w:rPr>
            <w:webHidden/>
          </w:rPr>
          <w:t>102</w:t>
        </w:r>
        <w:r>
          <w:rPr>
            <w:webHidden/>
          </w:rPr>
          <w:fldChar w:fldCharType="end"/>
        </w:r>
      </w:hyperlink>
    </w:p>
    <w:p w14:paraId="3C06A8DB" w14:textId="689DCAD3" w:rsidR="002D5BFE" w:rsidRDefault="002D5BFE">
      <w:pPr>
        <w:pStyle w:val="36"/>
        <w:tabs>
          <w:tab w:val="left" w:pos="2098"/>
        </w:tabs>
        <w:rPr>
          <w:rFonts w:asciiTheme="minorHAnsi" w:eastAsiaTheme="minorEastAsia" w:hAnsiTheme="minorHAnsi" w:cstheme="minorBidi"/>
          <w:sz w:val="22"/>
          <w:szCs w:val="22"/>
        </w:rPr>
      </w:pPr>
      <w:hyperlink w:anchor="_Toc59653362" w:history="1">
        <w:r w:rsidRPr="004F6907">
          <w:rPr>
            <w:rStyle w:val="aff9"/>
          </w:rPr>
          <w:t>4.10.1</w:t>
        </w:r>
        <w:r>
          <w:rPr>
            <w:rFonts w:asciiTheme="minorHAnsi" w:eastAsiaTheme="minorEastAsia" w:hAnsiTheme="minorHAnsi" w:cstheme="minorBidi"/>
            <w:sz w:val="22"/>
            <w:szCs w:val="22"/>
          </w:rPr>
          <w:tab/>
        </w:r>
        <w:r w:rsidRPr="004F6907">
          <w:rPr>
            <w:rStyle w:val="aff9"/>
          </w:rPr>
          <w:t>Общее описание функциональности подписок</w:t>
        </w:r>
        <w:r>
          <w:rPr>
            <w:webHidden/>
          </w:rPr>
          <w:tab/>
        </w:r>
        <w:r>
          <w:rPr>
            <w:webHidden/>
          </w:rPr>
          <w:fldChar w:fldCharType="begin"/>
        </w:r>
        <w:r>
          <w:rPr>
            <w:webHidden/>
          </w:rPr>
          <w:instrText xml:space="preserve"> PAGEREF _Toc59653362 \h </w:instrText>
        </w:r>
        <w:r>
          <w:rPr>
            <w:webHidden/>
          </w:rPr>
        </w:r>
        <w:r>
          <w:rPr>
            <w:webHidden/>
          </w:rPr>
          <w:fldChar w:fldCharType="separate"/>
        </w:r>
        <w:r>
          <w:rPr>
            <w:webHidden/>
          </w:rPr>
          <w:t>103</w:t>
        </w:r>
        <w:r>
          <w:rPr>
            <w:webHidden/>
          </w:rPr>
          <w:fldChar w:fldCharType="end"/>
        </w:r>
      </w:hyperlink>
    </w:p>
    <w:p w14:paraId="6688BCE9" w14:textId="29B7F0AB" w:rsidR="002D5BFE" w:rsidRDefault="002D5BFE">
      <w:pPr>
        <w:pStyle w:val="36"/>
        <w:tabs>
          <w:tab w:val="left" w:pos="2098"/>
        </w:tabs>
        <w:rPr>
          <w:rFonts w:asciiTheme="minorHAnsi" w:eastAsiaTheme="minorEastAsia" w:hAnsiTheme="minorHAnsi" w:cstheme="minorBidi"/>
          <w:sz w:val="22"/>
          <w:szCs w:val="22"/>
        </w:rPr>
      </w:pPr>
      <w:hyperlink w:anchor="_Toc59653363" w:history="1">
        <w:r w:rsidRPr="004F6907">
          <w:rPr>
            <w:rStyle w:val="aff9"/>
          </w:rPr>
          <w:t>4.10.2</w:t>
        </w:r>
        <w:r>
          <w:rPr>
            <w:rFonts w:asciiTheme="minorHAnsi" w:eastAsiaTheme="minorEastAsia" w:hAnsiTheme="minorHAnsi" w:cstheme="minorBidi"/>
            <w:sz w:val="22"/>
            <w:szCs w:val="22"/>
          </w:rPr>
          <w:tab/>
        </w:r>
        <w:r w:rsidRPr="004F6907">
          <w:rPr>
            <w:rStyle w:val="aff9"/>
          </w:rPr>
          <w:t>Просмотр перечня оформленных подписок</w:t>
        </w:r>
        <w:r>
          <w:rPr>
            <w:webHidden/>
          </w:rPr>
          <w:tab/>
        </w:r>
        <w:r>
          <w:rPr>
            <w:webHidden/>
          </w:rPr>
          <w:fldChar w:fldCharType="begin"/>
        </w:r>
        <w:r>
          <w:rPr>
            <w:webHidden/>
          </w:rPr>
          <w:instrText xml:space="preserve"> PAGEREF _Toc59653363 \h </w:instrText>
        </w:r>
        <w:r>
          <w:rPr>
            <w:webHidden/>
          </w:rPr>
        </w:r>
        <w:r>
          <w:rPr>
            <w:webHidden/>
          </w:rPr>
          <w:fldChar w:fldCharType="separate"/>
        </w:r>
        <w:r>
          <w:rPr>
            <w:webHidden/>
          </w:rPr>
          <w:t>104</w:t>
        </w:r>
        <w:r>
          <w:rPr>
            <w:webHidden/>
          </w:rPr>
          <w:fldChar w:fldCharType="end"/>
        </w:r>
      </w:hyperlink>
    </w:p>
    <w:p w14:paraId="26C4314E" w14:textId="7CBAD134" w:rsidR="002D5BFE" w:rsidRDefault="002D5BFE">
      <w:pPr>
        <w:pStyle w:val="36"/>
        <w:tabs>
          <w:tab w:val="left" w:pos="2098"/>
        </w:tabs>
        <w:rPr>
          <w:rFonts w:asciiTheme="minorHAnsi" w:eastAsiaTheme="minorEastAsia" w:hAnsiTheme="minorHAnsi" w:cstheme="minorBidi"/>
          <w:sz w:val="22"/>
          <w:szCs w:val="22"/>
        </w:rPr>
      </w:pPr>
      <w:hyperlink w:anchor="_Toc59653364" w:history="1">
        <w:r w:rsidRPr="004F6907">
          <w:rPr>
            <w:rStyle w:val="aff9"/>
          </w:rPr>
          <w:t>4.10.3</w:t>
        </w:r>
        <w:r>
          <w:rPr>
            <w:rFonts w:asciiTheme="minorHAnsi" w:eastAsiaTheme="minorEastAsia" w:hAnsiTheme="minorHAnsi" w:cstheme="minorBidi"/>
            <w:sz w:val="22"/>
            <w:szCs w:val="22"/>
          </w:rPr>
          <w:tab/>
        </w:r>
        <w:r w:rsidRPr="004F6907">
          <w:rPr>
            <w:rStyle w:val="aff9"/>
          </w:rPr>
          <w:t>Просмотр оформленной подписки</w:t>
        </w:r>
        <w:r>
          <w:rPr>
            <w:webHidden/>
          </w:rPr>
          <w:tab/>
        </w:r>
        <w:r>
          <w:rPr>
            <w:webHidden/>
          </w:rPr>
          <w:fldChar w:fldCharType="begin"/>
        </w:r>
        <w:r>
          <w:rPr>
            <w:webHidden/>
          </w:rPr>
          <w:instrText xml:space="preserve"> PAGEREF _Toc59653364 \h </w:instrText>
        </w:r>
        <w:r>
          <w:rPr>
            <w:webHidden/>
          </w:rPr>
        </w:r>
        <w:r>
          <w:rPr>
            <w:webHidden/>
          </w:rPr>
          <w:fldChar w:fldCharType="separate"/>
        </w:r>
        <w:r>
          <w:rPr>
            <w:webHidden/>
          </w:rPr>
          <w:t>106</w:t>
        </w:r>
        <w:r>
          <w:rPr>
            <w:webHidden/>
          </w:rPr>
          <w:fldChar w:fldCharType="end"/>
        </w:r>
      </w:hyperlink>
    </w:p>
    <w:p w14:paraId="4FA43E13" w14:textId="50148CF4" w:rsidR="002D5BFE" w:rsidRDefault="002D5BFE">
      <w:pPr>
        <w:pStyle w:val="36"/>
        <w:tabs>
          <w:tab w:val="left" w:pos="2098"/>
        </w:tabs>
        <w:rPr>
          <w:rFonts w:asciiTheme="minorHAnsi" w:eastAsiaTheme="minorEastAsia" w:hAnsiTheme="minorHAnsi" w:cstheme="minorBidi"/>
          <w:sz w:val="22"/>
          <w:szCs w:val="22"/>
        </w:rPr>
      </w:pPr>
      <w:hyperlink w:anchor="_Toc59653365" w:history="1">
        <w:r w:rsidRPr="004F6907">
          <w:rPr>
            <w:rStyle w:val="aff9"/>
          </w:rPr>
          <w:t>4.10.4</w:t>
        </w:r>
        <w:r>
          <w:rPr>
            <w:rFonts w:asciiTheme="minorHAnsi" w:eastAsiaTheme="minorEastAsia" w:hAnsiTheme="minorHAnsi" w:cstheme="minorBidi"/>
            <w:sz w:val="22"/>
            <w:szCs w:val="22"/>
          </w:rPr>
          <w:tab/>
        </w:r>
        <w:r w:rsidRPr="004F6907">
          <w:rPr>
            <w:rStyle w:val="aff9"/>
          </w:rPr>
          <w:t>Оформление новой подписки</w:t>
        </w:r>
        <w:r>
          <w:rPr>
            <w:webHidden/>
          </w:rPr>
          <w:tab/>
        </w:r>
        <w:r>
          <w:rPr>
            <w:webHidden/>
          </w:rPr>
          <w:fldChar w:fldCharType="begin"/>
        </w:r>
        <w:r>
          <w:rPr>
            <w:webHidden/>
          </w:rPr>
          <w:instrText xml:space="preserve"> PAGEREF _Toc59653365 \h </w:instrText>
        </w:r>
        <w:r>
          <w:rPr>
            <w:webHidden/>
          </w:rPr>
        </w:r>
        <w:r>
          <w:rPr>
            <w:webHidden/>
          </w:rPr>
          <w:fldChar w:fldCharType="separate"/>
        </w:r>
        <w:r>
          <w:rPr>
            <w:webHidden/>
          </w:rPr>
          <w:t>109</w:t>
        </w:r>
        <w:r>
          <w:rPr>
            <w:webHidden/>
          </w:rPr>
          <w:fldChar w:fldCharType="end"/>
        </w:r>
      </w:hyperlink>
    </w:p>
    <w:p w14:paraId="6AEE3657" w14:textId="34796613" w:rsidR="002D5BFE" w:rsidRDefault="002D5BFE">
      <w:pPr>
        <w:pStyle w:val="36"/>
        <w:tabs>
          <w:tab w:val="left" w:pos="2098"/>
        </w:tabs>
        <w:rPr>
          <w:rFonts w:asciiTheme="minorHAnsi" w:eastAsiaTheme="minorEastAsia" w:hAnsiTheme="minorHAnsi" w:cstheme="minorBidi"/>
          <w:sz w:val="22"/>
          <w:szCs w:val="22"/>
        </w:rPr>
      </w:pPr>
      <w:hyperlink w:anchor="_Toc59653366" w:history="1">
        <w:r w:rsidRPr="004F6907">
          <w:rPr>
            <w:rStyle w:val="aff9"/>
          </w:rPr>
          <w:t>4.10.5</w:t>
        </w:r>
        <w:r>
          <w:rPr>
            <w:rFonts w:asciiTheme="minorHAnsi" w:eastAsiaTheme="minorEastAsia" w:hAnsiTheme="minorHAnsi" w:cstheme="minorBidi"/>
            <w:sz w:val="22"/>
            <w:szCs w:val="22"/>
          </w:rPr>
          <w:tab/>
        </w:r>
        <w:r w:rsidRPr="004F6907">
          <w:rPr>
            <w:rStyle w:val="aff9"/>
          </w:rPr>
          <w:t>Изменение оформленной подписки</w:t>
        </w:r>
        <w:r>
          <w:rPr>
            <w:webHidden/>
          </w:rPr>
          <w:tab/>
        </w:r>
        <w:r>
          <w:rPr>
            <w:webHidden/>
          </w:rPr>
          <w:fldChar w:fldCharType="begin"/>
        </w:r>
        <w:r>
          <w:rPr>
            <w:webHidden/>
          </w:rPr>
          <w:instrText xml:space="preserve"> PAGEREF _Toc59653366 \h </w:instrText>
        </w:r>
        <w:r>
          <w:rPr>
            <w:webHidden/>
          </w:rPr>
        </w:r>
        <w:r>
          <w:rPr>
            <w:webHidden/>
          </w:rPr>
          <w:fldChar w:fldCharType="separate"/>
        </w:r>
        <w:r>
          <w:rPr>
            <w:webHidden/>
          </w:rPr>
          <w:t>112</w:t>
        </w:r>
        <w:r>
          <w:rPr>
            <w:webHidden/>
          </w:rPr>
          <w:fldChar w:fldCharType="end"/>
        </w:r>
      </w:hyperlink>
    </w:p>
    <w:p w14:paraId="4FA7A6D5" w14:textId="7312129A" w:rsidR="002D5BFE" w:rsidRDefault="002D5BFE">
      <w:pPr>
        <w:pStyle w:val="36"/>
        <w:tabs>
          <w:tab w:val="left" w:pos="2098"/>
        </w:tabs>
        <w:rPr>
          <w:rFonts w:asciiTheme="minorHAnsi" w:eastAsiaTheme="minorEastAsia" w:hAnsiTheme="minorHAnsi" w:cstheme="minorBidi"/>
          <w:sz w:val="22"/>
          <w:szCs w:val="22"/>
        </w:rPr>
      </w:pPr>
      <w:hyperlink w:anchor="_Toc59653367" w:history="1">
        <w:r w:rsidRPr="004F6907">
          <w:rPr>
            <w:rStyle w:val="aff9"/>
          </w:rPr>
          <w:t>4.10.6</w:t>
        </w:r>
        <w:r>
          <w:rPr>
            <w:rFonts w:asciiTheme="minorHAnsi" w:eastAsiaTheme="minorEastAsia" w:hAnsiTheme="minorHAnsi" w:cstheme="minorBidi"/>
            <w:sz w:val="22"/>
            <w:szCs w:val="22"/>
          </w:rPr>
          <w:tab/>
        </w:r>
        <w:r w:rsidRPr="004F6907">
          <w:rPr>
            <w:rStyle w:val="aff9"/>
          </w:rPr>
          <w:t>Удаление подписки</w:t>
        </w:r>
        <w:r>
          <w:rPr>
            <w:webHidden/>
          </w:rPr>
          <w:tab/>
        </w:r>
        <w:r>
          <w:rPr>
            <w:webHidden/>
          </w:rPr>
          <w:fldChar w:fldCharType="begin"/>
        </w:r>
        <w:r>
          <w:rPr>
            <w:webHidden/>
          </w:rPr>
          <w:instrText xml:space="preserve"> PAGEREF _Toc59653367 \h </w:instrText>
        </w:r>
        <w:r>
          <w:rPr>
            <w:webHidden/>
          </w:rPr>
        </w:r>
        <w:r>
          <w:rPr>
            <w:webHidden/>
          </w:rPr>
          <w:fldChar w:fldCharType="separate"/>
        </w:r>
        <w:r>
          <w:rPr>
            <w:webHidden/>
          </w:rPr>
          <w:t>114</w:t>
        </w:r>
        <w:r>
          <w:rPr>
            <w:webHidden/>
          </w:rPr>
          <w:fldChar w:fldCharType="end"/>
        </w:r>
      </w:hyperlink>
    </w:p>
    <w:p w14:paraId="6DB823B3" w14:textId="49A851F7" w:rsidR="002D5BFE" w:rsidRDefault="002D5BFE">
      <w:pPr>
        <w:pStyle w:val="28"/>
        <w:rPr>
          <w:rFonts w:asciiTheme="minorHAnsi" w:eastAsiaTheme="minorEastAsia" w:hAnsiTheme="minorHAnsi" w:cstheme="minorBidi"/>
          <w:sz w:val="22"/>
          <w:szCs w:val="22"/>
        </w:rPr>
      </w:pPr>
      <w:hyperlink w:anchor="_Toc59653368" w:history="1">
        <w:r w:rsidRPr="004F6907">
          <w:rPr>
            <w:rStyle w:val="aff9"/>
          </w:rPr>
          <w:t>4.11</w:t>
        </w:r>
        <w:r>
          <w:rPr>
            <w:rFonts w:asciiTheme="minorHAnsi" w:eastAsiaTheme="minorEastAsia" w:hAnsiTheme="minorHAnsi" w:cstheme="minorBidi"/>
            <w:sz w:val="22"/>
            <w:szCs w:val="22"/>
          </w:rPr>
          <w:tab/>
        </w:r>
        <w:r w:rsidRPr="004F6907">
          <w:rPr>
            <w:rStyle w:val="aff9"/>
          </w:rPr>
          <w:t>Новости</w:t>
        </w:r>
        <w:r>
          <w:rPr>
            <w:webHidden/>
          </w:rPr>
          <w:tab/>
        </w:r>
        <w:r>
          <w:rPr>
            <w:webHidden/>
          </w:rPr>
          <w:fldChar w:fldCharType="begin"/>
        </w:r>
        <w:r>
          <w:rPr>
            <w:webHidden/>
          </w:rPr>
          <w:instrText xml:space="preserve"> PAGEREF _Toc59653368 \h </w:instrText>
        </w:r>
        <w:r>
          <w:rPr>
            <w:webHidden/>
          </w:rPr>
        </w:r>
        <w:r>
          <w:rPr>
            <w:webHidden/>
          </w:rPr>
          <w:fldChar w:fldCharType="separate"/>
        </w:r>
        <w:r>
          <w:rPr>
            <w:webHidden/>
          </w:rPr>
          <w:t>117</w:t>
        </w:r>
        <w:r>
          <w:rPr>
            <w:webHidden/>
          </w:rPr>
          <w:fldChar w:fldCharType="end"/>
        </w:r>
      </w:hyperlink>
    </w:p>
    <w:p w14:paraId="4C3E8090" w14:textId="3C16AC18" w:rsidR="002D5BFE" w:rsidRDefault="002D5BFE">
      <w:pPr>
        <w:pStyle w:val="36"/>
        <w:tabs>
          <w:tab w:val="left" w:pos="2098"/>
        </w:tabs>
        <w:rPr>
          <w:rFonts w:asciiTheme="minorHAnsi" w:eastAsiaTheme="minorEastAsia" w:hAnsiTheme="minorHAnsi" w:cstheme="minorBidi"/>
          <w:sz w:val="22"/>
          <w:szCs w:val="22"/>
        </w:rPr>
      </w:pPr>
      <w:hyperlink w:anchor="_Toc59653369" w:history="1">
        <w:r w:rsidRPr="004F6907">
          <w:rPr>
            <w:rStyle w:val="aff9"/>
          </w:rPr>
          <w:t>4.11.1</w:t>
        </w:r>
        <w:r>
          <w:rPr>
            <w:rFonts w:asciiTheme="minorHAnsi" w:eastAsiaTheme="minorEastAsia" w:hAnsiTheme="minorHAnsi" w:cstheme="minorBidi"/>
            <w:sz w:val="22"/>
            <w:szCs w:val="22"/>
          </w:rPr>
          <w:tab/>
        </w:r>
        <w:r w:rsidRPr="004F6907">
          <w:rPr>
            <w:rStyle w:val="aff9"/>
          </w:rPr>
          <w:t>Просмотр новостей</w:t>
        </w:r>
        <w:r>
          <w:rPr>
            <w:webHidden/>
          </w:rPr>
          <w:tab/>
        </w:r>
        <w:r>
          <w:rPr>
            <w:webHidden/>
          </w:rPr>
          <w:fldChar w:fldCharType="begin"/>
        </w:r>
        <w:r>
          <w:rPr>
            <w:webHidden/>
          </w:rPr>
          <w:instrText xml:space="preserve"> PAGEREF _Toc59653369 \h </w:instrText>
        </w:r>
        <w:r>
          <w:rPr>
            <w:webHidden/>
          </w:rPr>
        </w:r>
        <w:r>
          <w:rPr>
            <w:webHidden/>
          </w:rPr>
          <w:fldChar w:fldCharType="separate"/>
        </w:r>
        <w:r>
          <w:rPr>
            <w:webHidden/>
          </w:rPr>
          <w:t>117</w:t>
        </w:r>
        <w:r>
          <w:rPr>
            <w:webHidden/>
          </w:rPr>
          <w:fldChar w:fldCharType="end"/>
        </w:r>
      </w:hyperlink>
    </w:p>
    <w:p w14:paraId="14D6FBF1" w14:textId="5500AEF5" w:rsidR="002D5BFE" w:rsidRDefault="002D5BFE">
      <w:pPr>
        <w:pStyle w:val="28"/>
        <w:rPr>
          <w:rFonts w:asciiTheme="minorHAnsi" w:eastAsiaTheme="minorEastAsia" w:hAnsiTheme="minorHAnsi" w:cstheme="minorBidi"/>
          <w:sz w:val="22"/>
          <w:szCs w:val="22"/>
        </w:rPr>
      </w:pPr>
      <w:hyperlink w:anchor="_Toc59653370" w:history="1">
        <w:r w:rsidRPr="004F6907">
          <w:rPr>
            <w:rStyle w:val="aff9"/>
          </w:rPr>
          <w:t>4.12</w:t>
        </w:r>
        <w:r>
          <w:rPr>
            <w:rFonts w:asciiTheme="minorHAnsi" w:eastAsiaTheme="minorEastAsia" w:hAnsiTheme="minorHAnsi" w:cstheme="minorBidi"/>
            <w:sz w:val="22"/>
            <w:szCs w:val="22"/>
          </w:rPr>
          <w:tab/>
        </w:r>
        <w:r w:rsidRPr="004F6907">
          <w:rPr>
            <w:rStyle w:val="aff9"/>
          </w:rPr>
          <w:t>Журнал уведомлений</w:t>
        </w:r>
        <w:r>
          <w:rPr>
            <w:webHidden/>
          </w:rPr>
          <w:tab/>
        </w:r>
        <w:r>
          <w:rPr>
            <w:webHidden/>
          </w:rPr>
          <w:fldChar w:fldCharType="begin"/>
        </w:r>
        <w:r>
          <w:rPr>
            <w:webHidden/>
          </w:rPr>
          <w:instrText xml:space="preserve"> PAGEREF _Toc59653370 \h </w:instrText>
        </w:r>
        <w:r>
          <w:rPr>
            <w:webHidden/>
          </w:rPr>
        </w:r>
        <w:r>
          <w:rPr>
            <w:webHidden/>
          </w:rPr>
          <w:fldChar w:fldCharType="separate"/>
        </w:r>
        <w:r>
          <w:rPr>
            <w:webHidden/>
          </w:rPr>
          <w:t>117</w:t>
        </w:r>
        <w:r>
          <w:rPr>
            <w:webHidden/>
          </w:rPr>
          <w:fldChar w:fldCharType="end"/>
        </w:r>
      </w:hyperlink>
    </w:p>
    <w:p w14:paraId="168C080C" w14:textId="48C59583" w:rsidR="002D5BFE" w:rsidRDefault="002D5BFE">
      <w:pPr>
        <w:pStyle w:val="36"/>
        <w:tabs>
          <w:tab w:val="left" w:pos="2098"/>
        </w:tabs>
        <w:rPr>
          <w:rFonts w:asciiTheme="minorHAnsi" w:eastAsiaTheme="minorEastAsia" w:hAnsiTheme="minorHAnsi" w:cstheme="minorBidi"/>
          <w:sz w:val="22"/>
          <w:szCs w:val="22"/>
        </w:rPr>
      </w:pPr>
      <w:hyperlink w:anchor="_Toc59653371" w:history="1">
        <w:r w:rsidRPr="004F6907">
          <w:rPr>
            <w:rStyle w:val="aff9"/>
          </w:rPr>
          <w:t>4.12.1</w:t>
        </w:r>
        <w:r>
          <w:rPr>
            <w:rFonts w:asciiTheme="minorHAnsi" w:eastAsiaTheme="minorEastAsia" w:hAnsiTheme="minorHAnsi" w:cstheme="minorBidi"/>
            <w:sz w:val="22"/>
            <w:szCs w:val="22"/>
          </w:rPr>
          <w:tab/>
        </w:r>
        <w:r w:rsidRPr="004F6907">
          <w:rPr>
            <w:rStyle w:val="aff9"/>
          </w:rPr>
          <w:t>Отображение критических уведомлений</w:t>
        </w:r>
        <w:r>
          <w:rPr>
            <w:webHidden/>
          </w:rPr>
          <w:tab/>
        </w:r>
        <w:r>
          <w:rPr>
            <w:webHidden/>
          </w:rPr>
          <w:fldChar w:fldCharType="begin"/>
        </w:r>
        <w:r>
          <w:rPr>
            <w:webHidden/>
          </w:rPr>
          <w:instrText xml:space="preserve"> PAGEREF _Toc59653371 \h </w:instrText>
        </w:r>
        <w:r>
          <w:rPr>
            <w:webHidden/>
          </w:rPr>
        </w:r>
        <w:r>
          <w:rPr>
            <w:webHidden/>
          </w:rPr>
          <w:fldChar w:fldCharType="separate"/>
        </w:r>
        <w:r>
          <w:rPr>
            <w:webHidden/>
          </w:rPr>
          <w:t>119</w:t>
        </w:r>
        <w:r>
          <w:rPr>
            <w:webHidden/>
          </w:rPr>
          <w:fldChar w:fldCharType="end"/>
        </w:r>
      </w:hyperlink>
    </w:p>
    <w:p w14:paraId="151D7061" w14:textId="7C99F5FA" w:rsidR="002D5BFE" w:rsidRDefault="002D5BFE">
      <w:pPr>
        <w:pStyle w:val="28"/>
        <w:rPr>
          <w:rFonts w:asciiTheme="minorHAnsi" w:eastAsiaTheme="minorEastAsia" w:hAnsiTheme="minorHAnsi" w:cstheme="minorBidi"/>
          <w:sz w:val="22"/>
          <w:szCs w:val="22"/>
        </w:rPr>
      </w:pPr>
      <w:hyperlink w:anchor="_Toc59653372" w:history="1">
        <w:r w:rsidRPr="004F6907">
          <w:rPr>
            <w:rStyle w:val="aff9"/>
          </w:rPr>
          <w:t>4.13</w:t>
        </w:r>
        <w:r>
          <w:rPr>
            <w:rFonts w:asciiTheme="minorHAnsi" w:eastAsiaTheme="minorEastAsia" w:hAnsiTheme="minorHAnsi" w:cstheme="minorBidi"/>
            <w:sz w:val="22"/>
            <w:szCs w:val="22"/>
          </w:rPr>
          <w:tab/>
        </w:r>
        <w:r w:rsidRPr="004F6907">
          <w:rPr>
            <w:rStyle w:val="aff9"/>
          </w:rPr>
          <w:t>Инструкции</w:t>
        </w:r>
        <w:r>
          <w:rPr>
            <w:webHidden/>
          </w:rPr>
          <w:tab/>
        </w:r>
        <w:r>
          <w:rPr>
            <w:webHidden/>
          </w:rPr>
          <w:fldChar w:fldCharType="begin"/>
        </w:r>
        <w:r>
          <w:rPr>
            <w:webHidden/>
          </w:rPr>
          <w:instrText xml:space="preserve"> PAGEREF _Toc59653372 \h </w:instrText>
        </w:r>
        <w:r>
          <w:rPr>
            <w:webHidden/>
          </w:rPr>
        </w:r>
        <w:r>
          <w:rPr>
            <w:webHidden/>
          </w:rPr>
          <w:fldChar w:fldCharType="separate"/>
        </w:r>
        <w:r>
          <w:rPr>
            <w:webHidden/>
          </w:rPr>
          <w:t>121</w:t>
        </w:r>
        <w:r>
          <w:rPr>
            <w:webHidden/>
          </w:rPr>
          <w:fldChar w:fldCharType="end"/>
        </w:r>
      </w:hyperlink>
    </w:p>
    <w:p w14:paraId="256CFFAC" w14:textId="3640E565" w:rsidR="002D5BFE" w:rsidRDefault="002D5BFE">
      <w:pPr>
        <w:pStyle w:val="17"/>
        <w:rPr>
          <w:rFonts w:asciiTheme="minorHAnsi" w:eastAsiaTheme="minorEastAsia" w:hAnsiTheme="minorHAnsi" w:cstheme="minorBidi"/>
          <w:sz w:val="22"/>
          <w:szCs w:val="22"/>
        </w:rPr>
      </w:pPr>
      <w:hyperlink w:anchor="_Toc59653373" w:history="1">
        <w:r w:rsidRPr="004F6907">
          <w:rPr>
            <w:rStyle w:val="aff9"/>
          </w:rPr>
          <w:t>5.</w:t>
        </w:r>
        <w:r>
          <w:rPr>
            <w:rFonts w:asciiTheme="minorHAnsi" w:eastAsiaTheme="minorEastAsia" w:hAnsiTheme="minorHAnsi" w:cstheme="minorBidi"/>
            <w:sz w:val="22"/>
            <w:szCs w:val="22"/>
          </w:rPr>
          <w:tab/>
        </w:r>
        <w:r w:rsidRPr="004F6907">
          <w:rPr>
            <w:rStyle w:val="aff9"/>
          </w:rPr>
          <w:t>Рекомендации по освоению</w:t>
        </w:r>
        <w:r>
          <w:rPr>
            <w:webHidden/>
          </w:rPr>
          <w:tab/>
        </w:r>
        <w:r>
          <w:rPr>
            <w:webHidden/>
          </w:rPr>
          <w:fldChar w:fldCharType="begin"/>
        </w:r>
        <w:r>
          <w:rPr>
            <w:webHidden/>
          </w:rPr>
          <w:instrText xml:space="preserve"> PAGEREF _Toc59653373 \h </w:instrText>
        </w:r>
        <w:r>
          <w:rPr>
            <w:webHidden/>
          </w:rPr>
        </w:r>
        <w:r>
          <w:rPr>
            <w:webHidden/>
          </w:rPr>
          <w:fldChar w:fldCharType="separate"/>
        </w:r>
        <w:r>
          <w:rPr>
            <w:webHidden/>
          </w:rPr>
          <w:t>123</w:t>
        </w:r>
        <w:r>
          <w:rPr>
            <w:webHidden/>
          </w:rPr>
          <w:fldChar w:fldCharType="end"/>
        </w:r>
      </w:hyperlink>
    </w:p>
    <w:p w14:paraId="6199396E" w14:textId="179709A3" w:rsidR="002D5BFE" w:rsidRDefault="002D5BFE">
      <w:pPr>
        <w:pStyle w:val="17"/>
        <w:rPr>
          <w:rFonts w:asciiTheme="minorHAnsi" w:eastAsiaTheme="minorEastAsia" w:hAnsiTheme="minorHAnsi" w:cstheme="minorBidi"/>
          <w:sz w:val="22"/>
          <w:szCs w:val="22"/>
        </w:rPr>
      </w:pPr>
      <w:hyperlink w:anchor="_Toc59653374" w:history="1">
        <w:r w:rsidRPr="004F6907">
          <w:rPr>
            <w:rStyle w:val="aff9"/>
          </w:rPr>
          <w:t>6.</w:t>
        </w:r>
        <w:r>
          <w:rPr>
            <w:rFonts w:asciiTheme="minorHAnsi" w:eastAsiaTheme="minorEastAsia" w:hAnsiTheme="minorHAnsi" w:cstheme="minorBidi"/>
            <w:sz w:val="22"/>
            <w:szCs w:val="22"/>
          </w:rPr>
          <w:tab/>
        </w:r>
        <w:r w:rsidRPr="004F6907">
          <w:rPr>
            <w:rStyle w:val="aff9"/>
          </w:rPr>
          <w:t>Расшифровка кодов ошибок СМЭВ, Федерального казначейства при работе с Системой</w:t>
        </w:r>
        <w:r>
          <w:rPr>
            <w:webHidden/>
          </w:rPr>
          <w:tab/>
        </w:r>
        <w:r>
          <w:rPr>
            <w:webHidden/>
          </w:rPr>
          <w:fldChar w:fldCharType="begin"/>
        </w:r>
        <w:r>
          <w:rPr>
            <w:webHidden/>
          </w:rPr>
          <w:instrText xml:space="preserve"> PAGEREF _Toc59653374 \h </w:instrText>
        </w:r>
        <w:r>
          <w:rPr>
            <w:webHidden/>
          </w:rPr>
        </w:r>
        <w:r>
          <w:rPr>
            <w:webHidden/>
          </w:rPr>
          <w:fldChar w:fldCharType="separate"/>
        </w:r>
        <w:r>
          <w:rPr>
            <w:webHidden/>
          </w:rPr>
          <w:t>124</w:t>
        </w:r>
        <w:r>
          <w:rPr>
            <w:webHidden/>
          </w:rPr>
          <w:fldChar w:fldCharType="end"/>
        </w:r>
      </w:hyperlink>
    </w:p>
    <w:p w14:paraId="4E3D29E5" w14:textId="63E6227F" w:rsidR="002D5BFE" w:rsidRDefault="002D5BFE">
      <w:pPr>
        <w:pStyle w:val="28"/>
        <w:rPr>
          <w:rFonts w:asciiTheme="minorHAnsi" w:eastAsiaTheme="minorEastAsia" w:hAnsiTheme="minorHAnsi" w:cstheme="minorBidi"/>
          <w:sz w:val="22"/>
          <w:szCs w:val="22"/>
        </w:rPr>
      </w:pPr>
      <w:hyperlink w:anchor="_Toc59653391" w:history="1">
        <w:r w:rsidRPr="004F6907">
          <w:rPr>
            <w:rStyle w:val="aff9"/>
          </w:rPr>
          <w:t>Коды ошибок Федерального казначейства</w:t>
        </w:r>
        <w:r>
          <w:rPr>
            <w:webHidden/>
          </w:rPr>
          <w:tab/>
        </w:r>
        <w:r>
          <w:rPr>
            <w:webHidden/>
          </w:rPr>
          <w:fldChar w:fldCharType="begin"/>
        </w:r>
        <w:r>
          <w:rPr>
            <w:webHidden/>
          </w:rPr>
          <w:instrText xml:space="preserve"> PAGEREF _Toc59653391 \h </w:instrText>
        </w:r>
        <w:r>
          <w:rPr>
            <w:webHidden/>
          </w:rPr>
        </w:r>
        <w:r>
          <w:rPr>
            <w:webHidden/>
          </w:rPr>
          <w:fldChar w:fldCharType="separate"/>
        </w:r>
        <w:r>
          <w:rPr>
            <w:webHidden/>
          </w:rPr>
          <w:t>124</w:t>
        </w:r>
        <w:r>
          <w:rPr>
            <w:webHidden/>
          </w:rPr>
          <w:fldChar w:fldCharType="end"/>
        </w:r>
      </w:hyperlink>
    </w:p>
    <w:p w14:paraId="1B7D167A" w14:textId="18485F27" w:rsidR="002D5BFE" w:rsidRDefault="002D5BFE">
      <w:pPr>
        <w:pStyle w:val="17"/>
        <w:rPr>
          <w:rFonts w:asciiTheme="minorHAnsi" w:eastAsiaTheme="minorEastAsia" w:hAnsiTheme="minorHAnsi" w:cstheme="minorBidi"/>
          <w:sz w:val="22"/>
          <w:szCs w:val="22"/>
        </w:rPr>
      </w:pPr>
      <w:hyperlink w:anchor="_Toc59653392" w:history="1">
        <w:r w:rsidRPr="004F6907">
          <w:rPr>
            <w:rStyle w:val="aff9"/>
          </w:rPr>
          <w:t>7.</w:t>
        </w:r>
        <w:r>
          <w:rPr>
            <w:rFonts w:asciiTheme="minorHAnsi" w:eastAsiaTheme="minorEastAsia" w:hAnsiTheme="minorHAnsi" w:cstheme="minorBidi"/>
            <w:sz w:val="22"/>
            <w:szCs w:val="22"/>
          </w:rPr>
          <w:tab/>
        </w:r>
        <w:r w:rsidRPr="004F6907">
          <w:rPr>
            <w:rStyle w:val="aff9"/>
          </w:rPr>
          <w:t>Приложение А. Инструкция по изменению Алиаса</w:t>
        </w:r>
        <w:r>
          <w:rPr>
            <w:webHidden/>
          </w:rPr>
          <w:tab/>
        </w:r>
        <w:r>
          <w:rPr>
            <w:webHidden/>
          </w:rPr>
          <w:fldChar w:fldCharType="begin"/>
        </w:r>
        <w:r>
          <w:rPr>
            <w:webHidden/>
          </w:rPr>
          <w:instrText xml:space="preserve"> PAGEREF _Toc59653392 \h </w:instrText>
        </w:r>
        <w:r>
          <w:rPr>
            <w:webHidden/>
          </w:rPr>
        </w:r>
        <w:r>
          <w:rPr>
            <w:webHidden/>
          </w:rPr>
          <w:fldChar w:fldCharType="separate"/>
        </w:r>
        <w:r>
          <w:rPr>
            <w:webHidden/>
          </w:rPr>
          <w:t>126</w:t>
        </w:r>
        <w:r>
          <w:rPr>
            <w:webHidden/>
          </w:rPr>
          <w:fldChar w:fldCharType="end"/>
        </w:r>
      </w:hyperlink>
    </w:p>
    <w:p w14:paraId="28D40975" w14:textId="061C39F7" w:rsidR="002D5BFE" w:rsidRDefault="002D5BFE">
      <w:pPr>
        <w:pStyle w:val="17"/>
        <w:rPr>
          <w:rFonts w:asciiTheme="minorHAnsi" w:eastAsiaTheme="minorEastAsia" w:hAnsiTheme="minorHAnsi" w:cstheme="minorBidi"/>
          <w:sz w:val="22"/>
          <w:szCs w:val="22"/>
        </w:rPr>
      </w:pPr>
      <w:hyperlink w:anchor="_Toc59653393" w:history="1">
        <w:r w:rsidRPr="004F6907">
          <w:rPr>
            <w:rStyle w:val="aff9"/>
          </w:rPr>
          <w:t>8.</w:t>
        </w:r>
        <w:r>
          <w:rPr>
            <w:rFonts w:asciiTheme="minorHAnsi" w:eastAsiaTheme="minorEastAsia" w:hAnsiTheme="minorHAnsi" w:cstheme="minorBidi"/>
            <w:sz w:val="22"/>
            <w:szCs w:val="22"/>
          </w:rPr>
          <w:tab/>
        </w:r>
        <w:r w:rsidRPr="004F6907">
          <w:rPr>
            <w:rStyle w:val="aff9"/>
          </w:rPr>
          <w:t>Приложение Б. Инструкция по получению информации об административных штрафах за правонарушения в области производства и оборота этилового спирта, алкогольной и спиртосодержащей продукции (работа под полномочиями АЗ)</w:t>
        </w:r>
        <w:r>
          <w:rPr>
            <w:webHidden/>
          </w:rPr>
          <w:tab/>
        </w:r>
        <w:r>
          <w:rPr>
            <w:webHidden/>
          </w:rPr>
          <w:fldChar w:fldCharType="begin"/>
        </w:r>
        <w:r>
          <w:rPr>
            <w:webHidden/>
          </w:rPr>
          <w:instrText xml:space="preserve"> PAGEREF _Toc59653393 \h </w:instrText>
        </w:r>
        <w:r>
          <w:rPr>
            <w:webHidden/>
          </w:rPr>
        </w:r>
        <w:r>
          <w:rPr>
            <w:webHidden/>
          </w:rPr>
          <w:fldChar w:fldCharType="separate"/>
        </w:r>
        <w:r>
          <w:rPr>
            <w:webHidden/>
          </w:rPr>
          <w:t>130</w:t>
        </w:r>
        <w:r>
          <w:rPr>
            <w:webHidden/>
          </w:rPr>
          <w:fldChar w:fldCharType="end"/>
        </w:r>
      </w:hyperlink>
    </w:p>
    <w:p w14:paraId="697B9DC0" w14:textId="53F83D46" w:rsidR="002D5BFE" w:rsidRDefault="002D5BFE">
      <w:pPr>
        <w:pStyle w:val="28"/>
        <w:rPr>
          <w:rFonts w:asciiTheme="minorHAnsi" w:eastAsiaTheme="minorEastAsia" w:hAnsiTheme="minorHAnsi" w:cstheme="minorBidi"/>
          <w:sz w:val="22"/>
          <w:szCs w:val="22"/>
        </w:rPr>
      </w:pPr>
      <w:hyperlink w:anchor="_Toc59653396" w:history="1">
        <w:r w:rsidRPr="004F6907">
          <w:rPr>
            <w:rStyle w:val="aff9"/>
          </w:rPr>
          <w:t>Назначение инструкции</w:t>
        </w:r>
        <w:r>
          <w:rPr>
            <w:webHidden/>
          </w:rPr>
          <w:tab/>
        </w:r>
        <w:r>
          <w:rPr>
            <w:webHidden/>
          </w:rPr>
          <w:fldChar w:fldCharType="begin"/>
        </w:r>
        <w:r>
          <w:rPr>
            <w:webHidden/>
          </w:rPr>
          <w:instrText xml:space="preserve"> PAGEREF _Toc59653396 \h </w:instrText>
        </w:r>
        <w:r>
          <w:rPr>
            <w:webHidden/>
          </w:rPr>
        </w:r>
        <w:r>
          <w:rPr>
            <w:webHidden/>
          </w:rPr>
          <w:fldChar w:fldCharType="separate"/>
        </w:r>
        <w:r>
          <w:rPr>
            <w:webHidden/>
          </w:rPr>
          <w:t>130</w:t>
        </w:r>
        <w:r>
          <w:rPr>
            <w:webHidden/>
          </w:rPr>
          <w:fldChar w:fldCharType="end"/>
        </w:r>
      </w:hyperlink>
    </w:p>
    <w:p w14:paraId="465FBD32" w14:textId="19BD48E7" w:rsidR="002D5BFE" w:rsidRDefault="002D5BFE">
      <w:pPr>
        <w:pStyle w:val="28"/>
        <w:rPr>
          <w:rFonts w:asciiTheme="minorHAnsi" w:eastAsiaTheme="minorEastAsia" w:hAnsiTheme="minorHAnsi" w:cstheme="minorBidi"/>
          <w:sz w:val="22"/>
          <w:szCs w:val="22"/>
        </w:rPr>
      </w:pPr>
      <w:hyperlink w:anchor="_Toc59653397" w:history="1">
        <w:r w:rsidRPr="004F6907">
          <w:rPr>
            <w:rStyle w:val="aff9"/>
          </w:rPr>
          <w:t>Краткая инструкция</w:t>
        </w:r>
        <w:r>
          <w:rPr>
            <w:webHidden/>
          </w:rPr>
          <w:tab/>
        </w:r>
        <w:r>
          <w:rPr>
            <w:webHidden/>
          </w:rPr>
          <w:fldChar w:fldCharType="begin"/>
        </w:r>
        <w:r>
          <w:rPr>
            <w:webHidden/>
          </w:rPr>
          <w:instrText xml:space="preserve"> PAGEREF _Toc59653397 \h </w:instrText>
        </w:r>
        <w:r>
          <w:rPr>
            <w:webHidden/>
          </w:rPr>
        </w:r>
        <w:r>
          <w:rPr>
            <w:webHidden/>
          </w:rPr>
          <w:fldChar w:fldCharType="separate"/>
        </w:r>
        <w:r>
          <w:rPr>
            <w:webHidden/>
          </w:rPr>
          <w:t>130</w:t>
        </w:r>
        <w:r>
          <w:rPr>
            <w:webHidden/>
          </w:rPr>
          <w:fldChar w:fldCharType="end"/>
        </w:r>
      </w:hyperlink>
    </w:p>
    <w:p w14:paraId="61E9F6F6" w14:textId="573DA3B6" w:rsidR="002D5BFE" w:rsidRDefault="002D5BFE">
      <w:pPr>
        <w:pStyle w:val="36"/>
        <w:rPr>
          <w:rFonts w:asciiTheme="minorHAnsi" w:eastAsiaTheme="minorEastAsia" w:hAnsiTheme="minorHAnsi" w:cstheme="minorBidi"/>
          <w:sz w:val="22"/>
          <w:szCs w:val="22"/>
        </w:rPr>
      </w:pPr>
      <w:hyperlink w:anchor="_Toc59653398" w:history="1">
        <w:r w:rsidRPr="004F6907">
          <w:rPr>
            <w:rStyle w:val="aff9"/>
          </w:rPr>
          <w:t>Направление в ГИС ГМП запроса о наличии начислений по юридическому лицу</w:t>
        </w:r>
        <w:r>
          <w:rPr>
            <w:webHidden/>
          </w:rPr>
          <w:tab/>
        </w:r>
        <w:r>
          <w:rPr>
            <w:webHidden/>
          </w:rPr>
          <w:fldChar w:fldCharType="begin"/>
        </w:r>
        <w:r>
          <w:rPr>
            <w:webHidden/>
          </w:rPr>
          <w:instrText xml:space="preserve"> PAGEREF _Toc59653398 \h </w:instrText>
        </w:r>
        <w:r>
          <w:rPr>
            <w:webHidden/>
          </w:rPr>
        </w:r>
        <w:r>
          <w:rPr>
            <w:webHidden/>
          </w:rPr>
          <w:fldChar w:fldCharType="separate"/>
        </w:r>
        <w:r>
          <w:rPr>
            <w:webHidden/>
          </w:rPr>
          <w:t>130</w:t>
        </w:r>
        <w:r>
          <w:rPr>
            <w:webHidden/>
          </w:rPr>
          <w:fldChar w:fldCharType="end"/>
        </w:r>
      </w:hyperlink>
    </w:p>
    <w:p w14:paraId="67B4265D" w14:textId="5DEA8054" w:rsidR="002D5BFE" w:rsidRDefault="002D5BFE">
      <w:pPr>
        <w:pStyle w:val="36"/>
        <w:rPr>
          <w:rFonts w:asciiTheme="minorHAnsi" w:eastAsiaTheme="minorEastAsia" w:hAnsiTheme="minorHAnsi" w:cstheme="minorBidi"/>
          <w:sz w:val="22"/>
          <w:szCs w:val="22"/>
        </w:rPr>
      </w:pPr>
      <w:hyperlink w:anchor="_Toc59653399" w:history="1">
        <w:r w:rsidRPr="004F6907">
          <w:rPr>
            <w:rStyle w:val="aff9"/>
          </w:rPr>
          <w:t>Получение из ГИС ГМП списка всех начислений по заданному юридическому лицу</w:t>
        </w:r>
        <w:r>
          <w:rPr>
            <w:webHidden/>
          </w:rPr>
          <w:tab/>
        </w:r>
        <w:r>
          <w:rPr>
            <w:webHidden/>
          </w:rPr>
          <w:fldChar w:fldCharType="begin"/>
        </w:r>
        <w:r>
          <w:rPr>
            <w:webHidden/>
          </w:rPr>
          <w:instrText xml:space="preserve"> PAGEREF _Toc59653399 \h </w:instrText>
        </w:r>
        <w:r>
          <w:rPr>
            <w:webHidden/>
          </w:rPr>
        </w:r>
        <w:r>
          <w:rPr>
            <w:webHidden/>
          </w:rPr>
          <w:fldChar w:fldCharType="separate"/>
        </w:r>
        <w:r>
          <w:rPr>
            <w:webHidden/>
          </w:rPr>
          <w:t>131</w:t>
        </w:r>
        <w:r>
          <w:rPr>
            <w:webHidden/>
          </w:rPr>
          <w:fldChar w:fldCharType="end"/>
        </w:r>
      </w:hyperlink>
    </w:p>
    <w:p w14:paraId="0530A650" w14:textId="0FFCCD00" w:rsidR="002D5BFE" w:rsidRDefault="002D5BFE">
      <w:pPr>
        <w:pStyle w:val="36"/>
        <w:rPr>
          <w:rFonts w:asciiTheme="minorHAnsi" w:eastAsiaTheme="minorEastAsia" w:hAnsiTheme="minorHAnsi" w:cstheme="minorBidi"/>
          <w:sz w:val="22"/>
          <w:szCs w:val="22"/>
        </w:rPr>
      </w:pPr>
      <w:hyperlink w:anchor="_Toc59653400" w:history="1">
        <w:r w:rsidRPr="004F6907">
          <w:rPr>
            <w:rStyle w:val="aff9"/>
          </w:rPr>
          <w:t>Поиск начислений, относящихся к непогашенному штрафу, в полученном списке начислений и их актуализация для вынесения решения о выдаче лицензии</w:t>
        </w:r>
        <w:r>
          <w:rPr>
            <w:webHidden/>
          </w:rPr>
          <w:tab/>
        </w:r>
        <w:r>
          <w:rPr>
            <w:webHidden/>
          </w:rPr>
          <w:fldChar w:fldCharType="begin"/>
        </w:r>
        <w:r>
          <w:rPr>
            <w:webHidden/>
          </w:rPr>
          <w:instrText xml:space="preserve"> PAGEREF _Toc59653400 \h </w:instrText>
        </w:r>
        <w:r>
          <w:rPr>
            <w:webHidden/>
          </w:rPr>
        </w:r>
        <w:r>
          <w:rPr>
            <w:webHidden/>
          </w:rPr>
          <w:fldChar w:fldCharType="separate"/>
        </w:r>
        <w:r>
          <w:rPr>
            <w:webHidden/>
          </w:rPr>
          <w:t>131</w:t>
        </w:r>
        <w:r>
          <w:rPr>
            <w:webHidden/>
          </w:rPr>
          <w:fldChar w:fldCharType="end"/>
        </w:r>
      </w:hyperlink>
    </w:p>
    <w:p w14:paraId="36690D73" w14:textId="53586077" w:rsidR="002D5BFE" w:rsidRDefault="002D5BFE">
      <w:pPr>
        <w:pStyle w:val="36"/>
        <w:rPr>
          <w:rFonts w:asciiTheme="minorHAnsi" w:eastAsiaTheme="minorEastAsia" w:hAnsiTheme="minorHAnsi" w:cstheme="minorBidi"/>
          <w:sz w:val="22"/>
          <w:szCs w:val="22"/>
        </w:rPr>
      </w:pPr>
      <w:hyperlink w:anchor="_Toc59653401" w:history="1">
        <w:r w:rsidRPr="004F6907">
          <w:rPr>
            <w:rStyle w:val="aff9"/>
          </w:rPr>
          <w:t>Подготовка и предоставление лицензиату обоснования отказа в выдаче лицензии, в обоснования приостановления лицензии</w:t>
        </w:r>
        <w:r>
          <w:rPr>
            <w:webHidden/>
          </w:rPr>
          <w:tab/>
        </w:r>
        <w:r>
          <w:rPr>
            <w:webHidden/>
          </w:rPr>
          <w:fldChar w:fldCharType="begin"/>
        </w:r>
        <w:r>
          <w:rPr>
            <w:webHidden/>
          </w:rPr>
          <w:instrText xml:space="preserve"> PAGEREF _Toc59653401 \h </w:instrText>
        </w:r>
        <w:r>
          <w:rPr>
            <w:webHidden/>
          </w:rPr>
        </w:r>
        <w:r>
          <w:rPr>
            <w:webHidden/>
          </w:rPr>
          <w:fldChar w:fldCharType="separate"/>
        </w:r>
        <w:r>
          <w:rPr>
            <w:webHidden/>
          </w:rPr>
          <w:t>132</w:t>
        </w:r>
        <w:r>
          <w:rPr>
            <w:webHidden/>
          </w:rPr>
          <w:fldChar w:fldCharType="end"/>
        </w:r>
      </w:hyperlink>
    </w:p>
    <w:p w14:paraId="7735CC11" w14:textId="3FE40F3E" w:rsidR="002D5BFE" w:rsidRDefault="002D5BFE">
      <w:pPr>
        <w:pStyle w:val="28"/>
        <w:rPr>
          <w:rFonts w:asciiTheme="minorHAnsi" w:eastAsiaTheme="minorEastAsia" w:hAnsiTheme="minorHAnsi" w:cstheme="minorBidi"/>
          <w:sz w:val="22"/>
          <w:szCs w:val="22"/>
        </w:rPr>
      </w:pPr>
      <w:hyperlink w:anchor="_Toc59653402" w:history="1">
        <w:r w:rsidRPr="004F6907">
          <w:rPr>
            <w:rStyle w:val="aff9"/>
          </w:rPr>
          <w:t>Подробная инструкция с изображениями</w:t>
        </w:r>
        <w:r>
          <w:rPr>
            <w:webHidden/>
          </w:rPr>
          <w:tab/>
        </w:r>
        <w:r>
          <w:rPr>
            <w:webHidden/>
          </w:rPr>
          <w:fldChar w:fldCharType="begin"/>
        </w:r>
        <w:r>
          <w:rPr>
            <w:webHidden/>
          </w:rPr>
          <w:instrText xml:space="preserve"> PAGEREF _Toc59653402 \h </w:instrText>
        </w:r>
        <w:r>
          <w:rPr>
            <w:webHidden/>
          </w:rPr>
        </w:r>
        <w:r>
          <w:rPr>
            <w:webHidden/>
          </w:rPr>
          <w:fldChar w:fldCharType="separate"/>
        </w:r>
        <w:r>
          <w:rPr>
            <w:webHidden/>
          </w:rPr>
          <w:t>132</w:t>
        </w:r>
        <w:r>
          <w:rPr>
            <w:webHidden/>
          </w:rPr>
          <w:fldChar w:fldCharType="end"/>
        </w:r>
      </w:hyperlink>
    </w:p>
    <w:p w14:paraId="65E29977" w14:textId="01946CD9" w:rsidR="002D5BFE" w:rsidRDefault="002D5BFE">
      <w:pPr>
        <w:pStyle w:val="17"/>
        <w:rPr>
          <w:rFonts w:asciiTheme="minorHAnsi" w:eastAsiaTheme="minorEastAsia" w:hAnsiTheme="minorHAnsi" w:cstheme="minorBidi"/>
          <w:sz w:val="22"/>
          <w:szCs w:val="22"/>
        </w:rPr>
      </w:pPr>
      <w:hyperlink w:anchor="_Toc59653403" w:history="1">
        <w:r w:rsidRPr="004F6907">
          <w:rPr>
            <w:rStyle w:val="aff9"/>
          </w:rPr>
          <w:t>9.</w:t>
        </w:r>
        <w:r>
          <w:rPr>
            <w:rFonts w:asciiTheme="minorHAnsi" w:eastAsiaTheme="minorEastAsia" w:hAnsiTheme="minorHAnsi" w:cstheme="minorBidi"/>
            <w:sz w:val="22"/>
            <w:szCs w:val="22"/>
          </w:rPr>
          <w:tab/>
        </w:r>
        <w:r w:rsidRPr="004F6907">
          <w:rPr>
            <w:rStyle w:val="aff9"/>
          </w:rPr>
          <w:t>Приложение В. Инструкция по включению в контейнер электронной подписи сертификата</w:t>
        </w:r>
        <w:r>
          <w:rPr>
            <w:webHidden/>
          </w:rPr>
          <w:tab/>
        </w:r>
        <w:r>
          <w:rPr>
            <w:webHidden/>
          </w:rPr>
          <w:fldChar w:fldCharType="begin"/>
        </w:r>
        <w:r>
          <w:rPr>
            <w:webHidden/>
          </w:rPr>
          <w:instrText xml:space="preserve"> PAGEREF _Toc59653403 \h </w:instrText>
        </w:r>
        <w:r>
          <w:rPr>
            <w:webHidden/>
          </w:rPr>
        </w:r>
        <w:r>
          <w:rPr>
            <w:webHidden/>
          </w:rPr>
          <w:fldChar w:fldCharType="separate"/>
        </w:r>
        <w:r>
          <w:rPr>
            <w:webHidden/>
          </w:rPr>
          <w:t>138</w:t>
        </w:r>
        <w:r>
          <w:rPr>
            <w:webHidden/>
          </w:rPr>
          <w:fldChar w:fldCharType="end"/>
        </w:r>
      </w:hyperlink>
    </w:p>
    <w:p w14:paraId="41265CA5" w14:textId="270BFBBC" w:rsidR="002D5BFE" w:rsidRDefault="002D5BFE">
      <w:pPr>
        <w:pStyle w:val="17"/>
        <w:rPr>
          <w:rFonts w:asciiTheme="minorHAnsi" w:eastAsiaTheme="minorEastAsia" w:hAnsiTheme="minorHAnsi" w:cstheme="minorBidi"/>
          <w:sz w:val="22"/>
          <w:szCs w:val="22"/>
        </w:rPr>
      </w:pPr>
      <w:hyperlink w:anchor="_Toc59653404" w:history="1">
        <w:r w:rsidRPr="004F6907">
          <w:rPr>
            <w:rStyle w:val="aff9"/>
          </w:rPr>
          <w:t>10.</w:t>
        </w:r>
        <w:r>
          <w:rPr>
            <w:rFonts w:asciiTheme="minorHAnsi" w:eastAsiaTheme="minorEastAsia" w:hAnsiTheme="minorHAnsi" w:cstheme="minorBidi"/>
            <w:sz w:val="22"/>
            <w:szCs w:val="22"/>
          </w:rPr>
          <w:tab/>
        </w:r>
        <w:r w:rsidRPr="004F6907">
          <w:rPr>
            <w:rStyle w:val="aff9"/>
          </w:rPr>
          <w:t>Запись сертификата в ключевой контейнер при помощи КриптоПро 3.6</w:t>
        </w:r>
        <w:r>
          <w:rPr>
            <w:webHidden/>
          </w:rPr>
          <w:tab/>
        </w:r>
        <w:r>
          <w:rPr>
            <w:webHidden/>
          </w:rPr>
          <w:fldChar w:fldCharType="begin"/>
        </w:r>
        <w:r>
          <w:rPr>
            <w:webHidden/>
          </w:rPr>
          <w:instrText xml:space="preserve"> PAGEREF _Toc59653404 \h </w:instrText>
        </w:r>
        <w:r>
          <w:rPr>
            <w:webHidden/>
          </w:rPr>
        </w:r>
        <w:r>
          <w:rPr>
            <w:webHidden/>
          </w:rPr>
          <w:fldChar w:fldCharType="separate"/>
        </w:r>
        <w:r>
          <w:rPr>
            <w:webHidden/>
          </w:rPr>
          <w:t>139</w:t>
        </w:r>
        <w:r>
          <w:rPr>
            <w:webHidden/>
          </w:rPr>
          <w:fldChar w:fldCharType="end"/>
        </w:r>
      </w:hyperlink>
    </w:p>
    <w:p w14:paraId="75F4F07E" w14:textId="0F0BB656" w:rsidR="00841C87" w:rsidRPr="00841C87" w:rsidRDefault="00DD13B4" w:rsidP="00841C87">
      <w:pPr>
        <w:pStyle w:val="af7"/>
        <w:jc w:val="both"/>
        <w:rPr>
          <w:b w:val="0"/>
          <w:bCs/>
          <w:sz w:val="24"/>
        </w:rPr>
      </w:pPr>
      <w:r>
        <w:rPr>
          <w:b w:val="0"/>
          <w:bCs/>
          <w:noProof/>
          <w:sz w:val="24"/>
          <w:szCs w:val="52"/>
        </w:rPr>
        <w:fldChar w:fldCharType="end"/>
      </w:r>
    </w:p>
    <w:p w14:paraId="50BB040A" w14:textId="77777777" w:rsidR="00DA15FD" w:rsidRPr="00184050" w:rsidRDefault="00DA15FD" w:rsidP="00FE05F9">
      <w:pPr>
        <w:tabs>
          <w:tab w:val="center" w:pos="5329"/>
        </w:tabs>
        <w:ind w:firstLine="0"/>
        <w:sectPr w:rsidR="00DA15FD" w:rsidRPr="00184050" w:rsidSect="00B03670">
          <w:headerReference w:type="even" r:id="rId14"/>
          <w:headerReference w:type="default" r:id="rId15"/>
          <w:footerReference w:type="even" r:id="rId16"/>
          <w:footerReference w:type="default" r:id="rId17"/>
          <w:headerReference w:type="first" r:id="rId18"/>
          <w:footerReference w:type="first" r:id="rId19"/>
          <w:pgSz w:w="11906" w:h="16838" w:code="9"/>
          <w:pgMar w:top="1361" w:right="567" w:bottom="851" w:left="1531" w:header="153" w:footer="2926" w:gutter="0"/>
          <w:pgNumType w:start="2"/>
          <w:cols w:space="720"/>
          <w:titlePg/>
        </w:sectPr>
      </w:pPr>
    </w:p>
    <w:p w14:paraId="3196CD9F" w14:textId="77777777" w:rsidR="00DA15FD" w:rsidRPr="00D33615" w:rsidRDefault="00DA15FD" w:rsidP="00F027DB">
      <w:pPr>
        <w:ind w:left="284" w:firstLine="0"/>
        <w:rPr>
          <w:rStyle w:val="afffc"/>
          <w:b/>
          <w:i w:val="0"/>
          <w:iCs w:val="0"/>
          <w:sz w:val="24"/>
        </w:rPr>
      </w:pPr>
      <w:r w:rsidRPr="00D33615">
        <w:rPr>
          <w:rStyle w:val="afffc"/>
          <w:b/>
          <w:i w:val="0"/>
          <w:iCs w:val="0"/>
          <w:sz w:val="24"/>
        </w:rPr>
        <w:lastRenderedPageBreak/>
        <w:t>Аннотация</w:t>
      </w:r>
    </w:p>
    <w:p w14:paraId="015B2C60" w14:textId="77777777" w:rsidR="00D57009" w:rsidRDefault="00D57009" w:rsidP="00D57009">
      <w:pPr>
        <w:rPr>
          <w:sz w:val="24"/>
          <w:lang w:eastAsia="en-US"/>
        </w:rPr>
      </w:pPr>
      <w:r w:rsidRPr="00D33615">
        <w:rPr>
          <w:sz w:val="24"/>
          <w:lang w:eastAsia="en-US"/>
        </w:rPr>
        <w:t>Документ содержит описание действий пользователей информационной системы «</w:t>
      </w:r>
      <w:r w:rsidR="006E65DA">
        <w:rPr>
          <w:sz w:val="24"/>
          <w:lang w:eastAsia="en-US"/>
        </w:rPr>
        <w:t>ЕСП.начисления</w:t>
      </w:r>
      <w:r w:rsidR="00D65377">
        <w:rPr>
          <w:sz w:val="24"/>
          <w:lang w:eastAsia="en-US"/>
        </w:rPr>
        <w:t xml:space="preserve">» </w:t>
      </w:r>
      <w:r w:rsidRPr="00D33615">
        <w:rPr>
          <w:sz w:val="24"/>
          <w:lang w:eastAsia="en-US"/>
        </w:rPr>
        <w:t>по работе с начислениями</w:t>
      </w:r>
      <w:r w:rsidR="00EB0C7C">
        <w:rPr>
          <w:sz w:val="24"/>
          <w:lang w:eastAsia="en-US"/>
        </w:rPr>
        <w:t>,</w:t>
      </w:r>
      <w:r w:rsidRPr="00D33615">
        <w:rPr>
          <w:sz w:val="24"/>
          <w:lang w:eastAsia="en-US"/>
        </w:rPr>
        <w:t xml:space="preserve"> платежами</w:t>
      </w:r>
      <w:r w:rsidR="00EB0C7C">
        <w:rPr>
          <w:sz w:val="24"/>
          <w:lang w:eastAsia="en-US"/>
        </w:rPr>
        <w:t xml:space="preserve"> и возвратами</w:t>
      </w:r>
      <w:r w:rsidR="00EB0C7C" w:rsidRPr="00D33615">
        <w:rPr>
          <w:sz w:val="24"/>
          <w:lang w:eastAsia="en-US"/>
        </w:rPr>
        <w:t xml:space="preserve"> </w:t>
      </w:r>
      <w:r w:rsidRPr="00D33615">
        <w:rPr>
          <w:sz w:val="24"/>
          <w:lang w:eastAsia="en-US"/>
        </w:rPr>
        <w:t>доступными пользователям в соответствии с их правами и принадлежностью к ведомству</w:t>
      </w:r>
      <w:r w:rsidR="00EB0C7C">
        <w:rPr>
          <w:sz w:val="24"/>
          <w:lang w:eastAsia="en-US"/>
        </w:rPr>
        <w:t xml:space="preserve"> при работе с ГИС ГМП через СМЭВ 3</w:t>
      </w:r>
      <w:r w:rsidRPr="00D33615">
        <w:rPr>
          <w:sz w:val="24"/>
          <w:lang w:eastAsia="en-US"/>
        </w:rPr>
        <w:t>.</w:t>
      </w:r>
    </w:p>
    <w:p w14:paraId="21C209A9" w14:textId="77777777" w:rsidR="00DA15FD" w:rsidRPr="00184050" w:rsidRDefault="00DA15FD" w:rsidP="00184050">
      <w:pPr>
        <w:tabs>
          <w:tab w:val="left" w:pos="7665"/>
        </w:tabs>
        <w:rPr>
          <w:sz w:val="24"/>
        </w:rPr>
        <w:sectPr w:rsidR="00DA15FD" w:rsidRPr="00184050" w:rsidSect="00A103C4">
          <w:headerReference w:type="default" r:id="rId20"/>
          <w:footerReference w:type="default" r:id="rId21"/>
          <w:headerReference w:type="first" r:id="rId22"/>
          <w:footerReference w:type="first" r:id="rId23"/>
          <w:pgSz w:w="11906" w:h="16838" w:code="9"/>
          <w:pgMar w:top="1361" w:right="737" w:bottom="851" w:left="1644" w:header="153" w:footer="1361" w:gutter="0"/>
          <w:cols w:space="720"/>
          <w:titlePg/>
          <w:docGrid w:linePitch="272"/>
        </w:sectPr>
      </w:pPr>
    </w:p>
    <w:p w14:paraId="2BF9675F" w14:textId="77777777" w:rsidR="00DA15FD" w:rsidRDefault="00DA15FD" w:rsidP="00383C24">
      <w:pPr>
        <w:pStyle w:val="afffb"/>
        <w:ind w:left="142"/>
        <w:rPr>
          <w:rStyle w:val="affffa"/>
          <w:szCs w:val="24"/>
        </w:rPr>
      </w:pPr>
      <w:bookmarkStart w:id="2" w:name="_Toc478044786"/>
      <w:r w:rsidRPr="00D33615">
        <w:rPr>
          <w:rStyle w:val="affffa"/>
          <w:szCs w:val="24"/>
        </w:rPr>
        <w:lastRenderedPageBreak/>
        <w:t>Справочная информация</w:t>
      </w:r>
    </w:p>
    <w:tbl>
      <w:tblPr>
        <w:tblW w:w="9796" w:type="dxa"/>
        <w:tblInd w:w="-10" w:type="dxa"/>
        <w:tblLayout w:type="fixed"/>
        <w:tblCellMar>
          <w:left w:w="0" w:type="dxa"/>
          <w:right w:w="0" w:type="dxa"/>
        </w:tblCellMar>
        <w:tblLook w:val="04A0" w:firstRow="1" w:lastRow="0" w:firstColumn="1" w:lastColumn="0" w:noHBand="0" w:noVBand="1"/>
      </w:tblPr>
      <w:tblGrid>
        <w:gridCol w:w="571"/>
        <w:gridCol w:w="2824"/>
        <w:gridCol w:w="6401"/>
      </w:tblGrid>
      <w:tr w:rsidR="00FA391F" w14:paraId="6298D06A" w14:textId="77777777" w:rsidTr="00B90C85">
        <w:trPr>
          <w:trHeight w:val="337"/>
          <w:tblHeader/>
        </w:trPr>
        <w:tc>
          <w:tcPr>
            <w:tcW w:w="571" w:type="dxa"/>
            <w:tcBorders>
              <w:top w:val="single" w:sz="8" w:space="0" w:color="auto"/>
              <w:left w:val="single" w:sz="8" w:space="0" w:color="auto"/>
              <w:bottom w:val="single" w:sz="8" w:space="0" w:color="auto"/>
              <w:right w:val="single" w:sz="8" w:space="0" w:color="auto"/>
            </w:tcBorders>
            <w:hideMark/>
          </w:tcPr>
          <w:p w14:paraId="19FF77BA" w14:textId="77777777" w:rsidR="00FA391F" w:rsidRDefault="00FA391F" w:rsidP="00B90C85">
            <w:pPr>
              <w:pStyle w:val="afffffffffe"/>
              <w:spacing w:line="240" w:lineRule="auto"/>
              <w:ind w:firstLine="0"/>
              <w:jc w:val="center"/>
              <w:rPr>
                <w:rStyle w:val="a20"/>
                <w:b/>
                <w:bCs/>
                <w:i w:val="0"/>
              </w:rPr>
            </w:pPr>
            <w:r>
              <w:rPr>
                <w:rStyle w:val="a20"/>
                <w:b/>
                <w:bCs/>
              </w:rPr>
              <w:t>№</w:t>
            </w:r>
          </w:p>
        </w:tc>
        <w:tc>
          <w:tcPr>
            <w:tcW w:w="28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A0CBFB" w14:textId="77777777" w:rsidR="00FA391F" w:rsidRDefault="00FA391F" w:rsidP="00B90C85">
            <w:pPr>
              <w:pStyle w:val="afffffffffe"/>
              <w:spacing w:line="240" w:lineRule="auto"/>
              <w:ind w:firstLine="0"/>
              <w:jc w:val="center"/>
              <w:rPr>
                <w:rStyle w:val="a20"/>
                <w:b/>
                <w:i w:val="0"/>
                <w:iCs/>
              </w:rPr>
            </w:pPr>
            <w:r>
              <w:rPr>
                <w:rStyle w:val="a20"/>
                <w:b/>
                <w:iCs/>
              </w:rPr>
              <w:t xml:space="preserve">Термин </w:t>
            </w:r>
          </w:p>
        </w:tc>
        <w:tc>
          <w:tcPr>
            <w:tcW w:w="64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BE6796" w14:textId="77777777" w:rsidR="00FA391F" w:rsidRDefault="00FA391F" w:rsidP="00B90C85">
            <w:pPr>
              <w:pStyle w:val="afffffffffe"/>
              <w:spacing w:line="240" w:lineRule="auto"/>
              <w:ind w:firstLine="0"/>
              <w:jc w:val="center"/>
              <w:rPr>
                <w:rStyle w:val="a20"/>
                <w:b/>
                <w:i w:val="0"/>
                <w:iCs/>
              </w:rPr>
            </w:pPr>
            <w:r>
              <w:rPr>
                <w:rStyle w:val="a20"/>
                <w:b/>
                <w:iCs/>
              </w:rPr>
              <w:t>Определение</w:t>
            </w:r>
          </w:p>
        </w:tc>
      </w:tr>
      <w:tr w:rsidR="00FA391F" w:rsidRPr="006258EB" w14:paraId="0863863A"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805411"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25D6AF"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АЗ</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A9CE7E"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Администратор запросов</w:t>
            </w:r>
          </w:p>
        </w:tc>
      </w:tr>
      <w:tr w:rsidR="00FA391F" w:rsidRPr="006258EB" w14:paraId="53D75AA8"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21195D"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D6EAC4"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АН</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F91CEC"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Администратор начислений</w:t>
            </w:r>
          </w:p>
        </w:tc>
      </w:tr>
      <w:tr w:rsidR="00FA391F" w:rsidRPr="006258EB" w14:paraId="2B58A1CD"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BDBF78"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67094E"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АП</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DCBD58"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Администратор платежей</w:t>
            </w:r>
          </w:p>
        </w:tc>
      </w:tr>
      <w:tr w:rsidR="00FA391F" w:rsidRPr="006258EB" w14:paraId="7C70B0EC"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43FE3B"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7CDF39"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БИК</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8C539F"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Банковский идентификационный код</w:t>
            </w:r>
          </w:p>
        </w:tc>
      </w:tr>
      <w:tr w:rsidR="00FA391F" w:rsidRPr="006258EB" w14:paraId="302A70B9"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404B35"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91D6B1"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ВС</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E6251B"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Вид сведений</w:t>
            </w:r>
          </w:p>
        </w:tc>
      </w:tr>
      <w:tr w:rsidR="00FA391F" w:rsidRPr="006258EB" w14:paraId="3972EAD6"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33430B"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9FF508"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ГАЗ</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880D4B"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Главный администратор запросов</w:t>
            </w:r>
          </w:p>
        </w:tc>
      </w:tr>
      <w:tr w:rsidR="00FA391F" w:rsidRPr="006258EB" w14:paraId="14D56165"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A7DF80"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35D71E"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ГАН</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8A546B"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Главный администратор начислений</w:t>
            </w:r>
          </w:p>
        </w:tc>
      </w:tr>
      <w:tr w:rsidR="00FA391F" w:rsidRPr="006258EB" w14:paraId="6A04A815"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60EF8"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93189"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ГАП</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6E2EC2"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Главный администратор платежей</w:t>
            </w:r>
          </w:p>
        </w:tc>
      </w:tr>
      <w:tr w:rsidR="00FA391F" w:rsidRPr="006258EB" w14:paraId="146C313E"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B12524"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EAA50D"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ГИС ГМП, Система</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CACECC"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Государственная информационная система о государственных и муниципальных платежах</w:t>
            </w:r>
          </w:p>
        </w:tc>
      </w:tr>
      <w:tr w:rsidR="00FA391F" w:rsidRPr="006258EB" w14:paraId="15034FCD"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A9D5CB"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7B7E0D" w14:textId="77777777" w:rsidR="00FA391F" w:rsidRPr="006258EB" w:rsidRDefault="00FA391F" w:rsidP="00B90C85">
            <w:pPr>
              <w:pStyle w:val="affffffffff0"/>
              <w:jc w:val="left"/>
              <w:rPr>
                <w:rFonts w:ascii="Times New Roman" w:hAnsi="Times New Roman"/>
                <w:sz w:val="24"/>
                <w:szCs w:val="24"/>
              </w:rPr>
            </w:pPr>
            <w:r>
              <w:rPr>
                <w:rFonts w:ascii="Times New Roman" w:hAnsi="Times New Roman"/>
                <w:sz w:val="24"/>
                <w:szCs w:val="24"/>
              </w:rPr>
              <w:t>ЕСП.начисления</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9F8021" w14:textId="77777777" w:rsidR="00FA391F" w:rsidRPr="006258EB" w:rsidRDefault="00FA391F" w:rsidP="00B90C85">
            <w:pPr>
              <w:pStyle w:val="affffffffff0"/>
              <w:rPr>
                <w:rFonts w:ascii="Times New Roman" w:hAnsi="Times New Roman"/>
                <w:sz w:val="24"/>
                <w:szCs w:val="24"/>
              </w:rPr>
            </w:pPr>
            <w:r>
              <w:rPr>
                <w:rFonts w:ascii="Times New Roman" w:hAnsi="Times New Roman"/>
                <w:sz w:val="24"/>
                <w:szCs w:val="24"/>
              </w:rPr>
              <w:t>И</w:t>
            </w:r>
            <w:r w:rsidRPr="00407279">
              <w:rPr>
                <w:rFonts w:ascii="Times New Roman" w:hAnsi="Times New Roman"/>
                <w:sz w:val="24"/>
                <w:szCs w:val="24"/>
              </w:rPr>
              <w:t>нформационн</w:t>
            </w:r>
            <w:r>
              <w:rPr>
                <w:rFonts w:ascii="Times New Roman" w:hAnsi="Times New Roman"/>
                <w:sz w:val="24"/>
                <w:szCs w:val="24"/>
              </w:rPr>
              <w:t>ая</w:t>
            </w:r>
            <w:r w:rsidRPr="00407279">
              <w:rPr>
                <w:rFonts w:ascii="Times New Roman" w:hAnsi="Times New Roman"/>
                <w:sz w:val="24"/>
                <w:szCs w:val="24"/>
              </w:rPr>
              <w:t xml:space="preserve"> систем</w:t>
            </w:r>
            <w:r>
              <w:rPr>
                <w:rFonts w:ascii="Times New Roman" w:hAnsi="Times New Roman"/>
                <w:sz w:val="24"/>
                <w:szCs w:val="24"/>
              </w:rPr>
              <w:t xml:space="preserve">а </w:t>
            </w:r>
            <w:r w:rsidRPr="00407279">
              <w:rPr>
                <w:rFonts w:ascii="Times New Roman" w:hAnsi="Times New Roman"/>
                <w:sz w:val="24"/>
                <w:szCs w:val="24"/>
              </w:rPr>
              <w:t>по работе с начислениями, платежами и возвратами, доступными пользователям в соответствии с их правами</w:t>
            </w:r>
          </w:p>
        </w:tc>
      </w:tr>
      <w:tr w:rsidR="00FA391F" w:rsidRPr="006258EB" w14:paraId="3F541955"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192ED5"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268688"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ИНН</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03F17C"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Индивидуальный номер налогоплательщика</w:t>
            </w:r>
          </w:p>
        </w:tc>
      </w:tr>
      <w:tr w:rsidR="00FA391F" w:rsidRPr="006258EB" w14:paraId="0107E80B"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5CB250"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317823"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ИС</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DA9EB8"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Информационная система</w:t>
            </w:r>
          </w:p>
        </w:tc>
      </w:tr>
      <w:tr w:rsidR="00FA391F" w:rsidRPr="006258EB" w14:paraId="15A4B8EC"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D9064"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790E1E"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КПП</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1F664E"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Код причины постановки на учет</w:t>
            </w:r>
          </w:p>
        </w:tc>
      </w:tr>
      <w:tr w:rsidR="00FA391F" w:rsidRPr="006258EB" w14:paraId="29A40A6E"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56EF80"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2F036E"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СМЭВ</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A3453E"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Система межведомственного электронного взаимодействия</w:t>
            </w:r>
          </w:p>
        </w:tc>
      </w:tr>
      <w:tr w:rsidR="00FA391F" w:rsidRPr="006258EB" w14:paraId="2A5A5A73"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30F80F"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A926B0"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СТП</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3DF7DA"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Служба технической поддержки</w:t>
            </w:r>
          </w:p>
        </w:tc>
      </w:tr>
      <w:tr w:rsidR="00FA391F" w:rsidRPr="006258EB" w14:paraId="4384EAB8"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4CAD64"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A4B757"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УИВ</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1A2832"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Уникальный идентификатор возврата</w:t>
            </w:r>
          </w:p>
        </w:tc>
      </w:tr>
      <w:tr w:rsidR="00FA391F" w:rsidRPr="006258EB" w14:paraId="0267E449"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D658A"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9D5106"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УИН</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3A309D"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Уникальный идентификатор начисления</w:t>
            </w:r>
          </w:p>
        </w:tc>
      </w:tr>
      <w:tr w:rsidR="00FA391F" w:rsidRPr="006258EB" w14:paraId="26E4F2D9"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AD71B3"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EFCE2D"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УИП</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C55F46"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Уникальный идентификатор платежа</w:t>
            </w:r>
          </w:p>
        </w:tc>
      </w:tr>
      <w:tr w:rsidR="00FA391F" w:rsidRPr="006258EB" w14:paraId="5630350F"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453052"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5B8A30" w14:textId="77777777" w:rsidR="00FA391F" w:rsidRPr="006258EB" w:rsidRDefault="00FA391F" w:rsidP="00B90C85">
            <w:pPr>
              <w:pStyle w:val="affffffffff0"/>
              <w:jc w:val="left"/>
              <w:rPr>
                <w:rFonts w:ascii="Times New Roman" w:hAnsi="Times New Roman"/>
                <w:sz w:val="24"/>
                <w:szCs w:val="24"/>
              </w:rPr>
            </w:pPr>
            <w:r w:rsidRPr="006258EB">
              <w:rPr>
                <w:rFonts w:ascii="Times New Roman" w:hAnsi="Times New Roman"/>
                <w:sz w:val="24"/>
                <w:szCs w:val="24"/>
              </w:rPr>
              <w:t>УРН</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D12975" w14:textId="77777777" w:rsidR="00FA391F" w:rsidRPr="006258EB" w:rsidRDefault="00FA391F" w:rsidP="00B90C85">
            <w:pPr>
              <w:pStyle w:val="affffffffff0"/>
              <w:rPr>
                <w:rFonts w:ascii="Times New Roman" w:hAnsi="Times New Roman"/>
                <w:sz w:val="24"/>
                <w:szCs w:val="24"/>
              </w:rPr>
            </w:pPr>
            <w:r w:rsidRPr="006258EB">
              <w:rPr>
                <w:rFonts w:ascii="Times New Roman" w:hAnsi="Times New Roman"/>
                <w:sz w:val="24"/>
                <w:szCs w:val="24"/>
              </w:rPr>
              <w:t>Уникальный регистрационный номер участника</w:t>
            </w:r>
          </w:p>
        </w:tc>
      </w:tr>
      <w:tr w:rsidR="00FA391F" w:rsidRPr="006258EB" w14:paraId="7025AF81"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706C33"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F39BA4" w14:textId="77777777" w:rsidR="00FA391F" w:rsidRPr="006258EB" w:rsidRDefault="00FA391F" w:rsidP="00B90C85">
            <w:pPr>
              <w:spacing w:after="120"/>
              <w:ind w:firstLine="0"/>
              <w:rPr>
                <w:sz w:val="24"/>
              </w:rPr>
            </w:pPr>
            <w:r w:rsidRPr="006258EB">
              <w:rPr>
                <w:sz w:val="24"/>
              </w:rPr>
              <w:t>Администратор ГИС ГМП</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A6EED9" w14:textId="77777777" w:rsidR="00FA391F" w:rsidRPr="006258EB" w:rsidRDefault="00FA391F" w:rsidP="00B90C85">
            <w:pPr>
              <w:spacing w:after="120"/>
              <w:ind w:firstLine="0"/>
              <w:rPr>
                <w:sz w:val="24"/>
              </w:rPr>
            </w:pPr>
            <w:r w:rsidRPr="006258EB">
              <w:rPr>
                <w:sz w:val="24"/>
              </w:rPr>
              <w:t>Организация, оказывающая услуги по эксплуатации ГИС ГМП согласно государственному контракту</w:t>
            </w:r>
          </w:p>
        </w:tc>
      </w:tr>
      <w:tr w:rsidR="00FA391F" w:rsidRPr="006258EB" w14:paraId="78368FBF"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CADC4D"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725A4E" w14:textId="77777777" w:rsidR="00FA391F" w:rsidRPr="006258EB" w:rsidRDefault="00FA391F" w:rsidP="00B90C85">
            <w:pPr>
              <w:spacing w:after="120"/>
              <w:ind w:firstLine="0"/>
              <w:rPr>
                <w:sz w:val="24"/>
              </w:rPr>
            </w:pPr>
            <w:r w:rsidRPr="006258EB">
              <w:rPr>
                <w:sz w:val="24"/>
              </w:rPr>
              <w:t>Вид сведений</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FF1E35" w14:textId="77777777" w:rsidR="00FA391F" w:rsidRPr="006258EB" w:rsidRDefault="00FA391F" w:rsidP="00B90C85">
            <w:pPr>
              <w:spacing w:after="120"/>
              <w:ind w:firstLine="0"/>
              <w:rPr>
                <w:sz w:val="24"/>
              </w:rPr>
            </w:pPr>
            <w:r w:rsidRPr="006258EB">
              <w:rPr>
                <w:sz w:val="24"/>
              </w:rPr>
              <w:t>Вид сведений представляет собой машиночитаемое описание, включающее в себя структурные и семантические правила, которым должны соответствовать сообщения, передаваемые через СМЭВ</w:t>
            </w:r>
          </w:p>
        </w:tc>
      </w:tr>
      <w:tr w:rsidR="00FA391F" w:rsidRPr="006258EB" w14:paraId="1DEB95FC"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3590F0"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63F74" w14:textId="77777777" w:rsidR="00FA391F" w:rsidRPr="006258EB" w:rsidRDefault="00FA391F" w:rsidP="00B90C85">
            <w:pPr>
              <w:spacing w:after="120"/>
              <w:ind w:firstLine="0"/>
              <w:rPr>
                <w:sz w:val="24"/>
              </w:rPr>
            </w:pPr>
            <w:r w:rsidRPr="006258EB">
              <w:rPr>
                <w:sz w:val="24"/>
              </w:rPr>
              <w:t>Единый электронный сервис СМЭВ</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BCE6B5" w14:textId="77777777" w:rsidR="00FA391F" w:rsidRPr="006258EB" w:rsidRDefault="00FA391F" w:rsidP="00B90C85">
            <w:pPr>
              <w:spacing w:after="120"/>
              <w:ind w:firstLine="0"/>
              <w:rPr>
                <w:sz w:val="24"/>
              </w:rPr>
            </w:pPr>
            <w:r w:rsidRPr="006258EB">
              <w:rPr>
                <w:sz w:val="24"/>
              </w:rPr>
              <w:t xml:space="preserve">Веб-сервис, предназначенный для обеспечения информационного взаимодействия СМЭВ с информационными системами участников посредством сообщений, основанных на протоколе </w:t>
            </w:r>
            <w:r w:rsidRPr="006258EB">
              <w:rPr>
                <w:sz w:val="24"/>
                <w:lang w:val="ro-RO"/>
              </w:rPr>
              <w:t>SOAP</w:t>
            </w:r>
            <w:r w:rsidRPr="006258EB">
              <w:rPr>
                <w:sz w:val="24"/>
              </w:rPr>
              <w:t xml:space="preserve">, </w:t>
            </w:r>
            <w:r w:rsidRPr="006258EB">
              <w:rPr>
                <w:sz w:val="24"/>
              </w:rPr>
              <w:br/>
              <w:t>в соответствии с Методическими рекомендациями СМЭВ</w:t>
            </w:r>
          </w:p>
        </w:tc>
      </w:tr>
      <w:tr w:rsidR="00FA391F" w:rsidRPr="006258EB" w14:paraId="3D51DEE3"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E5A20F"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871E86" w14:textId="77777777" w:rsidR="00FA391F" w:rsidRPr="006258EB" w:rsidRDefault="00FA391F" w:rsidP="00B90C85">
            <w:pPr>
              <w:spacing w:after="120"/>
              <w:ind w:firstLine="0"/>
              <w:rPr>
                <w:sz w:val="24"/>
              </w:rPr>
            </w:pPr>
            <w:r w:rsidRPr="006258EB">
              <w:rPr>
                <w:sz w:val="24"/>
              </w:rPr>
              <w:t xml:space="preserve">Извещение </w:t>
            </w:r>
            <w:r w:rsidRPr="006258EB">
              <w:rPr>
                <w:sz w:val="24"/>
              </w:rPr>
              <w:br/>
              <w:t>о возврате средств плательщику, возврат</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AAC4F0" w14:textId="77777777" w:rsidR="00FA391F" w:rsidRPr="006258EB" w:rsidRDefault="00FA391F" w:rsidP="00B90C85">
            <w:pPr>
              <w:spacing w:after="120"/>
              <w:ind w:firstLine="0"/>
              <w:rPr>
                <w:sz w:val="24"/>
              </w:rPr>
            </w:pPr>
            <w:r w:rsidRPr="006258EB">
              <w:rPr>
                <w:sz w:val="24"/>
              </w:rPr>
              <w:t>Электронный документ, содержащий информацию о возврате денежных средств плательщику</w:t>
            </w:r>
          </w:p>
        </w:tc>
      </w:tr>
      <w:tr w:rsidR="00FA391F" w:rsidRPr="006258EB" w14:paraId="4EE40398"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E0910C"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292006" w14:textId="77777777" w:rsidR="00FA391F" w:rsidRPr="006258EB" w:rsidRDefault="00FA391F" w:rsidP="00B90C85">
            <w:pPr>
              <w:spacing w:after="120"/>
              <w:ind w:firstLine="0"/>
              <w:rPr>
                <w:sz w:val="24"/>
              </w:rPr>
            </w:pPr>
            <w:r w:rsidRPr="006258EB">
              <w:rPr>
                <w:sz w:val="24"/>
              </w:rPr>
              <w:t xml:space="preserve">Извещение </w:t>
            </w:r>
            <w:r w:rsidRPr="006258EB">
              <w:rPr>
                <w:sz w:val="24"/>
              </w:rPr>
              <w:br/>
              <w:t>о начислении, начисление</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BE5588" w14:textId="77777777" w:rsidR="00FA391F" w:rsidRPr="006258EB" w:rsidRDefault="00FA391F" w:rsidP="00B90C85">
            <w:pPr>
              <w:spacing w:after="120"/>
              <w:ind w:firstLine="0"/>
              <w:rPr>
                <w:sz w:val="24"/>
              </w:rPr>
            </w:pPr>
            <w:r w:rsidRPr="006258EB">
              <w:rPr>
                <w:sz w:val="24"/>
              </w:rPr>
              <w:t>Электронный документ, содержащий информацию, необходимую для уплаты денежных средств</w:t>
            </w:r>
          </w:p>
        </w:tc>
      </w:tr>
      <w:tr w:rsidR="00FA391F" w:rsidRPr="006258EB" w14:paraId="5A97EEBB"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6AB91C"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4C274F" w14:textId="77777777" w:rsidR="00FA391F" w:rsidRPr="006258EB" w:rsidRDefault="00FA391F" w:rsidP="00B90C85">
            <w:pPr>
              <w:spacing w:after="120"/>
              <w:ind w:firstLine="0"/>
              <w:rPr>
                <w:sz w:val="24"/>
              </w:rPr>
            </w:pPr>
            <w:r w:rsidRPr="006258EB">
              <w:rPr>
                <w:sz w:val="24"/>
              </w:rPr>
              <w:t xml:space="preserve">Извещение о приеме </w:t>
            </w:r>
            <w:r w:rsidRPr="006258EB">
              <w:rPr>
                <w:sz w:val="24"/>
              </w:rPr>
              <w:br/>
              <w:t>к исполнению распоряжения, платеж</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8CEE20" w14:textId="77777777" w:rsidR="00FA391F" w:rsidRPr="006258EB" w:rsidRDefault="00FA391F" w:rsidP="00B90C85">
            <w:pPr>
              <w:spacing w:after="120"/>
              <w:ind w:firstLine="0"/>
              <w:rPr>
                <w:sz w:val="24"/>
              </w:rPr>
            </w:pPr>
            <w:r w:rsidRPr="006258EB">
              <w:rPr>
                <w:sz w:val="24"/>
              </w:rPr>
              <w:t>Электронный документ, содержащий информацию об уплате денежных средств</w:t>
            </w:r>
          </w:p>
        </w:tc>
      </w:tr>
      <w:tr w:rsidR="00FA391F" w:rsidRPr="006258EB" w14:paraId="26D95C90"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AE631D"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1D0794" w14:textId="77777777" w:rsidR="00FA391F" w:rsidRPr="006258EB" w:rsidRDefault="00FA391F" w:rsidP="00B90C85">
            <w:pPr>
              <w:spacing w:after="120"/>
              <w:ind w:firstLine="0"/>
              <w:rPr>
                <w:sz w:val="24"/>
              </w:rPr>
            </w:pPr>
            <w:r w:rsidRPr="006258EB">
              <w:rPr>
                <w:sz w:val="24"/>
              </w:rPr>
              <w:t xml:space="preserve">Извещение </w:t>
            </w:r>
            <w:r w:rsidRPr="006258EB">
              <w:rPr>
                <w:sz w:val="24"/>
              </w:rPr>
              <w:br/>
              <w:t xml:space="preserve">об уточнении извещения </w:t>
            </w:r>
            <w:r w:rsidRPr="006258EB">
              <w:rPr>
                <w:sz w:val="24"/>
              </w:rPr>
              <w:br/>
              <w:t>о возврате</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B8B3DF" w14:textId="77777777" w:rsidR="00FA391F" w:rsidRPr="006258EB" w:rsidRDefault="00FA391F" w:rsidP="00B90C85">
            <w:pPr>
              <w:spacing w:after="120"/>
              <w:ind w:firstLine="0"/>
              <w:rPr>
                <w:sz w:val="24"/>
              </w:rPr>
            </w:pPr>
            <w:r w:rsidRPr="006258EB">
              <w:rPr>
                <w:sz w:val="24"/>
              </w:rPr>
              <w:t>Электронный документ, содержащий уточнение ранее предоставленной участником информации о возврате денежных средств плательщику (в том числе её аннулирование)</w:t>
            </w:r>
          </w:p>
        </w:tc>
      </w:tr>
      <w:tr w:rsidR="00FA391F" w:rsidRPr="006258EB" w14:paraId="6A39ED1B"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C0BF2D"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730A66" w14:textId="77777777" w:rsidR="00FA391F" w:rsidRPr="006258EB" w:rsidRDefault="00FA391F" w:rsidP="00B90C85">
            <w:pPr>
              <w:spacing w:after="120"/>
              <w:ind w:firstLine="0"/>
              <w:rPr>
                <w:sz w:val="24"/>
              </w:rPr>
            </w:pPr>
            <w:r w:rsidRPr="006258EB">
              <w:rPr>
                <w:sz w:val="24"/>
              </w:rPr>
              <w:t xml:space="preserve">Извещение </w:t>
            </w:r>
            <w:r w:rsidRPr="006258EB">
              <w:rPr>
                <w:sz w:val="24"/>
              </w:rPr>
              <w:br/>
              <w:t>об уточнении начисления</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62B801" w14:textId="77777777" w:rsidR="00FA391F" w:rsidRPr="006258EB" w:rsidRDefault="00FA391F" w:rsidP="00B90C85">
            <w:pPr>
              <w:spacing w:after="120"/>
              <w:ind w:firstLine="0"/>
              <w:rPr>
                <w:sz w:val="24"/>
              </w:rPr>
            </w:pPr>
            <w:r w:rsidRPr="006258EB">
              <w:rPr>
                <w:sz w:val="24"/>
              </w:rPr>
              <w:t>Электронный документ, содержащий уточнение ранее предоставленной участником информации, необходимой для уплаты денежных средств (в том числе её аннулирование)</w:t>
            </w:r>
          </w:p>
        </w:tc>
      </w:tr>
      <w:tr w:rsidR="00FA391F" w:rsidRPr="006258EB" w14:paraId="5955752D"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4A107B"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671932" w14:textId="77777777" w:rsidR="00FA391F" w:rsidRPr="006258EB" w:rsidRDefault="00FA391F" w:rsidP="00B90C85">
            <w:pPr>
              <w:spacing w:after="120"/>
              <w:ind w:firstLine="0"/>
              <w:rPr>
                <w:sz w:val="24"/>
              </w:rPr>
            </w:pPr>
            <w:r w:rsidRPr="006258EB">
              <w:rPr>
                <w:sz w:val="24"/>
              </w:rPr>
              <w:t xml:space="preserve">Извещение </w:t>
            </w:r>
            <w:r w:rsidRPr="006258EB">
              <w:rPr>
                <w:sz w:val="24"/>
              </w:rPr>
              <w:br/>
              <w:t>об уточнении распоряжения</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3E7D30" w14:textId="77777777" w:rsidR="00FA391F" w:rsidRPr="006258EB" w:rsidRDefault="00FA391F" w:rsidP="00B90C85">
            <w:pPr>
              <w:spacing w:after="120"/>
              <w:ind w:firstLine="0"/>
              <w:rPr>
                <w:sz w:val="24"/>
              </w:rPr>
            </w:pPr>
            <w:r w:rsidRPr="006258EB">
              <w:rPr>
                <w:sz w:val="24"/>
              </w:rPr>
              <w:t>Электронный документ, содержащий уточнение ранее предоставленной участником информации об уплате денежных средств (в том числе её аннулирование)</w:t>
            </w:r>
          </w:p>
        </w:tc>
      </w:tr>
      <w:tr w:rsidR="00FA391F" w:rsidRPr="006258EB" w14:paraId="14CAE618"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7D17EA"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0B3A4E" w14:textId="77777777" w:rsidR="00FA391F" w:rsidRPr="006258EB" w:rsidRDefault="00FA391F" w:rsidP="00B90C85">
            <w:pPr>
              <w:spacing w:after="120"/>
              <w:ind w:firstLine="0"/>
              <w:rPr>
                <w:sz w:val="24"/>
              </w:rPr>
            </w:pPr>
            <w:r w:rsidRPr="006258EB">
              <w:rPr>
                <w:sz w:val="24"/>
              </w:rPr>
              <w:t>Квитанция</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C8BB6C" w14:textId="77777777" w:rsidR="00FA391F" w:rsidRPr="006258EB" w:rsidRDefault="00FA391F" w:rsidP="00B90C85">
            <w:pPr>
              <w:spacing w:after="120"/>
              <w:ind w:firstLine="0"/>
              <w:rPr>
                <w:sz w:val="24"/>
              </w:rPr>
            </w:pPr>
            <w:r w:rsidRPr="006258EB">
              <w:rPr>
                <w:sz w:val="24"/>
              </w:rPr>
              <w:t>Электронный документ, содержащий</w:t>
            </w:r>
            <w:r w:rsidRPr="006258EB">
              <w:rPr>
                <w:iCs/>
                <w:sz w:val="24"/>
              </w:rPr>
              <w:t xml:space="preserve"> информацию о результатах квитирования</w:t>
            </w:r>
          </w:p>
        </w:tc>
      </w:tr>
      <w:tr w:rsidR="00FA391F" w:rsidRPr="006258EB" w14:paraId="60EE92A6"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E9E19D"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811509" w14:textId="77777777" w:rsidR="00FA391F" w:rsidRPr="006258EB" w:rsidRDefault="00FA391F" w:rsidP="00B90C85">
            <w:pPr>
              <w:spacing w:after="120"/>
              <w:ind w:firstLine="0"/>
              <w:rPr>
                <w:sz w:val="24"/>
              </w:rPr>
            </w:pPr>
            <w:r w:rsidRPr="006258EB">
              <w:rPr>
                <w:sz w:val="24"/>
              </w:rPr>
              <w:t>Квитирование</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10BB4F" w14:textId="77777777" w:rsidR="00FA391F" w:rsidRPr="006258EB" w:rsidRDefault="00FA391F" w:rsidP="00B90C85">
            <w:pPr>
              <w:spacing w:after="120"/>
              <w:ind w:firstLine="0"/>
              <w:rPr>
                <w:sz w:val="24"/>
              </w:rPr>
            </w:pPr>
            <w:r w:rsidRPr="006258EB">
              <w:rPr>
                <w:iCs/>
                <w:sz w:val="24"/>
              </w:rPr>
              <w:t xml:space="preserve">Сопоставление извещения о начислении с извещениями о приеме к исполнению распоряжений по параметрам </w:t>
            </w:r>
            <w:r w:rsidRPr="006258EB">
              <w:rPr>
                <w:iCs/>
                <w:sz w:val="24"/>
              </w:rPr>
              <w:lastRenderedPageBreak/>
              <w:t>квитирования, в результате квитирования учитываются извещения о возврате средств плательщику, соответствующие извещению (-ям) о приеме к исполнению распоряжения</w:t>
            </w:r>
          </w:p>
        </w:tc>
      </w:tr>
      <w:tr w:rsidR="00FA391F" w:rsidRPr="006258EB" w14:paraId="778460E4"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CD90D"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9F8D08" w14:textId="77777777" w:rsidR="00FA391F" w:rsidRPr="006258EB" w:rsidRDefault="00FA391F" w:rsidP="00B90C85">
            <w:pPr>
              <w:spacing w:after="120"/>
              <w:ind w:firstLine="0"/>
              <w:rPr>
                <w:sz w:val="24"/>
              </w:rPr>
            </w:pPr>
            <w:r w:rsidRPr="006258EB">
              <w:rPr>
                <w:sz w:val="24"/>
              </w:rPr>
              <w:t>Параметры квитирования</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F2466B" w14:textId="77777777" w:rsidR="00FA391F" w:rsidRPr="006258EB" w:rsidRDefault="00FA391F" w:rsidP="00B90C85">
            <w:pPr>
              <w:spacing w:after="120"/>
              <w:ind w:firstLine="0"/>
              <w:rPr>
                <w:sz w:val="24"/>
              </w:rPr>
            </w:pPr>
            <w:r w:rsidRPr="006258EB">
              <w:rPr>
                <w:iCs/>
                <w:sz w:val="24"/>
              </w:rPr>
              <w:t>Реквизиты извещения о начислении и извещения о приеме к исполнению распоряжения, значения которых сопоставляются при квитировании</w:t>
            </w:r>
          </w:p>
        </w:tc>
      </w:tr>
      <w:tr w:rsidR="00FA391F" w:rsidRPr="006258EB" w14:paraId="65D5F8C4"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60BDB"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81A24F" w14:textId="77777777" w:rsidR="00FA391F" w:rsidRPr="006258EB" w:rsidRDefault="00FA391F" w:rsidP="00B90C85">
            <w:pPr>
              <w:spacing w:after="120"/>
              <w:ind w:firstLine="0"/>
              <w:rPr>
                <w:sz w:val="24"/>
              </w:rPr>
            </w:pPr>
            <w:r w:rsidRPr="006258EB">
              <w:rPr>
                <w:sz w:val="24"/>
              </w:rPr>
              <w:t>Участники (участники взаимодействия)</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3C6AB1" w14:textId="77777777" w:rsidR="00FA391F" w:rsidRPr="006258EB" w:rsidRDefault="00FA391F" w:rsidP="00B90C85">
            <w:pPr>
              <w:spacing w:after="120"/>
              <w:ind w:firstLine="0"/>
              <w:rPr>
                <w:sz w:val="24"/>
              </w:rPr>
            </w:pPr>
            <w:r w:rsidRPr="006258EB">
              <w:rPr>
                <w:sz w:val="24"/>
              </w:rPr>
              <w:t>Организации - поставщики и потребители данных ГИС ГМП, заключившие Договор о присоединении к ГИС ГМП в рамках правил оказания информационных услуг с использованием ГИС ГМП согласно существующему порядку подключения</w:t>
            </w:r>
          </w:p>
        </w:tc>
      </w:tr>
      <w:tr w:rsidR="00FA391F" w:rsidRPr="006258EB" w14:paraId="5A2C7B86"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B569B1"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49A1F" w14:textId="77777777" w:rsidR="00FA391F" w:rsidRPr="006258EB" w:rsidRDefault="00FA391F" w:rsidP="00B90C85">
            <w:pPr>
              <w:spacing w:after="120"/>
              <w:ind w:firstLine="0"/>
              <w:rPr>
                <w:sz w:val="24"/>
              </w:rPr>
            </w:pPr>
            <w:r w:rsidRPr="006258EB">
              <w:rPr>
                <w:sz w:val="24"/>
              </w:rPr>
              <w:t>Электронный сервис</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B96389" w14:textId="77777777" w:rsidR="00FA391F" w:rsidRPr="006258EB" w:rsidRDefault="00FA391F" w:rsidP="00B90C85">
            <w:pPr>
              <w:spacing w:after="120"/>
              <w:ind w:firstLine="0"/>
              <w:rPr>
                <w:sz w:val="24"/>
              </w:rPr>
            </w:pPr>
            <w:r w:rsidRPr="006258EB">
              <w:rPr>
                <w:sz w:val="24"/>
              </w:rPr>
              <w:t xml:space="preserve">Идентифицируемая веб-адресом программная система </w:t>
            </w:r>
            <w:r w:rsidRPr="006258EB">
              <w:rPr>
                <w:sz w:val="24"/>
              </w:rPr>
              <w:br/>
              <w:t>со стандартизированными интерфейсами (см. также http://www.w3.org/2002/ws/)</w:t>
            </w:r>
          </w:p>
        </w:tc>
      </w:tr>
      <w:tr w:rsidR="00FA391F" w:rsidRPr="006258EB" w14:paraId="6A4487A8"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8BAE13"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A20C68" w14:textId="77777777" w:rsidR="00FA391F" w:rsidRPr="006258EB" w:rsidRDefault="00FA391F" w:rsidP="00B90C85">
            <w:pPr>
              <w:spacing w:after="120"/>
              <w:ind w:firstLine="0"/>
              <w:rPr>
                <w:sz w:val="24"/>
              </w:rPr>
            </w:pPr>
            <w:r w:rsidRPr="006258EB">
              <w:rPr>
                <w:sz w:val="24"/>
              </w:rPr>
              <w:t>SOAP</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C2D537" w14:textId="77777777" w:rsidR="00FA391F" w:rsidRPr="006258EB" w:rsidRDefault="00FA391F" w:rsidP="00B90C85">
            <w:pPr>
              <w:pStyle w:val="tabletext"/>
              <w:jc w:val="both"/>
            </w:pPr>
            <w:proofErr w:type="spellStart"/>
            <w:r w:rsidRPr="006258EB">
              <w:t>Simple</w:t>
            </w:r>
            <w:proofErr w:type="spellEnd"/>
            <w:r w:rsidRPr="006258EB">
              <w:t xml:space="preserve"> </w:t>
            </w:r>
            <w:proofErr w:type="spellStart"/>
            <w:r w:rsidRPr="006258EB">
              <w:t>Object</w:t>
            </w:r>
            <w:proofErr w:type="spellEnd"/>
            <w:r w:rsidRPr="006258EB">
              <w:t xml:space="preserve"> </w:t>
            </w:r>
            <w:proofErr w:type="spellStart"/>
            <w:r w:rsidRPr="006258EB">
              <w:t>Access</w:t>
            </w:r>
            <w:proofErr w:type="spellEnd"/>
            <w:r w:rsidRPr="006258EB">
              <w:t xml:space="preserve"> </w:t>
            </w:r>
            <w:proofErr w:type="spellStart"/>
            <w:r w:rsidRPr="006258EB">
              <w:t>Protocol</w:t>
            </w:r>
            <w:proofErr w:type="spellEnd"/>
            <w:r w:rsidRPr="006258EB">
              <w:t xml:space="preserve"> версии 1.1 – протокол обмена структурированными сообщениями в распределённой вычислительной среде. </w:t>
            </w:r>
          </w:p>
          <w:p w14:paraId="287A53E2" w14:textId="77777777" w:rsidR="00FA391F" w:rsidRPr="006258EB" w:rsidRDefault="00FA391F" w:rsidP="00B90C85">
            <w:pPr>
              <w:pStyle w:val="tabletext"/>
              <w:jc w:val="both"/>
            </w:pPr>
            <w:r w:rsidRPr="006258EB">
              <w:t xml:space="preserve">См. также </w:t>
            </w:r>
          </w:p>
          <w:p w14:paraId="77F0C1B7" w14:textId="77777777" w:rsidR="00FA391F" w:rsidRPr="006258EB" w:rsidRDefault="00FA391F" w:rsidP="00B90C85">
            <w:pPr>
              <w:spacing w:after="120"/>
              <w:ind w:firstLine="0"/>
              <w:rPr>
                <w:sz w:val="24"/>
              </w:rPr>
            </w:pPr>
            <w:r w:rsidRPr="006258EB">
              <w:rPr>
                <w:sz w:val="24"/>
              </w:rPr>
              <w:t>http://www.w3.org/TR/2000/NOTE-SOAP-20000508/</w:t>
            </w:r>
          </w:p>
        </w:tc>
      </w:tr>
      <w:tr w:rsidR="00FA391F" w:rsidRPr="006258EB" w14:paraId="3D1D662A"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1533BC"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6EAF3A" w14:textId="77777777" w:rsidR="00FA391F" w:rsidRPr="006258EB" w:rsidRDefault="00FA391F" w:rsidP="00B90C85">
            <w:pPr>
              <w:spacing w:after="120"/>
              <w:ind w:firstLine="0"/>
              <w:rPr>
                <w:sz w:val="24"/>
              </w:rPr>
            </w:pPr>
            <w:r w:rsidRPr="006258EB">
              <w:rPr>
                <w:sz w:val="24"/>
              </w:rPr>
              <w:t>XML</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452E8B" w14:textId="77777777" w:rsidR="00FA391F" w:rsidRPr="006258EB" w:rsidRDefault="00FA391F" w:rsidP="00B90C85">
            <w:pPr>
              <w:pStyle w:val="tabletext"/>
              <w:jc w:val="both"/>
            </w:pPr>
            <w:r w:rsidRPr="006258EB">
              <w:t xml:space="preserve">Расширяемый язык разметки. </w:t>
            </w:r>
          </w:p>
          <w:p w14:paraId="3817689B" w14:textId="77777777" w:rsidR="00FA391F" w:rsidRPr="006258EB" w:rsidRDefault="00FA391F" w:rsidP="00B90C85">
            <w:pPr>
              <w:pStyle w:val="tabletext"/>
              <w:jc w:val="both"/>
            </w:pPr>
            <w:r w:rsidRPr="006258EB">
              <w:t>См. также</w:t>
            </w:r>
          </w:p>
          <w:p w14:paraId="7514E18A" w14:textId="77777777" w:rsidR="00FA391F" w:rsidRPr="006258EB" w:rsidRDefault="00FA391F" w:rsidP="00B90C85">
            <w:pPr>
              <w:spacing w:after="120"/>
              <w:ind w:firstLine="0"/>
              <w:rPr>
                <w:sz w:val="24"/>
              </w:rPr>
            </w:pPr>
            <w:r w:rsidRPr="006258EB">
              <w:rPr>
                <w:sz w:val="24"/>
              </w:rPr>
              <w:t>http://www.w3.org/TR/xml11/</w:t>
            </w:r>
          </w:p>
        </w:tc>
      </w:tr>
      <w:tr w:rsidR="00FA391F" w:rsidRPr="006258EB" w14:paraId="70173F4E" w14:textId="77777777" w:rsidTr="00B90C85">
        <w:trPr>
          <w:trHeight w:val="409"/>
        </w:trPr>
        <w:tc>
          <w:tcPr>
            <w:tcW w:w="5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E53CFD" w14:textId="77777777" w:rsidR="00FA391F" w:rsidRPr="006258EB" w:rsidRDefault="00FA391F" w:rsidP="006719A4">
            <w:pPr>
              <w:numPr>
                <w:ilvl w:val="0"/>
                <w:numId w:val="41"/>
              </w:numPr>
              <w:spacing w:after="120" w:line="240" w:lineRule="auto"/>
              <w:jc w:val="center"/>
              <w:rPr>
                <w:sz w:val="24"/>
              </w:rPr>
            </w:pPr>
          </w:p>
        </w:tc>
        <w:tc>
          <w:tcPr>
            <w:tcW w:w="28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6186B0" w14:textId="77777777" w:rsidR="00FA391F" w:rsidRPr="006258EB" w:rsidRDefault="00FA391F" w:rsidP="00B90C85">
            <w:pPr>
              <w:spacing w:after="120"/>
              <w:ind w:firstLine="0"/>
              <w:rPr>
                <w:sz w:val="24"/>
              </w:rPr>
            </w:pPr>
            <w:r w:rsidRPr="006258EB">
              <w:rPr>
                <w:sz w:val="24"/>
              </w:rPr>
              <w:t xml:space="preserve">XML-схема </w:t>
            </w:r>
          </w:p>
        </w:tc>
        <w:tc>
          <w:tcPr>
            <w:tcW w:w="64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78BA11" w14:textId="77777777" w:rsidR="00FA391F" w:rsidRPr="006258EB" w:rsidRDefault="00FA391F" w:rsidP="00B90C85">
            <w:pPr>
              <w:pStyle w:val="tabletext"/>
              <w:jc w:val="both"/>
            </w:pPr>
            <w:r w:rsidRPr="006258EB">
              <w:t xml:space="preserve">Язык описания структуры XML-документа. </w:t>
            </w:r>
          </w:p>
          <w:p w14:paraId="3E871DDB" w14:textId="77777777" w:rsidR="00FA391F" w:rsidRPr="006258EB" w:rsidRDefault="00FA391F" w:rsidP="00B90C85">
            <w:pPr>
              <w:pStyle w:val="tabletext"/>
              <w:jc w:val="both"/>
            </w:pPr>
            <w:r w:rsidRPr="006258EB">
              <w:t>См. также:</w:t>
            </w:r>
          </w:p>
          <w:p w14:paraId="609121D0" w14:textId="6E8BF214" w:rsidR="009A493C" w:rsidRPr="006258EB" w:rsidRDefault="00170C41" w:rsidP="009A493C">
            <w:pPr>
              <w:pStyle w:val="tabletext"/>
              <w:jc w:val="both"/>
            </w:pPr>
            <w:hyperlink r:id="rId24" w:history="1">
              <w:r w:rsidR="009A493C" w:rsidRPr="009D6E5E">
                <w:rPr>
                  <w:rStyle w:val="aff9"/>
                </w:rPr>
                <w:t>http://www.w3.org/TR/xmlschema-0/</w:t>
              </w:r>
            </w:hyperlink>
          </w:p>
          <w:p w14:paraId="3ACB1ECD" w14:textId="329E7BE2" w:rsidR="00FA391F" w:rsidRPr="006258EB" w:rsidRDefault="00170C41" w:rsidP="00B90C85">
            <w:pPr>
              <w:pStyle w:val="tabletext"/>
              <w:jc w:val="both"/>
            </w:pPr>
            <w:hyperlink r:id="rId25" w:history="1">
              <w:r w:rsidR="00FA391F" w:rsidRPr="006258EB">
                <w:rPr>
                  <w:rStyle w:val="aff9"/>
                </w:rPr>
                <w:t>http://www.w3.org/TR/xmlschema-1/</w:t>
              </w:r>
            </w:hyperlink>
          </w:p>
          <w:p w14:paraId="1D696A14" w14:textId="4F933B60" w:rsidR="00FA391F" w:rsidRPr="006258EB" w:rsidRDefault="00170C41" w:rsidP="00B90C85">
            <w:pPr>
              <w:spacing w:after="120"/>
              <w:ind w:firstLine="0"/>
              <w:rPr>
                <w:sz w:val="24"/>
              </w:rPr>
            </w:pPr>
            <w:hyperlink r:id="rId26" w:history="1">
              <w:r w:rsidR="00FA391F" w:rsidRPr="00690AAD">
                <w:rPr>
                  <w:rStyle w:val="aff9"/>
                  <w:sz w:val="24"/>
                </w:rPr>
                <w:t>http://www.w3.org/TR/xmlschema-2/</w:t>
              </w:r>
            </w:hyperlink>
            <w:r w:rsidR="00FA391F">
              <w:rPr>
                <w:sz w:val="24"/>
              </w:rPr>
              <w:t xml:space="preserve"> </w:t>
            </w:r>
          </w:p>
        </w:tc>
      </w:tr>
    </w:tbl>
    <w:p w14:paraId="46E47C76" w14:textId="77777777" w:rsidR="00C367AC" w:rsidRPr="00D33615" w:rsidRDefault="00C367AC">
      <w:pPr>
        <w:spacing w:line="240" w:lineRule="auto"/>
        <w:ind w:firstLine="0"/>
        <w:jc w:val="left"/>
        <w:rPr>
          <w:b/>
          <w:kern w:val="28"/>
          <w:sz w:val="24"/>
        </w:rPr>
      </w:pPr>
    </w:p>
    <w:p w14:paraId="46878EB6" w14:textId="77777777" w:rsidR="00D33615" w:rsidRPr="00D33615" w:rsidRDefault="00D33615" w:rsidP="00BD6660">
      <w:pPr>
        <w:pStyle w:val="14"/>
      </w:pPr>
      <w:bookmarkStart w:id="3" w:name="_Toc482895978"/>
      <w:bookmarkStart w:id="4" w:name="_Ref496284842"/>
      <w:bookmarkStart w:id="5" w:name="_Ref496284844"/>
      <w:bookmarkStart w:id="6" w:name="_Ref496284851"/>
      <w:bookmarkStart w:id="7" w:name="_Toc496620160"/>
      <w:bookmarkStart w:id="8" w:name="_Toc59653300"/>
      <w:bookmarkEnd w:id="2"/>
      <w:r w:rsidRPr="00D33615">
        <w:lastRenderedPageBreak/>
        <w:t>Введение</w:t>
      </w:r>
      <w:bookmarkEnd w:id="3"/>
      <w:bookmarkEnd w:id="4"/>
      <w:bookmarkEnd w:id="5"/>
      <w:bookmarkEnd w:id="6"/>
      <w:bookmarkEnd w:id="7"/>
      <w:bookmarkEnd w:id="8"/>
    </w:p>
    <w:p w14:paraId="597ABFC5" w14:textId="77777777" w:rsidR="00D33615" w:rsidRPr="00BA3711" w:rsidRDefault="00D33615" w:rsidP="00DE6735">
      <w:pPr>
        <w:pStyle w:val="26"/>
      </w:pPr>
      <w:bookmarkStart w:id="9" w:name="_Toc482895979"/>
      <w:bookmarkStart w:id="10" w:name="_Toc496620161"/>
      <w:bookmarkStart w:id="11" w:name="_Toc59653301"/>
      <w:r w:rsidRPr="00BA3711">
        <w:t>Область применения</w:t>
      </w:r>
      <w:bookmarkEnd w:id="9"/>
      <w:bookmarkEnd w:id="10"/>
      <w:bookmarkEnd w:id="11"/>
    </w:p>
    <w:p w14:paraId="551BD8BC" w14:textId="5C36A103" w:rsidR="00D33615" w:rsidRPr="00D33615" w:rsidRDefault="00D33615" w:rsidP="00D33615">
      <w:pPr>
        <w:pStyle w:val="afffffffff8"/>
        <w:spacing w:after="0" w:line="360" w:lineRule="auto"/>
      </w:pPr>
      <w:bookmarkStart w:id="12" w:name="_Toc419275187"/>
      <w:bookmarkStart w:id="13" w:name="_Toc202258230"/>
      <w:bookmarkStart w:id="14" w:name="_Toc320283321"/>
      <w:r w:rsidRPr="00D33615">
        <w:rPr>
          <w:lang w:val="x-none" w:eastAsia="ru-RU"/>
        </w:rPr>
        <w:t>Назначение</w:t>
      </w:r>
      <w:bookmarkEnd w:id="12"/>
      <w:bookmarkEnd w:id="13"/>
      <w:r w:rsidRPr="00D33615">
        <w:rPr>
          <w:lang w:val="x-none" w:eastAsia="ru-RU"/>
        </w:rPr>
        <w:t xml:space="preserve"> </w:t>
      </w:r>
      <w:bookmarkEnd w:id="14"/>
      <w:r w:rsidRPr="00D33615">
        <w:rPr>
          <w:lang w:val="x-none" w:eastAsia="ru-RU"/>
        </w:rPr>
        <w:t>Информационной системы «</w:t>
      </w:r>
      <w:r w:rsidR="0011700E">
        <w:rPr>
          <w:lang w:eastAsia="ru-RU"/>
        </w:rPr>
        <w:t>ЕСП.начисления</w:t>
      </w:r>
      <w:r w:rsidRPr="00D33615">
        <w:rPr>
          <w:lang w:val="x-none" w:eastAsia="ru-RU"/>
        </w:rPr>
        <w:t>»</w:t>
      </w:r>
      <w:r w:rsidRPr="00D33615" w:rsidDel="00A64A16">
        <w:rPr>
          <w:lang w:val="x-none" w:eastAsia="ru-RU"/>
        </w:rPr>
        <w:t xml:space="preserve"> </w:t>
      </w:r>
      <w:r w:rsidRPr="00D33615">
        <w:rPr>
          <w:lang w:val="x-none" w:eastAsia="ru-RU"/>
        </w:rPr>
        <w:t xml:space="preserve">- </w:t>
      </w:r>
      <w:r w:rsidRPr="00D33615">
        <w:t>автоматизация бизнес-процессов деятельности администраторов начислений (в терминах Федерального казначейства)</w:t>
      </w:r>
      <w:r w:rsidR="00EB0C7C">
        <w:t>, администраторов платежей и администраторов запросов</w:t>
      </w:r>
      <w:r w:rsidRPr="00D33615">
        <w:t xml:space="preserve"> по взаимодействию с ГИС ГМП Федерального казначейства</w:t>
      </w:r>
      <w:r w:rsidRPr="00D33615">
        <w:rPr>
          <w:lang w:val="x-none" w:eastAsia="ru-RU"/>
        </w:rPr>
        <w:t>.</w:t>
      </w:r>
    </w:p>
    <w:p w14:paraId="28567AEA" w14:textId="77777777" w:rsidR="00D33615" w:rsidRPr="00D33615" w:rsidRDefault="00D33615" w:rsidP="00DE6735">
      <w:pPr>
        <w:pStyle w:val="26"/>
      </w:pPr>
      <w:bookmarkStart w:id="15" w:name="_Toc482895980"/>
      <w:bookmarkStart w:id="16" w:name="_Toc496620162"/>
      <w:bookmarkStart w:id="17" w:name="_Toc59653302"/>
      <w:r w:rsidRPr="00D33615">
        <w:t>Краткое описание возможностей</w:t>
      </w:r>
      <w:bookmarkEnd w:id="15"/>
      <w:bookmarkEnd w:id="16"/>
      <w:bookmarkEnd w:id="17"/>
    </w:p>
    <w:p w14:paraId="18B63BF3" w14:textId="77777777" w:rsidR="00232FAD" w:rsidRPr="00D33615" w:rsidRDefault="00232FAD" w:rsidP="00232FAD">
      <w:pPr>
        <w:rPr>
          <w:sz w:val="24"/>
        </w:rPr>
      </w:pPr>
      <w:bookmarkStart w:id="18" w:name="_Toc482895981"/>
      <w:bookmarkStart w:id="19" w:name="_Toc496620163"/>
      <w:r w:rsidRPr="00D33615">
        <w:rPr>
          <w:sz w:val="24"/>
        </w:rPr>
        <w:t>Система обеспечивает реализацию следующих основных возможностей:</w:t>
      </w:r>
    </w:p>
    <w:p w14:paraId="2226A40F" w14:textId="77777777" w:rsidR="00232FAD" w:rsidRDefault="00232FAD" w:rsidP="000F6438">
      <w:pPr>
        <w:pStyle w:val="a9"/>
        <w:numPr>
          <w:ilvl w:val="6"/>
          <w:numId w:val="22"/>
        </w:numPr>
        <w:tabs>
          <w:tab w:val="clear" w:pos="1381"/>
          <w:tab w:val="clear" w:pos="1418"/>
          <w:tab w:val="num" w:pos="1077"/>
        </w:tabs>
        <w:ind w:left="1077" w:hanging="357"/>
        <w:contextualSpacing/>
        <w:rPr>
          <w:sz w:val="24"/>
        </w:rPr>
      </w:pPr>
      <w:r>
        <w:rPr>
          <w:sz w:val="24"/>
        </w:rPr>
        <w:t xml:space="preserve">Проведение тестирования доступа к видам сведений ГИС ГМП согласно </w:t>
      </w:r>
      <w:r w:rsidR="00BB07FA">
        <w:rPr>
          <w:sz w:val="24"/>
        </w:rPr>
        <w:t xml:space="preserve">актуальной версии </w:t>
      </w:r>
      <w:r>
        <w:rPr>
          <w:sz w:val="24"/>
        </w:rPr>
        <w:t>формат</w:t>
      </w:r>
      <w:r w:rsidR="00BB07FA">
        <w:rPr>
          <w:sz w:val="24"/>
        </w:rPr>
        <w:t>ов ГИС ГМП</w:t>
      </w:r>
      <w:r>
        <w:rPr>
          <w:sz w:val="24"/>
        </w:rPr>
        <w:t>;</w:t>
      </w:r>
    </w:p>
    <w:p w14:paraId="3F709191" w14:textId="77777777" w:rsidR="00232FAD" w:rsidRDefault="00232FAD" w:rsidP="000F6438">
      <w:pPr>
        <w:pStyle w:val="a9"/>
        <w:numPr>
          <w:ilvl w:val="6"/>
          <w:numId w:val="22"/>
        </w:numPr>
        <w:tabs>
          <w:tab w:val="clear" w:pos="1381"/>
          <w:tab w:val="clear" w:pos="1418"/>
          <w:tab w:val="num" w:pos="1077"/>
        </w:tabs>
        <w:ind w:left="1077" w:hanging="357"/>
        <w:contextualSpacing/>
        <w:rPr>
          <w:sz w:val="24"/>
        </w:rPr>
      </w:pPr>
      <w:r>
        <w:rPr>
          <w:sz w:val="24"/>
        </w:rPr>
        <w:t xml:space="preserve">Проведение функционального тестирования с ГИС ГМП согласно </w:t>
      </w:r>
      <w:r w:rsidR="00BB07FA">
        <w:rPr>
          <w:sz w:val="24"/>
        </w:rPr>
        <w:t>актуальной версии форматов ГИС ГМП</w:t>
      </w:r>
      <w:r>
        <w:rPr>
          <w:sz w:val="24"/>
        </w:rPr>
        <w:t>;</w:t>
      </w:r>
    </w:p>
    <w:p w14:paraId="5C8D3167" w14:textId="77777777" w:rsidR="00232FAD" w:rsidRPr="00D33615" w:rsidRDefault="00232FAD" w:rsidP="000F6438">
      <w:pPr>
        <w:pStyle w:val="a9"/>
        <w:numPr>
          <w:ilvl w:val="6"/>
          <w:numId w:val="22"/>
        </w:numPr>
        <w:tabs>
          <w:tab w:val="clear" w:pos="1381"/>
          <w:tab w:val="clear" w:pos="1418"/>
          <w:tab w:val="num" w:pos="1077"/>
        </w:tabs>
        <w:ind w:left="1077" w:hanging="357"/>
        <w:contextualSpacing/>
        <w:rPr>
          <w:sz w:val="24"/>
        </w:rPr>
      </w:pPr>
      <w:r w:rsidRPr="00D33615">
        <w:rPr>
          <w:sz w:val="24"/>
        </w:rPr>
        <w:t>Взаимодействие органа власти с ГИС ГМП</w:t>
      </w:r>
      <w:r>
        <w:rPr>
          <w:sz w:val="24"/>
        </w:rPr>
        <w:t xml:space="preserve"> в рамках имеющихся полномочий</w:t>
      </w:r>
      <w:r w:rsidRPr="00D33615">
        <w:rPr>
          <w:sz w:val="24"/>
        </w:rPr>
        <w:t>;</w:t>
      </w:r>
    </w:p>
    <w:p w14:paraId="2FAD326E" w14:textId="77777777" w:rsidR="00232FAD" w:rsidRPr="00D33615" w:rsidRDefault="00232FAD" w:rsidP="000F6438">
      <w:pPr>
        <w:pStyle w:val="a9"/>
        <w:numPr>
          <w:ilvl w:val="6"/>
          <w:numId w:val="22"/>
        </w:numPr>
        <w:tabs>
          <w:tab w:val="clear" w:pos="1381"/>
          <w:tab w:val="clear" w:pos="1418"/>
          <w:tab w:val="num" w:pos="1077"/>
        </w:tabs>
        <w:ind w:left="1077" w:hanging="357"/>
        <w:contextualSpacing/>
        <w:rPr>
          <w:sz w:val="24"/>
        </w:rPr>
      </w:pPr>
      <w:r w:rsidRPr="00D33615">
        <w:rPr>
          <w:sz w:val="24"/>
        </w:rPr>
        <w:t>Взаимодействие местной администрации с ГИС ГМП</w:t>
      </w:r>
      <w:r>
        <w:rPr>
          <w:sz w:val="24"/>
        </w:rPr>
        <w:t xml:space="preserve"> в рамках имеющихся полномочий</w:t>
      </w:r>
      <w:r w:rsidRPr="00D33615">
        <w:rPr>
          <w:sz w:val="24"/>
        </w:rPr>
        <w:t>;</w:t>
      </w:r>
    </w:p>
    <w:p w14:paraId="22748306" w14:textId="7B412228" w:rsidR="00D33615" w:rsidRPr="00D33615" w:rsidRDefault="00D33615" w:rsidP="00DE6735">
      <w:pPr>
        <w:pStyle w:val="26"/>
      </w:pPr>
      <w:bookmarkStart w:id="20" w:name="_Toc59653303"/>
      <w:r w:rsidRPr="00D33615">
        <w:t>Уровень подготовки пользователя</w:t>
      </w:r>
      <w:bookmarkEnd w:id="18"/>
      <w:bookmarkEnd w:id="19"/>
      <w:bookmarkEnd w:id="20"/>
    </w:p>
    <w:p w14:paraId="6AD34795" w14:textId="77777777" w:rsidR="00D33615" w:rsidRPr="00D33615" w:rsidRDefault="00D33615" w:rsidP="00D33615">
      <w:pPr>
        <w:rPr>
          <w:sz w:val="24"/>
        </w:rPr>
      </w:pPr>
      <w:r w:rsidRPr="00D33615">
        <w:rPr>
          <w:sz w:val="24"/>
        </w:rPr>
        <w:t xml:space="preserve">Для успешного освоения Системы пользователь должен обладать знаниями и навыками работы с приложениями в операционной системе </w:t>
      </w:r>
      <w:proofErr w:type="spellStart"/>
      <w:r w:rsidRPr="00D33615">
        <w:rPr>
          <w:sz w:val="24"/>
        </w:rPr>
        <w:t>Windows</w:t>
      </w:r>
      <w:proofErr w:type="spellEnd"/>
      <w:r w:rsidRPr="00D33615">
        <w:rPr>
          <w:sz w:val="24"/>
        </w:rPr>
        <w:t xml:space="preserve"> с использованием средств ручного ввода информации, навыками работы в </w:t>
      </w:r>
      <w:proofErr w:type="spellStart"/>
      <w:r w:rsidRPr="00D33615">
        <w:rPr>
          <w:sz w:val="24"/>
        </w:rPr>
        <w:t>web</w:t>
      </w:r>
      <w:proofErr w:type="spellEnd"/>
      <w:r w:rsidRPr="00D33615">
        <w:rPr>
          <w:sz w:val="24"/>
        </w:rPr>
        <w:t xml:space="preserve">-браузерах, навыками использования интернета, работы c файлами форматов </w:t>
      </w:r>
      <w:r w:rsidRPr="00D33615">
        <w:rPr>
          <w:sz w:val="24"/>
          <w:lang w:val="en-US"/>
        </w:rPr>
        <w:t>DOC</w:t>
      </w:r>
      <w:r w:rsidRPr="00D33615">
        <w:rPr>
          <w:sz w:val="24"/>
        </w:rPr>
        <w:t>, PDF, XLS.</w:t>
      </w:r>
    </w:p>
    <w:p w14:paraId="466E0721" w14:textId="77777777" w:rsidR="00D33615" w:rsidRPr="00D33615" w:rsidRDefault="00D33615" w:rsidP="00DE6735">
      <w:pPr>
        <w:pStyle w:val="26"/>
      </w:pPr>
      <w:bookmarkStart w:id="21" w:name="_Toc482895982"/>
      <w:bookmarkStart w:id="22" w:name="_Toc496620164"/>
      <w:bookmarkStart w:id="23" w:name="_Toc59653304"/>
      <w:r w:rsidRPr="00D33615">
        <w:t xml:space="preserve">Перечень эксплуатационной документации, с </w:t>
      </w:r>
      <w:r w:rsidR="00BB07FA" w:rsidRPr="00D33615">
        <w:t>котор</w:t>
      </w:r>
      <w:r w:rsidR="00BB07FA">
        <w:t>ой</w:t>
      </w:r>
      <w:r w:rsidR="00BB07FA" w:rsidRPr="00D33615">
        <w:t xml:space="preserve"> </w:t>
      </w:r>
      <w:r w:rsidRPr="00D33615">
        <w:t>необходимо ознакомиться пользователю.</w:t>
      </w:r>
      <w:bookmarkEnd w:id="21"/>
      <w:bookmarkEnd w:id="22"/>
      <w:bookmarkEnd w:id="23"/>
      <w:r w:rsidRPr="00D33615">
        <w:t xml:space="preserve"> </w:t>
      </w:r>
    </w:p>
    <w:p w14:paraId="06145B54" w14:textId="77777777" w:rsidR="00D33615" w:rsidRPr="00D33615" w:rsidRDefault="00D33615" w:rsidP="00D33615">
      <w:pPr>
        <w:rPr>
          <w:sz w:val="24"/>
        </w:rPr>
      </w:pPr>
      <w:r w:rsidRPr="00D33615">
        <w:rPr>
          <w:sz w:val="24"/>
        </w:rPr>
        <w:t>Полное описание работы Системы, с которым должен быть ознакомлен пользователь, представлено в настоящем документе.</w:t>
      </w:r>
    </w:p>
    <w:p w14:paraId="56004CED" w14:textId="77777777" w:rsidR="00D33615" w:rsidRDefault="00D33615" w:rsidP="00BD6660">
      <w:pPr>
        <w:pStyle w:val="14"/>
      </w:pPr>
      <w:bookmarkStart w:id="24" w:name="_Toc482895983"/>
      <w:bookmarkStart w:id="25" w:name="_Toc496620165"/>
      <w:bookmarkStart w:id="26" w:name="_Toc59653305"/>
      <w:r w:rsidRPr="00D33615">
        <w:lastRenderedPageBreak/>
        <w:t>Назначение и условия применения</w:t>
      </w:r>
      <w:bookmarkEnd w:id="24"/>
      <w:bookmarkEnd w:id="25"/>
      <w:bookmarkEnd w:id="26"/>
    </w:p>
    <w:p w14:paraId="64940EC4" w14:textId="77777777" w:rsidR="00D33615" w:rsidRPr="00490ECA" w:rsidRDefault="00D33615" w:rsidP="00DE6735">
      <w:pPr>
        <w:pStyle w:val="26"/>
        <w:numPr>
          <w:ilvl w:val="1"/>
          <w:numId w:val="95"/>
        </w:numPr>
      </w:pPr>
      <w:bookmarkStart w:id="27" w:name="_Toc482895984"/>
      <w:bookmarkStart w:id="28" w:name="_Toc496620166"/>
      <w:bookmarkStart w:id="29" w:name="_Toc59653306"/>
      <w:r w:rsidRPr="00490ECA">
        <w:t>Виды деятельности, функции, для автоматизации которых предназначено данное средство автоматизации</w:t>
      </w:r>
      <w:bookmarkEnd w:id="27"/>
      <w:bookmarkEnd w:id="28"/>
      <w:bookmarkEnd w:id="29"/>
    </w:p>
    <w:p w14:paraId="1F0759E9" w14:textId="77777777" w:rsidR="00232FAD" w:rsidRPr="00D33615" w:rsidRDefault="00232FAD" w:rsidP="00232FAD">
      <w:pPr>
        <w:rPr>
          <w:sz w:val="24"/>
        </w:rPr>
      </w:pPr>
      <w:bookmarkStart w:id="30" w:name="_Toc482895985"/>
      <w:bookmarkStart w:id="31" w:name="_Toc496620167"/>
      <w:r w:rsidRPr="00D33615">
        <w:rPr>
          <w:sz w:val="24"/>
        </w:rPr>
        <w:t>Объектами автоматизации являются бизнес-процессы деятельности администраторов начислений (в терминах Федерального казначейства) по взаимодействию с ГИС ГМП Федерального казначейства, в том числе:</w:t>
      </w:r>
    </w:p>
    <w:p w14:paraId="7810F7EA" w14:textId="77777777" w:rsidR="00232FAD" w:rsidRPr="006B4F48" w:rsidRDefault="00232FAD" w:rsidP="000F6438">
      <w:pPr>
        <w:pStyle w:val="a9"/>
        <w:numPr>
          <w:ilvl w:val="6"/>
          <w:numId w:val="22"/>
        </w:numPr>
        <w:tabs>
          <w:tab w:val="clear" w:pos="1381"/>
          <w:tab w:val="clear" w:pos="1418"/>
          <w:tab w:val="num" w:pos="1077"/>
        </w:tabs>
        <w:ind w:left="1077" w:hanging="357"/>
        <w:contextualSpacing/>
        <w:rPr>
          <w:sz w:val="24"/>
        </w:rPr>
      </w:pPr>
      <w:r>
        <w:rPr>
          <w:sz w:val="24"/>
        </w:rPr>
        <w:t>д</w:t>
      </w:r>
      <w:r w:rsidRPr="006B4F48">
        <w:rPr>
          <w:sz w:val="24"/>
        </w:rPr>
        <w:t>еятельност</w:t>
      </w:r>
      <w:r>
        <w:rPr>
          <w:sz w:val="24"/>
        </w:rPr>
        <w:t>ь</w:t>
      </w:r>
      <w:r w:rsidRPr="006B4F48">
        <w:rPr>
          <w:sz w:val="24"/>
        </w:rPr>
        <w:t xml:space="preserve"> по работе с начислениями</w:t>
      </w:r>
      <w:r>
        <w:rPr>
          <w:sz w:val="24"/>
        </w:rPr>
        <w:t xml:space="preserve">, </w:t>
      </w:r>
      <w:r w:rsidRPr="006B4F48">
        <w:rPr>
          <w:sz w:val="24"/>
        </w:rPr>
        <w:t>платежами</w:t>
      </w:r>
      <w:r>
        <w:rPr>
          <w:sz w:val="24"/>
        </w:rPr>
        <w:t xml:space="preserve"> и возвратами</w:t>
      </w:r>
      <w:r w:rsidRPr="006B4F48">
        <w:rPr>
          <w:sz w:val="24"/>
        </w:rPr>
        <w:t>;</w:t>
      </w:r>
    </w:p>
    <w:p w14:paraId="3E03B5A8" w14:textId="77777777" w:rsidR="00232FAD" w:rsidRPr="00D33615" w:rsidRDefault="00232FAD" w:rsidP="000F6438">
      <w:pPr>
        <w:pStyle w:val="a9"/>
        <w:numPr>
          <w:ilvl w:val="6"/>
          <w:numId w:val="22"/>
        </w:numPr>
        <w:tabs>
          <w:tab w:val="clear" w:pos="1381"/>
          <w:tab w:val="clear" w:pos="1418"/>
          <w:tab w:val="num" w:pos="1077"/>
        </w:tabs>
        <w:ind w:left="1077" w:hanging="357"/>
        <w:contextualSpacing/>
        <w:rPr>
          <w:sz w:val="24"/>
        </w:rPr>
      </w:pPr>
      <w:r w:rsidRPr="00D33615">
        <w:rPr>
          <w:sz w:val="24"/>
        </w:rPr>
        <w:t>генерация событий Системы и обработка внешних событий</w:t>
      </w:r>
      <w:bookmarkStart w:id="32" w:name="OLE_LINK1"/>
      <w:r w:rsidRPr="00D33615">
        <w:rPr>
          <w:sz w:val="24"/>
        </w:rPr>
        <w:t xml:space="preserve">, связанных с автоматизацией </w:t>
      </w:r>
      <w:bookmarkEnd w:id="32"/>
      <w:r w:rsidRPr="00D33615">
        <w:rPr>
          <w:sz w:val="24"/>
        </w:rPr>
        <w:t>осуществления начислений</w:t>
      </w:r>
      <w:r>
        <w:rPr>
          <w:sz w:val="24"/>
        </w:rPr>
        <w:t xml:space="preserve">, </w:t>
      </w:r>
      <w:r w:rsidRPr="00D33615">
        <w:rPr>
          <w:sz w:val="24"/>
        </w:rPr>
        <w:t>платежей</w:t>
      </w:r>
      <w:r>
        <w:rPr>
          <w:sz w:val="24"/>
        </w:rPr>
        <w:t xml:space="preserve"> и возвратов</w:t>
      </w:r>
      <w:r w:rsidRPr="00D33615">
        <w:rPr>
          <w:sz w:val="24"/>
        </w:rPr>
        <w:t>;</w:t>
      </w:r>
    </w:p>
    <w:p w14:paraId="2F5CCC5E" w14:textId="77777777" w:rsidR="00232FAD" w:rsidRPr="00D33615" w:rsidRDefault="00232FAD" w:rsidP="000F6438">
      <w:pPr>
        <w:pStyle w:val="a9"/>
        <w:numPr>
          <w:ilvl w:val="6"/>
          <w:numId w:val="22"/>
        </w:numPr>
        <w:tabs>
          <w:tab w:val="clear" w:pos="1381"/>
          <w:tab w:val="clear" w:pos="1418"/>
          <w:tab w:val="num" w:pos="1077"/>
        </w:tabs>
        <w:ind w:left="1077" w:hanging="357"/>
        <w:contextualSpacing/>
        <w:rPr>
          <w:sz w:val="24"/>
        </w:rPr>
      </w:pPr>
      <w:r w:rsidRPr="00D33615">
        <w:rPr>
          <w:sz w:val="24"/>
        </w:rPr>
        <w:t>анализ данных и формирование отчетов, связанных с автоматизацией осуществления начислений</w:t>
      </w:r>
      <w:r>
        <w:rPr>
          <w:sz w:val="24"/>
        </w:rPr>
        <w:t xml:space="preserve">, </w:t>
      </w:r>
      <w:r w:rsidRPr="00D33615">
        <w:rPr>
          <w:sz w:val="24"/>
        </w:rPr>
        <w:t>платежей</w:t>
      </w:r>
      <w:r>
        <w:rPr>
          <w:sz w:val="24"/>
        </w:rPr>
        <w:t xml:space="preserve"> и возвратов</w:t>
      </w:r>
      <w:r w:rsidRPr="00D33615">
        <w:rPr>
          <w:sz w:val="24"/>
        </w:rPr>
        <w:t>.</w:t>
      </w:r>
    </w:p>
    <w:p w14:paraId="1618FFED" w14:textId="199135E8" w:rsidR="00D33615" w:rsidRPr="00D33615" w:rsidRDefault="00D33615" w:rsidP="00DE6735">
      <w:pPr>
        <w:pStyle w:val="26"/>
        <w:numPr>
          <w:ilvl w:val="1"/>
          <w:numId w:val="95"/>
        </w:numPr>
      </w:pPr>
      <w:bookmarkStart w:id="33" w:name="_Toc59653307"/>
      <w:r w:rsidRPr="00D33615">
        <w:t>Условия, при соблюдении (выполнении, наступлении) которых обеспечивается применение средства автоматизации</w:t>
      </w:r>
      <w:bookmarkEnd w:id="30"/>
      <w:bookmarkEnd w:id="31"/>
      <w:bookmarkEnd w:id="33"/>
    </w:p>
    <w:p w14:paraId="581EEF67" w14:textId="77777777" w:rsidR="00232FAD" w:rsidRDefault="00232FAD" w:rsidP="00232FAD">
      <w:pPr>
        <w:rPr>
          <w:sz w:val="24"/>
        </w:rPr>
      </w:pPr>
      <w:bookmarkStart w:id="34" w:name="_Toc482895986"/>
      <w:bookmarkStart w:id="35" w:name="_Toc496620168"/>
      <w:r>
        <w:rPr>
          <w:sz w:val="24"/>
        </w:rPr>
        <w:t>При работе с С</w:t>
      </w:r>
      <w:r w:rsidRPr="00D33615">
        <w:rPr>
          <w:sz w:val="24"/>
        </w:rPr>
        <w:t>истем</w:t>
      </w:r>
      <w:r>
        <w:rPr>
          <w:sz w:val="24"/>
        </w:rPr>
        <w:t>ой</w:t>
      </w:r>
      <w:r w:rsidRPr="00D33615">
        <w:rPr>
          <w:sz w:val="24"/>
        </w:rPr>
        <w:t xml:space="preserve"> рекомендуется использовать ОС </w:t>
      </w:r>
      <w:r w:rsidRPr="00D33615">
        <w:rPr>
          <w:sz w:val="24"/>
          <w:lang w:val="en-US"/>
        </w:rPr>
        <w:t>Microsoft</w:t>
      </w:r>
      <w:r w:rsidRPr="00D33615">
        <w:rPr>
          <w:sz w:val="24"/>
        </w:rPr>
        <w:t xml:space="preserve"> </w:t>
      </w:r>
      <w:r w:rsidRPr="00D33615">
        <w:rPr>
          <w:sz w:val="24"/>
          <w:lang w:val="en-US"/>
        </w:rPr>
        <w:t>Windows</w:t>
      </w:r>
      <w:r w:rsidRPr="00D33615">
        <w:rPr>
          <w:sz w:val="24"/>
        </w:rPr>
        <w:t xml:space="preserve"> 7</w:t>
      </w:r>
      <w:r w:rsidRPr="00D65377">
        <w:rPr>
          <w:sz w:val="24"/>
        </w:rPr>
        <w:t>/10</w:t>
      </w:r>
      <w:r w:rsidRPr="00D33615">
        <w:rPr>
          <w:sz w:val="24"/>
        </w:rPr>
        <w:t xml:space="preserve">, офисный пакет </w:t>
      </w:r>
      <w:r w:rsidRPr="00D33615">
        <w:rPr>
          <w:sz w:val="24"/>
          <w:lang w:val="en-US"/>
        </w:rPr>
        <w:t>Microsoft</w:t>
      </w:r>
      <w:r w:rsidRPr="00D33615">
        <w:rPr>
          <w:sz w:val="24"/>
        </w:rPr>
        <w:t xml:space="preserve"> </w:t>
      </w:r>
      <w:r w:rsidRPr="00D33615">
        <w:rPr>
          <w:sz w:val="24"/>
          <w:lang w:val="en-US"/>
        </w:rPr>
        <w:t>Office</w:t>
      </w:r>
      <w:r w:rsidRPr="00D33615">
        <w:rPr>
          <w:sz w:val="24"/>
        </w:rPr>
        <w:t xml:space="preserve"> </w:t>
      </w:r>
      <w:r w:rsidRPr="006B4F48">
        <w:rPr>
          <w:sz w:val="24"/>
        </w:rPr>
        <w:t>2013</w:t>
      </w:r>
      <w:r w:rsidRPr="00D65377">
        <w:rPr>
          <w:sz w:val="24"/>
        </w:rPr>
        <w:t xml:space="preserve"> </w:t>
      </w:r>
      <w:r>
        <w:rPr>
          <w:sz w:val="24"/>
        </w:rPr>
        <w:t>и актуальные, регулярно обновляемые версии следующих браузеров:</w:t>
      </w:r>
    </w:p>
    <w:p w14:paraId="35D3271F" w14:textId="77777777" w:rsidR="00232FAD" w:rsidRDefault="00232FAD" w:rsidP="00232FAD">
      <w:pPr>
        <w:rPr>
          <w:sz w:val="24"/>
        </w:rPr>
      </w:pPr>
      <w:r>
        <w:rPr>
          <w:sz w:val="24"/>
        </w:rPr>
        <w:t>Перечень рекомендованных браузеров для использования ЕСП.начисления:</w:t>
      </w:r>
    </w:p>
    <w:p w14:paraId="0090AEE6" w14:textId="77777777" w:rsidR="00232FAD" w:rsidRPr="00106675" w:rsidRDefault="00232FAD" w:rsidP="006719A4">
      <w:pPr>
        <w:pStyle w:val="afffffffffa"/>
        <w:numPr>
          <w:ilvl w:val="0"/>
          <w:numId w:val="39"/>
        </w:numPr>
        <w:rPr>
          <w:sz w:val="24"/>
          <w:lang w:val="en-US"/>
        </w:rPr>
      </w:pPr>
      <w:r w:rsidRPr="00106675">
        <w:rPr>
          <w:sz w:val="24"/>
          <w:lang w:val="en-US"/>
        </w:rPr>
        <w:t>Mozilla Firefox;</w:t>
      </w:r>
    </w:p>
    <w:p w14:paraId="499270D7" w14:textId="77777777" w:rsidR="00232FAD" w:rsidRPr="00106675" w:rsidRDefault="00232FAD" w:rsidP="006719A4">
      <w:pPr>
        <w:pStyle w:val="afffffffffa"/>
        <w:numPr>
          <w:ilvl w:val="0"/>
          <w:numId w:val="39"/>
        </w:numPr>
        <w:rPr>
          <w:sz w:val="24"/>
        </w:rPr>
      </w:pPr>
      <w:r w:rsidRPr="00106675">
        <w:rPr>
          <w:sz w:val="24"/>
          <w:lang w:val="en-US"/>
        </w:rPr>
        <w:t>Google Chrome</w:t>
      </w:r>
      <w:r w:rsidRPr="00106675">
        <w:rPr>
          <w:sz w:val="24"/>
        </w:rPr>
        <w:t>;</w:t>
      </w:r>
    </w:p>
    <w:p w14:paraId="11FFC64B" w14:textId="77777777" w:rsidR="00232FAD" w:rsidRPr="00106675" w:rsidRDefault="00232FAD" w:rsidP="006719A4">
      <w:pPr>
        <w:pStyle w:val="afffffffffa"/>
        <w:numPr>
          <w:ilvl w:val="0"/>
          <w:numId w:val="39"/>
        </w:numPr>
        <w:rPr>
          <w:sz w:val="24"/>
          <w:lang w:val="en-US"/>
        </w:rPr>
      </w:pPr>
      <w:r w:rsidRPr="00106675">
        <w:rPr>
          <w:sz w:val="24"/>
          <w:lang w:val="en-US"/>
        </w:rPr>
        <w:t>Opera.</w:t>
      </w:r>
    </w:p>
    <w:p w14:paraId="1C66F68D" w14:textId="77777777" w:rsidR="00232FAD" w:rsidRPr="00D33615" w:rsidRDefault="00232FAD" w:rsidP="00232FAD">
      <w:pPr>
        <w:rPr>
          <w:sz w:val="24"/>
        </w:rPr>
      </w:pPr>
      <w:r w:rsidRPr="00D33615">
        <w:rPr>
          <w:sz w:val="24"/>
        </w:rPr>
        <w:t>Для корректного взаимодействия с Системой через инфраструктуру СМЭВ необходимо обеспечить наличие у организаций и их сотрудников следующих типов сертификатов:</w:t>
      </w:r>
    </w:p>
    <w:p w14:paraId="350D47C1" w14:textId="77777777" w:rsidR="00232FAD" w:rsidRPr="00D33615" w:rsidRDefault="00232FAD" w:rsidP="000F6438">
      <w:pPr>
        <w:pStyle w:val="a9"/>
        <w:numPr>
          <w:ilvl w:val="6"/>
          <w:numId w:val="22"/>
        </w:numPr>
        <w:tabs>
          <w:tab w:val="clear" w:pos="1381"/>
          <w:tab w:val="clear" w:pos="1418"/>
          <w:tab w:val="num" w:pos="1077"/>
        </w:tabs>
        <w:ind w:left="1077" w:hanging="357"/>
        <w:contextualSpacing/>
        <w:rPr>
          <w:sz w:val="24"/>
        </w:rPr>
      </w:pPr>
      <w:r w:rsidRPr="00D33615">
        <w:rPr>
          <w:sz w:val="24"/>
        </w:rPr>
        <w:t>Квалифицированный сертификат, используемый для формирования ЭП органа государственной власти (ЭП-ОВ);</w:t>
      </w:r>
    </w:p>
    <w:p w14:paraId="59868A5B" w14:textId="77777777" w:rsidR="00232FAD" w:rsidRDefault="00232FAD" w:rsidP="00232FAD">
      <w:pPr>
        <w:rPr>
          <w:sz w:val="24"/>
        </w:rPr>
      </w:pPr>
      <w:r w:rsidRPr="00D33615">
        <w:rPr>
          <w:sz w:val="24"/>
        </w:rPr>
        <w:t xml:space="preserve">Правила информационного обмена с использованием СМЭВ и правила формирования электронной подписи вложений обязательны к применению и регламентированы </w:t>
      </w:r>
      <w:r>
        <w:rPr>
          <w:sz w:val="24"/>
        </w:rPr>
        <w:t xml:space="preserve">актуальной версией </w:t>
      </w:r>
      <w:bookmarkStart w:id="36" w:name="OLE_LINK2"/>
      <w:r w:rsidRPr="004817D6">
        <w:rPr>
          <w:sz w:val="24"/>
        </w:rPr>
        <w:t>методических рекомендаций по работе с ЕСМЭВ</w:t>
      </w:r>
      <w:r>
        <w:rPr>
          <w:sz w:val="24"/>
        </w:rPr>
        <w:t>, размещенных на технологическом портале СМЭВ (</w:t>
      </w:r>
      <w:r w:rsidRPr="004817D6">
        <w:rPr>
          <w:sz w:val="24"/>
        </w:rPr>
        <w:t>smev</w:t>
      </w:r>
      <w:r w:rsidRPr="00E35C93">
        <w:rPr>
          <w:sz w:val="24"/>
        </w:rPr>
        <w:t>3.</w:t>
      </w:r>
      <w:r w:rsidRPr="004817D6">
        <w:rPr>
          <w:sz w:val="24"/>
        </w:rPr>
        <w:t>gosuslugi</w:t>
      </w:r>
      <w:r w:rsidRPr="00E35C93">
        <w:rPr>
          <w:sz w:val="24"/>
        </w:rPr>
        <w:t>.</w:t>
      </w:r>
      <w:r w:rsidRPr="004817D6">
        <w:rPr>
          <w:sz w:val="24"/>
        </w:rPr>
        <w:t>ru</w:t>
      </w:r>
      <w:r w:rsidRPr="00E35C93">
        <w:rPr>
          <w:sz w:val="24"/>
        </w:rPr>
        <w:t>).</w:t>
      </w:r>
    </w:p>
    <w:p w14:paraId="1976BDB2" w14:textId="77777777" w:rsidR="00232FAD" w:rsidRDefault="00232FAD" w:rsidP="00232FAD">
      <w:pPr>
        <w:rPr>
          <w:sz w:val="24"/>
        </w:rPr>
      </w:pPr>
      <w:r>
        <w:rPr>
          <w:sz w:val="24"/>
        </w:rPr>
        <w:t>В системе должны быть заполнены все справочные данные, необходимые для создания начислений, а именно:</w:t>
      </w:r>
    </w:p>
    <w:p w14:paraId="7B581A12" w14:textId="77777777" w:rsidR="00232FAD" w:rsidRPr="00FC4C29" w:rsidRDefault="00232FAD" w:rsidP="006719A4">
      <w:pPr>
        <w:pStyle w:val="afffffffffa"/>
        <w:numPr>
          <w:ilvl w:val="0"/>
          <w:numId w:val="42"/>
        </w:numPr>
        <w:ind w:left="0" w:firstLine="774"/>
        <w:rPr>
          <w:sz w:val="24"/>
        </w:rPr>
      </w:pPr>
      <w:r w:rsidRPr="00FC4C29">
        <w:rPr>
          <w:sz w:val="24"/>
        </w:rPr>
        <w:lastRenderedPageBreak/>
        <w:t>Справочник ведомств, в котором заполнены все платежные реквизиты и внесены ЭП для взаимодействия с ГИС ГМП через СМЭВ;</w:t>
      </w:r>
    </w:p>
    <w:p w14:paraId="7DED1E85" w14:textId="77777777" w:rsidR="00232FAD" w:rsidRPr="00FC4C29" w:rsidRDefault="00232FAD" w:rsidP="006719A4">
      <w:pPr>
        <w:pStyle w:val="afffffffffa"/>
        <w:numPr>
          <w:ilvl w:val="0"/>
          <w:numId w:val="42"/>
        </w:numPr>
        <w:ind w:left="0" w:firstLine="774"/>
        <w:rPr>
          <w:sz w:val="24"/>
        </w:rPr>
      </w:pPr>
      <w:r w:rsidRPr="00FC4C29">
        <w:rPr>
          <w:sz w:val="24"/>
        </w:rPr>
        <w:t>Справочник пользователей, в котором должны быть внесены пользователи и назначены соответствующие роли пользователей в системе;</w:t>
      </w:r>
    </w:p>
    <w:p w14:paraId="0CB8C96F" w14:textId="77777777" w:rsidR="00232FAD" w:rsidRPr="00FC4C29" w:rsidRDefault="00232FAD" w:rsidP="006719A4">
      <w:pPr>
        <w:pStyle w:val="afffffffffa"/>
        <w:numPr>
          <w:ilvl w:val="0"/>
          <w:numId w:val="42"/>
        </w:numPr>
        <w:ind w:left="0" w:firstLine="774"/>
        <w:rPr>
          <w:sz w:val="24"/>
        </w:rPr>
      </w:pPr>
      <w:r w:rsidRPr="00FC4C29">
        <w:rPr>
          <w:sz w:val="24"/>
        </w:rPr>
        <w:t xml:space="preserve">Справочник </w:t>
      </w:r>
      <w:r w:rsidR="00761E99">
        <w:rPr>
          <w:sz w:val="24"/>
        </w:rPr>
        <w:t>«</w:t>
      </w:r>
      <w:r w:rsidRPr="00FC4C29">
        <w:rPr>
          <w:sz w:val="24"/>
        </w:rPr>
        <w:t>Роли ГИС ГМП</w:t>
      </w:r>
      <w:r w:rsidR="00761E99">
        <w:rPr>
          <w:sz w:val="24"/>
        </w:rPr>
        <w:t>»</w:t>
      </w:r>
      <w:r w:rsidRPr="00FC4C29">
        <w:rPr>
          <w:sz w:val="24"/>
        </w:rPr>
        <w:t>, в котором должны обязательно присутствовать роли участника взаимодействия, зарегистрированные в ГИС ГМП;</w:t>
      </w:r>
    </w:p>
    <w:p w14:paraId="28145735" w14:textId="77777777" w:rsidR="00232FAD" w:rsidRPr="00FC4C29" w:rsidRDefault="00232FAD" w:rsidP="006719A4">
      <w:pPr>
        <w:pStyle w:val="afffffffffa"/>
        <w:numPr>
          <w:ilvl w:val="0"/>
          <w:numId w:val="42"/>
        </w:numPr>
        <w:ind w:left="0" w:firstLine="774"/>
        <w:rPr>
          <w:sz w:val="24"/>
        </w:rPr>
      </w:pPr>
      <w:r w:rsidRPr="00FC4C29">
        <w:rPr>
          <w:sz w:val="24"/>
        </w:rPr>
        <w:t xml:space="preserve">Справочник </w:t>
      </w:r>
      <w:r w:rsidR="00761E99">
        <w:rPr>
          <w:sz w:val="24"/>
        </w:rPr>
        <w:t>«</w:t>
      </w:r>
      <w:r w:rsidRPr="00FC4C29">
        <w:rPr>
          <w:sz w:val="24"/>
        </w:rPr>
        <w:t>Счета</w:t>
      </w:r>
      <w:r w:rsidR="00761E99">
        <w:rPr>
          <w:sz w:val="24"/>
        </w:rPr>
        <w:t>»</w:t>
      </w:r>
      <w:r w:rsidRPr="00FC4C29">
        <w:rPr>
          <w:sz w:val="24"/>
        </w:rPr>
        <w:t>, в котором должны быть внесены счета ведомства, которые используются при формировании начислений, платежей и возвратов;</w:t>
      </w:r>
    </w:p>
    <w:p w14:paraId="2F62425A" w14:textId="77777777" w:rsidR="00232FAD" w:rsidRDefault="00232FAD" w:rsidP="006719A4">
      <w:pPr>
        <w:pStyle w:val="afffffffffa"/>
        <w:numPr>
          <w:ilvl w:val="0"/>
          <w:numId w:val="42"/>
        </w:numPr>
        <w:ind w:left="0" w:firstLine="774"/>
        <w:rPr>
          <w:sz w:val="24"/>
        </w:rPr>
      </w:pPr>
      <w:r w:rsidRPr="00FC4C29">
        <w:rPr>
          <w:sz w:val="24"/>
        </w:rPr>
        <w:t>Справочник «Назначения платежей», в котором должны быть внесены необходимые назначения и который можно изменять в будущем прямо с формы создания начисления</w:t>
      </w:r>
    </w:p>
    <w:p w14:paraId="67985614" w14:textId="77777777" w:rsidR="00232FAD" w:rsidRDefault="00232FAD" w:rsidP="006D0919">
      <w:pPr>
        <w:rPr>
          <w:sz w:val="24"/>
        </w:rPr>
      </w:pPr>
      <w:r w:rsidRPr="00407279">
        <w:rPr>
          <w:sz w:val="24"/>
        </w:rPr>
        <w:t>Справочники доступны для редактирования в соответствии с доступом роли в Системе</w:t>
      </w:r>
      <w:r w:rsidR="00F42C6B">
        <w:rPr>
          <w:sz w:val="24"/>
        </w:rPr>
        <w:t>.</w:t>
      </w:r>
    </w:p>
    <w:p w14:paraId="5A2B1FDF" w14:textId="77777777" w:rsidR="008E7617" w:rsidRDefault="008E7617" w:rsidP="006D0919">
      <w:pPr>
        <w:rPr>
          <w:sz w:val="24"/>
        </w:rPr>
      </w:pPr>
    </w:p>
    <w:p w14:paraId="43728959" w14:textId="77777777" w:rsidR="008E7617" w:rsidRPr="00407279" w:rsidRDefault="008E7617" w:rsidP="006D0919">
      <w:pPr>
        <w:rPr>
          <w:sz w:val="24"/>
        </w:rPr>
      </w:pPr>
      <w:r>
        <w:rPr>
          <w:sz w:val="24"/>
        </w:rPr>
        <w:t>Для корректной работы Системы должен быть настроен устойчивый канал связи между рабочим местом Пользователя и инфраструктурой размещения Системы, обеспечивающий скорость обмена данными не менее 1 Мб/сек.</w:t>
      </w:r>
    </w:p>
    <w:p w14:paraId="1C0C0548" w14:textId="09400C30" w:rsidR="00D33615" w:rsidRPr="00D33615" w:rsidRDefault="00D33615" w:rsidP="00BD6660">
      <w:pPr>
        <w:pStyle w:val="14"/>
      </w:pPr>
      <w:bookmarkStart w:id="37" w:name="_Toc59653308"/>
      <w:bookmarkEnd w:id="36"/>
      <w:r w:rsidRPr="00D33615">
        <w:lastRenderedPageBreak/>
        <w:t>Подготовка к работе</w:t>
      </w:r>
      <w:bookmarkEnd w:id="34"/>
      <w:bookmarkEnd w:id="35"/>
      <w:bookmarkEnd w:id="37"/>
    </w:p>
    <w:p w14:paraId="14336EDB" w14:textId="77777777" w:rsidR="00D33615" w:rsidRPr="00D33615" w:rsidRDefault="00D33615" w:rsidP="00DE6735">
      <w:pPr>
        <w:pStyle w:val="26"/>
        <w:numPr>
          <w:ilvl w:val="1"/>
          <w:numId w:val="39"/>
        </w:numPr>
      </w:pPr>
      <w:bookmarkStart w:id="38" w:name="_Ref474919555"/>
      <w:bookmarkStart w:id="39" w:name="_Toc482895988"/>
      <w:bookmarkStart w:id="40" w:name="_Toc496620169"/>
      <w:bookmarkStart w:id="41" w:name="_Toc59653309"/>
      <w:r w:rsidRPr="00D33615">
        <w:t>Порядок загрузки данных и программ</w:t>
      </w:r>
      <w:bookmarkEnd w:id="38"/>
      <w:bookmarkEnd w:id="39"/>
      <w:bookmarkEnd w:id="40"/>
      <w:bookmarkEnd w:id="41"/>
    </w:p>
    <w:p w14:paraId="143076EB" w14:textId="77777777" w:rsidR="00402BE7" w:rsidRPr="005B164C" w:rsidRDefault="00D33615" w:rsidP="00D33615">
      <w:pPr>
        <w:rPr>
          <w:sz w:val="24"/>
        </w:rPr>
      </w:pPr>
      <w:r w:rsidRPr="00D33615">
        <w:rPr>
          <w:sz w:val="24"/>
        </w:rPr>
        <w:t xml:space="preserve">Для обеспечения правильной работы Системы необходимо настроить рабочее место, работу приложений в операционной системе </w:t>
      </w:r>
      <w:proofErr w:type="spellStart"/>
      <w:r w:rsidRPr="00D33615">
        <w:rPr>
          <w:sz w:val="24"/>
        </w:rPr>
        <w:t>Windows</w:t>
      </w:r>
      <w:proofErr w:type="spellEnd"/>
      <w:r w:rsidRPr="00D33615">
        <w:rPr>
          <w:sz w:val="24"/>
        </w:rPr>
        <w:t xml:space="preserve">, сети Интернет, и других технических средств и программного обеспечения в соответствии с требованиями к программному </w:t>
      </w:r>
      <w:r w:rsidRPr="005B164C">
        <w:rPr>
          <w:sz w:val="24"/>
        </w:rPr>
        <w:t>обеспечению рабочих мест.</w:t>
      </w:r>
    </w:p>
    <w:p w14:paraId="224EC10E" w14:textId="77777777" w:rsidR="00D33615" w:rsidRPr="00D33615" w:rsidRDefault="00D33615" w:rsidP="00DE6735">
      <w:pPr>
        <w:pStyle w:val="26"/>
        <w:numPr>
          <w:ilvl w:val="1"/>
          <w:numId w:val="39"/>
        </w:numPr>
      </w:pPr>
      <w:bookmarkStart w:id="42" w:name="_Toc522204893"/>
      <w:bookmarkStart w:id="43" w:name="_Toc522204894"/>
      <w:bookmarkStart w:id="44" w:name="_Toc522204895"/>
      <w:bookmarkStart w:id="45" w:name="_Toc522204896"/>
      <w:bookmarkStart w:id="46" w:name="_Toc522204897"/>
      <w:bookmarkStart w:id="47" w:name="_Toc522204898"/>
      <w:bookmarkStart w:id="48" w:name="_Toc522204899"/>
      <w:bookmarkStart w:id="49" w:name="_Ref482812677"/>
      <w:bookmarkStart w:id="50" w:name="_Toc482895989"/>
      <w:bookmarkStart w:id="51" w:name="_Toc496620170"/>
      <w:bookmarkStart w:id="52" w:name="_Toc59653310"/>
      <w:bookmarkEnd w:id="42"/>
      <w:bookmarkEnd w:id="43"/>
      <w:bookmarkEnd w:id="44"/>
      <w:bookmarkEnd w:id="45"/>
      <w:bookmarkEnd w:id="46"/>
      <w:bookmarkEnd w:id="47"/>
      <w:bookmarkEnd w:id="48"/>
      <w:r w:rsidRPr="00D33615">
        <w:t>Порядок проверки работоспособности</w:t>
      </w:r>
      <w:bookmarkEnd w:id="49"/>
      <w:bookmarkEnd w:id="50"/>
      <w:bookmarkEnd w:id="51"/>
      <w:bookmarkEnd w:id="52"/>
    </w:p>
    <w:p w14:paraId="42510BF4" w14:textId="77777777" w:rsidR="00232FAD" w:rsidRDefault="00232FAD" w:rsidP="00232FAD">
      <w:pPr>
        <w:rPr>
          <w:sz w:val="24"/>
        </w:rPr>
      </w:pPr>
      <w:bookmarkStart w:id="53" w:name="_Toc482895990"/>
      <w:bookmarkStart w:id="54" w:name="_Toc496620171"/>
      <w:r w:rsidRPr="00D33615">
        <w:rPr>
          <w:sz w:val="24"/>
        </w:rPr>
        <w:t xml:space="preserve">Перед началом работы необходимо авторизоваться в Системе. Для этого в строке </w:t>
      </w:r>
      <w:proofErr w:type="spellStart"/>
      <w:r w:rsidRPr="00D33615">
        <w:rPr>
          <w:sz w:val="24"/>
        </w:rPr>
        <w:t>web</w:t>
      </w:r>
      <w:proofErr w:type="spellEnd"/>
      <w:r w:rsidRPr="00D33615">
        <w:rPr>
          <w:sz w:val="24"/>
        </w:rPr>
        <w:t>-браузера необходимо ввести URL–адрес, предоставленный Администратором, после чего отобразится окно входа в Систему.</w:t>
      </w:r>
    </w:p>
    <w:p w14:paraId="3A446FA0" w14:textId="65CA9EBC" w:rsidR="004A23DB" w:rsidRPr="00D33615" w:rsidRDefault="004A23DB" w:rsidP="00232FAD">
      <w:pPr>
        <w:rPr>
          <w:sz w:val="24"/>
        </w:rPr>
      </w:pPr>
      <w:r>
        <w:rPr>
          <w:sz w:val="24"/>
        </w:rPr>
        <w:t>Аутентификация пользователя в Системе происходи посредством ввода пользователем своих «Логина» и «пароля» на странице аутентификации (</w:t>
      </w:r>
      <w:r>
        <w:rPr>
          <w:sz w:val="24"/>
        </w:rPr>
        <w:fldChar w:fldCharType="begin"/>
      </w:r>
      <w:r>
        <w:rPr>
          <w:sz w:val="24"/>
        </w:rPr>
        <w:instrText xml:space="preserve"> REF _Ref522210877 \h </w:instrText>
      </w:r>
      <w:r>
        <w:rPr>
          <w:sz w:val="24"/>
        </w:rPr>
      </w:r>
      <w:r>
        <w:rPr>
          <w:sz w:val="24"/>
        </w:rPr>
        <w:fldChar w:fldCharType="separate"/>
      </w:r>
      <w:r w:rsidR="00CC1CBE">
        <w:t xml:space="preserve">Рисунок </w:t>
      </w:r>
      <w:r w:rsidR="00CC1CBE">
        <w:rPr>
          <w:noProof/>
        </w:rPr>
        <w:t>1</w:t>
      </w:r>
      <w:r>
        <w:rPr>
          <w:sz w:val="24"/>
        </w:rPr>
        <w:fldChar w:fldCharType="end"/>
      </w:r>
      <w:r>
        <w:rPr>
          <w:sz w:val="24"/>
        </w:rPr>
        <w:t>). В случае, если логин и пароль указаны пользователем корректно, после нажатия на кнопку «Войти» произойдёт переход на главную страницу Системы.</w:t>
      </w:r>
    </w:p>
    <w:p w14:paraId="6E7B1AC0" w14:textId="77777777" w:rsidR="00232FAD" w:rsidRDefault="00232FAD" w:rsidP="00232FAD">
      <w:pPr>
        <w:keepNext/>
        <w:ind w:firstLine="0"/>
        <w:jc w:val="center"/>
      </w:pPr>
      <w:r>
        <w:rPr>
          <w:noProof/>
        </w:rPr>
        <w:drawing>
          <wp:inline distT="0" distB="0" distL="0" distR="0" wp14:anchorId="007117E8" wp14:editId="0DAED010">
            <wp:extent cx="2943225" cy="1808078"/>
            <wp:effectExtent l="0" t="0" r="0" b="1905"/>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54511" cy="1815011"/>
                    </a:xfrm>
                    <a:prstGeom prst="rect">
                      <a:avLst/>
                    </a:prstGeom>
                  </pic:spPr>
                </pic:pic>
              </a:graphicData>
            </a:graphic>
          </wp:inline>
        </w:drawing>
      </w:r>
    </w:p>
    <w:p w14:paraId="03BE187D" w14:textId="6E109CB0" w:rsidR="00232FAD" w:rsidRDefault="00232FAD" w:rsidP="00232FAD">
      <w:pPr>
        <w:pStyle w:val="af8"/>
      </w:pPr>
      <w:bookmarkStart w:id="55" w:name="_Ref522210877"/>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1</w:t>
      </w:r>
      <w:r w:rsidR="00B83B0F">
        <w:rPr>
          <w:noProof/>
        </w:rPr>
        <w:fldChar w:fldCharType="end"/>
      </w:r>
      <w:bookmarkEnd w:id="55"/>
      <w:r>
        <w:t xml:space="preserve"> Вход в систему</w:t>
      </w:r>
    </w:p>
    <w:p w14:paraId="2EBE13B5" w14:textId="77777777" w:rsidR="00384E76" w:rsidRDefault="00384E76" w:rsidP="00DE6735">
      <w:pPr>
        <w:pStyle w:val="26"/>
        <w:numPr>
          <w:ilvl w:val="1"/>
          <w:numId w:val="39"/>
        </w:numPr>
      </w:pPr>
      <w:bookmarkStart w:id="56" w:name="_Toc59653311"/>
      <w:r>
        <w:t>Предусловия для начала работы в системе</w:t>
      </w:r>
      <w:bookmarkEnd w:id="56"/>
    </w:p>
    <w:p w14:paraId="4D06C53E" w14:textId="77777777" w:rsidR="00232FAD" w:rsidRPr="00804AA3" w:rsidRDefault="00D11CAF" w:rsidP="00232FAD">
      <w:pPr>
        <w:rPr>
          <w:sz w:val="24"/>
        </w:rPr>
      </w:pPr>
      <w:r>
        <w:t>З</w:t>
      </w:r>
      <w:r w:rsidR="00232FAD" w:rsidRPr="00804AA3">
        <w:rPr>
          <w:sz w:val="24"/>
        </w:rPr>
        <w:t xml:space="preserve">агружаемая электронная подпись ведомства зарегистрирована в тестовом контуре СМЭВ 3 (для случая тестирования взаимодействия с ГИС ГМП) и продуктивном контуре СМЭВ 3 (для случая взаимодействия с продуктивным контуром ГИС ГМП) в соответствии с Приложением 3 Правил и процедур работы в СМЭВ по Методическим рекомендациям версии 3х, размещенным на технологическом портале СМЭВ (smev3.gosuslugi.ru). </w:t>
      </w:r>
    </w:p>
    <w:p w14:paraId="17C9C819" w14:textId="77777777" w:rsidR="00384E76" w:rsidRPr="00761E99" w:rsidRDefault="00232FAD" w:rsidP="00761E99">
      <w:pPr>
        <w:rPr>
          <w:sz w:val="24"/>
        </w:rPr>
      </w:pPr>
      <w:r w:rsidRPr="00804AA3">
        <w:rPr>
          <w:sz w:val="24"/>
        </w:rPr>
        <w:t>Загружаемая электронная подпись должна использоваться только для работы в ЕСП.начисления, в противном случае корректное взаимодействие не гарантируется.</w:t>
      </w:r>
    </w:p>
    <w:p w14:paraId="330E2220" w14:textId="09D4234F" w:rsidR="002C3BF7" w:rsidRDefault="00905888" w:rsidP="00BD6660">
      <w:pPr>
        <w:pStyle w:val="14"/>
      </w:pPr>
      <w:bookmarkStart w:id="57" w:name="_Toc59653312"/>
      <w:bookmarkEnd w:id="53"/>
      <w:bookmarkEnd w:id="54"/>
      <w:r w:rsidRPr="00D33615">
        <w:lastRenderedPageBreak/>
        <w:t>Описание выполняемых в Системе функций, задач, комплексов задач, процеду</w:t>
      </w:r>
      <w:r>
        <w:t>р</w:t>
      </w:r>
      <w:bookmarkEnd w:id="57"/>
    </w:p>
    <w:p w14:paraId="4040048F" w14:textId="77777777" w:rsidR="002C3BF7" w:rsidRDefault="002C3BF7" w:rsidP="00DE6735">
      <w:pPr>
        <w:pStyle w:val="26"/>
        <w:numPr>
          <w:ilvl w:val="1"/>
          <w:numId w:val="96"/>
        </w:numPr>
      </w:pPr>
      <w:bookmarkStart w:id="58" w:name="_Toc530155956"/>
      <w:bookmarkStart w:id="59" w:name="_Ref533358981"/>
      <w:bookmarkStart w:id="60" w:name="_Toc59653313"/>
      <w:r>
        <w:t>Роли пользователей в Системе</w:t>
      </w:r>
      <w:bookmarkEnd w:id="58"/>
      <w:bookmarkEnd w:id="59"/>
      <w:bookmarkEnd w:id="60"/>
    </w:p>
    <w:p w14:paraId="72FBC11B" w14:textId="55D645A4" w:rsidR="002C3BF7" w:rsidRPr="00D33615" w:rsidRDefault="002C3BF7" w:rsidP="002C3BF7">
      <w:pPr>
        <w:rPr>
          <w:sz w:val="24"/>
        </w:rPr>
      </w:pPr>
      <w:r w:rsidRPr="00D33615">
        <w:rPr>
          <w:sz w:val="24"/>
        </w:rPr>
        <w:t>Доступ пользователей к функционалу Системы реализован на основании матрицы доступа с группировкой прав доступа субъектов с учётом специфики их применения </w:t>
      </w:r>
      <w:r w:rsidRPr="00D33615">
        <w:rPr>
          <w:sz w:val="24"/>
        </w:rPr>
        <w:noBreakHyphen/>
        <w:t xml:space="preserve"> ролей. Роли Системы </w:t>
      </w:r>
      <w:r>
        <w:rPr>
          <w:sz w:val="24"/>
        </w:rPr>
        <w:t xml:space="preserve">представлены в следующей </w:t>
      </w:r>
      <w:r w:rsidRPr="00D33615">
        <w:rPr>
          <w:sz w:val="24"/>
        </w:rPr>
        <w:t>таблиц</w:t>
      </w:r>
      <w:r w:rsidR="001C4215">
        <w:rPr>
          <w:sz w:val="24"/>
        </w:rPr>
        <w:t xml:space="preserve">е </w:t>
      </w:r>
      <w:r w:rsidR="00BD2343">
        <w:rPr>
          <w:sz w:val="24"/>
        </w:rPr>
        <w:t xml:space="preserve">(см. </w:t>
      </w:r>
      <w:r w:rsidR="001C4215" w:rsidRPr="00973677">
        <w:rPr>
          <w:sz w:val="24"/>
        </w:rPr>
        <w:fldChar w:fldCharType="begin"/>
      </w:r>
      <w:r w:rsidR="001C4215" w:rsidRPr="001C4215">
        <w:rPr>
          <w:sz w:val="24"/>
        </w:rPr>
        <w:instrText xml:space="preserve"> REF _Ref51943044 \h </w:instrText>
      </w:r>
      <w:r w:rsidR="001C4215">
        <w:rPr>
          <w:sz w:val="24"/>
        </w:rPr>
        <w:instrText xml:space="preserve"> \* MERGEFORMAT </w:instrText>
      </w:r>
      <w:r w:rsidR="001C4215" w:rsidRPr="00973677">
        <w:rPr>
          <w:sz w:val="24"/>
        </w:rPr>
      </w:r>
      <w:r w:rsidR="001C4215" w:rsidRPr="00973677">
        <w:rPr>
          <w:sz w:val="24"/>
        </w:rPr>
        <w:fldChar w:fldCharType="separate"/>
      </w:r>
      <w:r w:rsidR="00CC1CBE" w:rsidRPr="009160D9">
        <w:rPr>
          <w:sz w:val="24"/>
        </w:rPr>
        <w:t xml:space="preserve">Таблица </w:t>
      </w:r>
      <w:r w:rsidR="00CC1CBE" w:rsidRPr="009160D9">
        <w:rPr>
          <w:noProof/>
          <w:sz w:val="24"/>
        </w:rPr>
        <w:t>1</w:t>
      </w:r>
      <w:r w:rsidR="001C4215" w:rsidRPr="00973677">
        <w:rPr>
          <w:sz w:val="24"/>
        </w:rPr>
        <w:fldChar w:fldCharType="end"/>
      </w:r>
      <w:r w:rsidR="00BD2343">
        <w:rPr>
          <w:sz w:val="24"/>
        </w:rPr>
        <w:t>)</w:t>
      </w:r>
      <w:r w:rsidRPr="00D33615">
        <w:rPr>
          <w:sz w:val="24"/>
        </w:rPr>
        <w:t>.</w:t>
      </w:r>
    </w:p>
    <w:p w14:paraId="716862DA" w14:textId="6D67E5EC" w:rsidR="001C4215" w:rsidRDefault="001C4215" w:rsidP="00BA7C19">
      <w:pPr>
        <w:pStyle w:val="12-"/>
        <w:ind w:left="567"/>
      </w:pPr>
      <w:bookmarkStart w:id="61" w:name="_Ref51943044"/>
      <w:bookmarkStart w:id="62" w:name="_Ref474923189"/>
      <w:r w:rsidRPr="00907449">
        <w:t xml:space="preserve">Таблица </w:t>
      </w:r>
      <w:r>
        <w:rPr>
          <w:noProof/>
        </w:rPr>
        <w:fldChar w:fldCharType="begin"/>
      </w:r>
      <w:r>
        <w:rPr>
          <w:noProof/>
        </w:rPr>
        <w:instrText xml:space="preserve"> SEQ Таблица \* ARABIC </w:instrText>
      </w:r>
      <w:r>
        <w:rPr>
          <w:noProof/>
        </w:rPr>
        <w:fldChar w:fldCharType="separate"/>
      </w:r>
      <w:r w:rsidR="00CC1CBE">
        <w:rPr>
          <w:noProof/>
        </w:rPr>
        <w:t>1</w:t>
      </w:r>
      <w:r>
        <w:rPr>
          <w:noProof/>
        </w:rPr>
        <w:fldChar w:fldCharType="end"/>
      </w:r>
      <w:bookmarkEnd w:id="61"/>
      <w:r w:rsidRPr="00907449">
        <w:t xml:space="preserve"> </w:t>
      </w:r>
      <w:r>
        <w:t>Роли Системы</w:t>
      </w:r>
      <w:bookmarkEnd w:id="62"/>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right w:w="113" w:type="dxa"/>
        </w:tblCellMar>
        <w:tblLook w:val="00A0" w:firstRow="1" w:lastRow="0" w:firstColumn="1" w:lastColumn="0" w:noHBand="0" w:noVBand="0"/>
      </w:tblPr>
      <w:tblGrid>
        <w:gridCol w:w="5807"/>
        <w:gridCol w:w="3691"/>
      </w:tblGrid>
      <w:tr w:rsidR="002C3BF7" w:rsidRPr="00447086" w14:paraId="5B8909B3" w14:textId="77777777" w:rsidTr="00B90C85">
        <w:trPr>
          <w:cantSplit/>
          <w:tblHeader/>
          <w:jc w:val="center"/>
        </w:trPr>
        <w:tc>
          <w:tcPr>
            <w:tcW w:w="5807" w:type="dxa"/>
            <w:vAlign w:val="center"/>
          </w:tcPr>
          <w:p w14:paraId="1A5C7ECA" w14:textId="77777777" w:rsidR="002C3BF7" w:rsidRPr="00447086" w:rsidRDefault="002C3BF7" w:rsidP="00B90C85">
            <w:pPr>
              <w:pStyle w:val="a8"/>
              <w:numPr>
                <w:ilvl w:val="0"/>
                <w:numId w:val="0"/>
              </w:numPr>
              <w:rPr>
                <w:b/>
                <w:szCs w:val="24"/>
                <w:lang w:eastAsia="ru-RU"/>
              </w:rPr>
            </w:pPr>
            <w:r w:rsidRPr="00447086">
              <w:rPr>
                <w:b/>
                <w:szCs w:val="24"/>
                <w:lang w:eastAsia="ru-RU"/>
              </w:rPr>
              <w:t>Имя</w:t>
            </w:r>
          </w:p>
        </w:tc>
        <w:tc>
          <w:tcPr>
            <w:tcW w:w="3691" w:type="dxa"/>
            <w:vAlign w:val="center"/>
          </w:tcPr>
          <w:p w14:paraId="6978D4CF" w14:textId="77777777" w:rsidR="002C3BF7" w:rsidRPr="00447086" w:rsidRDefault="002C3BF7" w:rsidP="00B90C85">
            <w:pPr>
              <w:pStyle w:val="a8"/>
              <w:numPr>
                <w:ilvl w:val="0"/>
                <w:numId w:val="0"/>
              </w:numPr>
              <w:rPr>
                <w:b/>
                <w:szCs w:val="24"/>
                <w:lang w:eastAsia="ru-RU"/>
              </w:rPr>
            </w:pPr>
            <w:r w:rsidRPr="00447086">
              <w:rPr>
                <w:b/>
                <w:szCs w:val="24"/>
                <w:lang w:eastAsia="ru-RU"/>
              </w:rPr>
              <w:t>Роль</w:t>
            </w:r>
          </w:p>
        </w:tc>
      </w:tr>
      <w:tr w:rsidR="002C3BF7" w:rsidRPr="00D33615" w14:paraId="5049236C" w14:textId="77777777" w:rsidTr="00B90C85">
        <w:trPr>
          <w:cantSplit/>
          <w:jc w:val="center"/>
        </w:trPr>
        <w:tc>
          <w:tcPr>
            <w:tcW w:w="5807" w:type="dxa"/>
            <w:vAlign w:val="center"/>
          </w:tcPr>
          <w:p w14:paraId="33460593" w14:textId="77777777" w:rsidR="002C3BF7" w:rsidRPr="00926291" w:rsidRDefault="002C3BF7" w:rsidP="00B90C85">
            <w:pPr>
              <w:pStyle w:val="a8"/>
              <w:numPr>
                <w:ilvl w:val="0"/>
                <w:numId w:val="0"/>
              </w:numPr>
              <w:rPr>
                <w:szCs w:val="24"/>
                <w:lang w:eastAsia="ru-RU"/>
              </w:rPr>
            </w:pPr>
            <w:r w:rsidRPr="00926291">
              <w:rPr>
                <w:szCs w:val="24"/>
                <w:lang w:eastAsia="ru-RU"/>
              </w:rPr>
              <w:t>Администратор приложения</w:t>
            </w:r>
          </w:p>
        </w:tc>
        <w:tc>
          <w:tcPr>
            <w:tcW w:w="3691" w:type="dxa"/>
            <w:vAlign w:val="center"/>
          </w:tcPr>
          <w:p w14:paraId="2050A14F" w14:textId="77777777" w:rsidR="002C3BF7" w:rsidRPr="00926291" w:rsidRDefault="002C3BF7" w:rsidP="00B90C85">
            <w:pPr>
              <w:spacing w:line="240" w:lineRule="auto"/>
              <w:ind w:firstLine="0"/>
              <w:jc w:val="left"/>
              <w:rPr>
                <w:sz w:val="24"/>
              </w:rPr>
            </w:pPr>
            <w:proofErr w:type="spellStart"/>
            <w:r w:rsidRPr="00926291">
              <w:rPr>
                <w:sz w:val="24"/>
              </w:rPr>
              <w:t>admin_super</w:t>
            </w:r>
            <w:proofErr w:type="spellEnd"/>
          </w:p>
        </w:tc>
      </w:tr>
      <w:tr w:rsidR="002C3BF7" w:rsidRPr="00D33615" w14:paraId="56AEA3EC" w14:textId="77777777" w:rsidTr="00B90C85">
        <w:trPr>
          <w:cantSplit/>
          <w:jc w:val="center"/>
        </w:trPr>
        <w:tc>
          <w:tcPr>
            <w:tcW w:w="5807" w:type="dxa"/>
            <w:vAlign w:val="center"/>
          </w:tcPr>
          <w:p w14:paraId="20E0CA44" w14:textId="77777777" w:rsidR="002C3BF7" w:rsidRPr="00D33615" w:rsidRDefault="002C3BF7" w:rsidP="00B90C85">
            <w:pPr>
              <w:pStyle w:val="a8"/>
              <w:numPr>
                <w:ilvl w:val="0"/>
                <w:numId w:val="0"/>
              </w:numPr>
              <w:rPr>
                <w:szCs w:val="24"/>
                <w:lang w:eastAsia="ru-RU"/>
              </w:rPr>
            </w:pPr>
            <w:r w:rsidRPr="00D33615">
              <w:rPr>
                <w:szCs w:val="24"/>
                <w:lang w:eastAsia="ru-RU"/>
              </w:rPr>
              <w:t xml:space="preserve">Администратор </w:t>
            </w:r>
            <w:r>
              <w:rPr>
                <w:szCs w:val="24"/>
                <w:lang w:eastAsia="ru-RU"/>
              </w:rPr>
              <w:t>региона</w:t>
            </w:r>
          </w:p>
        </w:tc>
        <w:tc>
          <w:tcPr>
            <w:tcW w:w="3691" w:type="dxa"/>
            <w:vAlign w:val="center"/>
          </w:tcPr>
          <w:p w14:paraId="6ABC58FC" w14:textId="77777777" w:rsidR="002C3BF7" w:rsidRPr="00926291" w:rsidRDefault="002C3BF7" w:rsidP="00B90C85">
            <w:pPr>
              <w:ind w:firstLine="0"/>
              <w:rPr>
                <w:sz w:val="24"/>
              </w:rPr>
            </w:pPr>
            <w:proofErr w:type="spellStart"/>
            <w:r w:rsidRPr="00926291">
              <w:rPr>
                <w:sz w:val="24"/>
              </w:rPr>
              <w:t>admin_region</w:t>
            </w:r>
            <w:proofErr w:type="spellEnd"/>
          </w:p>
        </w:tc>
      </w:tr>
      <w:tr w:rsidR="002C3BF7" w:rsidRPr="00D33615" w14:paraId="30B945DF" w14:textId="77777777" w:rsidTr="00B90C85">
        <w:trPr>
          <w:cantSplit/>
          <w:jc w:val="center"/>
        </w:trPr>
        <w:tc>
          <w:tcPr>
            <w:tcW w:w="5807" w:type="dxa"/>
            <w:vAlign w:val="center"/>
          </w:tcPr>
          <w:p w14:paraId="04D36F8D" w14:textId="77777777" w:rsidR="002C3BF7" w:rsidRPr="00D33615" w:rsidRDefault="002C3BF7" w:rsidP="00B90C85">
            <w:pPr>
              <w:pStyle w:val="a8"/>
              <w:numPr>
                <w:ilvl w:val="0"/>
                <w:numId w:val="0"/>
              </w:numPr>
              <w:rPr>
                <w:szCs w:val="24"/>
                <w:lang w:eastAsia="ru-RU"/>
              </w:rPr>
            </w:pPr>
            <w:r w:rsidRPr="00D33615">
              <w:rPr>
                <w:szCs w:val="24"/>
                <w:lang w:eastAsia="ru-RU"/>
              </w:rPr>
              <w:t>Администратор ведомства</w:t>
            </w:r>
          </w:p>
        </w:tc>
        <w:tc>
          <w:tcPr>
            <w:tcW w:w="3691" w:type="dxa"/>
            <w:vAlign w:val="center"/>
          </w:tcPr>
          <w:p w14:paraId="3E6B2D65" w14:textId="77777777" w:rsidR="002C3BF7" w:rsidRPr="00926291" w:rsidRDefault="002C3BF7" w:rsidP="00B90C85">
            <w:pPr>
              <w:ind w:firstLine="0"/>
              <w:rPr>
                <w:sz w:val="24"/>
              </w:rPr>
            </w:pPr>
            <w:proofErr w:type="spellStart"/>
            <w:r w:rsidRPr="00926291">
              <w:rPr>
                <w:sz w:val="24"/>
              </w:rPr>
              <w:t>admin_organization</w:t>
            </w:r>
            <w:proofErr w:type="spellEnd"/>
          </w:p>
        </w:tc>
      </w:tr>
      <w:tr w:rsidR="002C3BF7" w:rsidRPr="00D33615" w14:paraId="4268ACE1" w14:textId="77777777" w:rsidTr="00B90C85">
        <w:trPr>
          <w:cantSplit/>
          <w:jc w:val="center"/>
        </w:trPr>
        <w:tc>
          <w:tcPr>
            <w:tcW w:w="5807" w:type="dxa"/>
            <w:vAlign w:val="center"/>
          </w:tcPr>
          <w:p w14:paraId="4EBA4F1B" w14:textId="77777777" w:rsidR="002C3BF7" w:rsidRPr="00D33615" w:rsidRDefault="002C3BF7" w:rsidP="00B90C85">
            <w:pPr>
              <w:pStyle w:val="a8"/>
              <w:numPr>
                <w:ilvl w:val="0"/>
                <w:numId w:val="0"/>
              </w:numPr>
              <w:rPr>
                <w:szCs w:val="24"/>
                <w:lang w:eastAsia="ru-RU"/>
              </w:rPr>
            </w:pPr>
            <w:r w:rsidRPr="00D33615">
              <w:rPr>
                <w:szCs w:val="24"/>
                <w:lang w:eastAsia="ru-RU"/>
              </w:rPr>
              <w:t>Сотрудник ведомства</w:t>
            </w:r>
          </w:p>
        </w:tc>
        <w:tc>
          <w:tcPr>
            <w:tcW w:w="3691" w:type="dxa"/>
            <w:vAlign w:val="center"/>
          </w:tcPr>
          <w:p w14:paraId="5C79A981" w14:textId="77777777" w:rsidR="002C3BF7" w:rsidRPr="00926291" w:rsidRDefault="002C3BF7" w:rsidP="00B90C85">
            <w:pPr>
              <w:ind w:firstLine="0"/>
              <w:rPr>
                <w:sz w:val="24"/>
              </w:rPr>
            </w:pPr>
            <w:proofErr w:type="spellStart"/>
            <w:r w:rsidRPr="00926291">
              <w:rPr>
                <w:sz w:val="24"/>
              </w:rPr>
              <w:t>employee</w:t>
            </w:r>
            <w:proofErr w:type="spellEnd"/>
          </w:p>
        </w:tc>
      </w:tr>
    </w:tbl>
    <w:p w14:paraId="355B98E4" w14:textId="77777777" w:rsidR="001C4215" w:rsidRDefault="001C4215" w:rsidP="001C4215">
      <w:pPr>
        <w:pStyle w:val="12-"/>
      </w:pPr>
    </w:p>
    <w:p w14:paraId="56F9CDD2" w14:textId="6283A5CA" w:rsidR="001C4215" w:rsidRPr="00907449" w:rsidRDefault="001C4215" w:rsidP="00BA7C19">
      <w:pPr>
        <w:pStyle w:val="12-"/>
        <w:ind w:left="567"/>
      </w:pPr>
      <w:r w:rsidRPr="00907449">
        <w:t xml:space="preserve">Таблица </w:t>
      </w:r>
      <w:r>
        <w:rPr>
          <w:noProof/>
        </w:rPr>
        <w:fldChar w:fldCharType="begin"/>
      </w:r>
      <w:r>
        <w:rPr>
          <w:noProof/>
        </w:rPr>
        <w:instrText xml:space="preserve"> SEQ Таблица \* ARABIC </w:instrText>
      </w:r>
      <w:r>
        <w:rPr>
          <w:noProof/>
        </w:rPr>
        <w:fldChar w:fldCharType="separate"/>
      </w:r>
      <w:r w:rsidR="00CC1CBE">
        <w:rPr>
          <w:noProof/>
        </w:rPr>
        <w:t>2</w:t>
      </w:r>
      <w:r>
        <w:rPr>
          <w:noProof/>
        </w:rPr>
        <w:fldChar w:fldCharType="end"/>
      </w:r>
      <w:r w:rsidRPr="00907449">
        <w:t xml:space="preserve"> </w:t>
      </w:r>
      <w:r w:rsidRPr="00D33615">
        <w:rPr>
          <w:szCs w:val="24"/>
        </w:rPr>
        <w:t>Функционал</w:t>
      </w:r>
      <w:r>
        <w:rPr>
          <w:szCs w:val="24"/>
        </w:rPr>
        <w:t>ьность</w:t>
      </w:r>
      <w:r w:rsidRPr="00D33615">
        <w:rPr>
          <w:szCs w:val="24"/>
        </w:rPr>
        <w:t xml:space="preserve"> ролей</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5739B0" w:rsidRPr="00447086" w14:paraId="4334B336" w14:textId="77777777" w:rsidTr="005739B0">
        <w:trPr>
          <w:cantSplit/>
          <w:tblHeader/>
          <w:jc w:val="center"/>
        </w:trPr>
        <w:tc>
          <w:tcPr>
            <w:tcW w:w="9356" w:type="dxa"/>
          </w:tcPr>
          <w:p w14:paraId="5722023F" w14:textId="77777777" w:rsidR="005739B0" w:rsidRDefault="005739B0" w:rsidP="005739B0">
            <w:pPr>
              <w:pStyle w:val="a8"/>
              <w:numPr>
                <w:ilvl w:val="0"/>
                <w:numId w:val="0"/>
              </w:numPr>
              <w:rPr>
                <w:b/>
                <w:szCs w:val="24"/>
                <w:lang w:eastAsia="ru-RU"/>
              </w:rPr>
            </w:pPr>
            <w:r>
              <w:rPr>
                <w:b/>
                <w:szCs w:val="24"/>
                <w:lang w:eastAsia="ru-RU"/>
              </w:rPr>
              <w:t xml:space="preserve">Администратор </w:t>
            </w:r>
            <w:r w:rsidR="000233D8">
              <w:rPr>
                <w:b/>
                <w:szCs w:val="24"/>
                <w:lang w:eastAsia="ru-RU"/>
              </w:rPr>
              <w:t>приложения</w:t>
            </w:r>
            <w:r>
              <w:rPr>
                <w:b/>
                <w:szCs w:val="24"/>
                <w:lang w:eastAsia="ru-RU"/>
              </w:rPr>
              <w:t>.</w:t>
            </w:r>
          </w:p>
          <w:p w14:paraId="4EBCFCA2" w14:textId="77777777" w:rsidR="005739B0" w:rsidRPr="00447086" w:rsidRDefault="005739B0" w:rsidP="005739B0">
            <w:pPr>
              <w:pStyle w:val="a8"/>
              <w:numPr>
                <w:ilvl w:val="0"/>
                <w:numId w:val="0"/>
              </w:numPr>
              <w:rPr>
                <w:b/>
                <w:szCs w:val="24"/>
                <w:lang w:eastAsia="ru-RU"/>
              </w:rPr>
            </w:pPr>
            <w:r>
              <w:rPr>
                <w:b/>
                <w:szCs w:val="24"/>
                <w:lang w:eastAsia="ru-RU"/>
              </w:rPr>
              <w:t>Доступная ф</w:t>
            </w:r>
            <w:r w:rsidRPr="00447086">
              <w:rPr>
                <w:b/>
                <w:szCs w:val="24"/>
                <w:lang w:eastAsia="ru-RU"/>
              </w:rPr>
              <w:t>ункционал</w:t>
            </w:r>
            <w:r>
              <w:rPr>
                <w:b/>
                <w:szCs w:val="24"/>
                <w:lang w:eastAsia="ru-RU"/>
              </w:rPr>
              <w:t>ьность</w:t>
            </w:r>
            <w:r w:rsidRPr="00447086">
              <w:rPr>
                <w:b/>
                <w:szCs w:val="24"/>
                <w:lang w:eastAsia="ru-RU"/>
              </w:rPr>
              <w:t xml:space="preserve"> в систем</w:t>
            </w:r>
            <w:r>
              <w:rPr>
                <w:b/>
                <w:szCs w:val="24"/>
                <w:lang w:eastAsia="ru-RU"/>
              </w:rPr>
              <w:t>е для роли.</w:t>
            </w:r>
          </w:p>
        </w:tc>
      </w:tr>
      <w:tr w:rsidR="005739B0" w:rsidRPr="005A7CCC" w14:paraId="44ABCD56" w14:textId="77777777" w:rsidTr="005739B0">
        <w:trPr>
          <w:cantSplit/>
          <w:tblHeader/>
          <w:jc w:val="center"/>
        </w:trPr>
        <w:tc>
          <w:tcPr>
            <w:tcW w:w="9356" w:type="dxa"/>
            <w:vAlign w:val="bottom"/>
          </w:tcPr>
          <w:p w14:paraId="57CBE8B8" w14:textId="77777777" w:rsidR="005739B0" w:rsidRPr="00C268EA" w:rsidRDefault="000233D8" w:rsidP="00C268EA">
            <w:pPr>
              <w:spacing w:line="240" w:lineRule="auto"/>
              <w:ind w:firstLine="0"/>
              <w:jc w:val="left"/>
              <w:rPr>
                <w:sz w:val="24"/>
              </w:rPr>
            </w:pPr>
            <w:r w:rsidRPr="000233D8">
              <w:rPr>
                <w:sz w:val="24"/>
              </w:rPr>
              <w:t>Подробное описание доступной функциональности для роли Администратор приложения размещено в Руководстве администратора ЕСП.начисления</w:t>
            </w:r>
          </w:p>
        </w:tc>
      </w:tr>
    </w:tbl>
    <w:p w14:paraId="0DF124B4" w14:textId="77777777" w:rsidR="002C3BF7" w:rsidRDefault="002C3BF7" w:rsidP="002C3BF7">
      <w:pPr>
        <w:pStyle w:val="afffb"/>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0233D8" w:rsidRPr="00447086" w14:paraId="204A030C" w14:textId="77777777" w:rsidTr="00742A49">
        <w:trPr>
          <w:cantSplit/>
          <w:tblHeader/>
          <w:jc w:val="center"/>
        </w:trPr>
        <w:tc>
          <w:tcPr>
            <w:tcW w:w="9356" w:type="dxa"/>
          </w:tcPr>
          <w:p w14:paraId="7719B34D" w14:textId="77777777" w:rsidR="000233D8" w:rsidRDefault="000233D8" w:rsidP="00742A49">
            <w:pPr>
              <w:pStyle w:val="a8"/>
              <w:numPr>
                <w:ilvl w:val="0"/>
                <w:numId w:val="0"/>
              </w:numPr>
              <w:rPr>
                <w:b/>
                <w:szCs w:val="24"/>
                <w:lang w:eastAsia="ru-RU"/>
              </w:rPr>
            </w:pPr>
            <w:r>
              <w:rPr>
                <w:b/>
                <w:szCs w:val="24"/>
                <w:lang w:eastAsia="ru-RU"/>
              </w:rPr>
              <w:lastRenderedPageBreak/>
              <w:t>Администратор региона.</w:t>
            </w:r>
          </w:p>
          <w:p w14:paraId="30008DBB" w14:textId="77777777" w:rsidR="000233D8" w:rsidRPr="00447086" w:rsidRDefault="000233D8" w:rsidP="00742A49">
            <w:pPr>
              <w:pStyle w:val="a8"/>
              <w:numPr>
                <w:ilvl w:val="0"/>
                <w:numId w:val="0"/>
              </w:numPr>
              <w:rPr>
                <w:b/>
                <w:szCs w:val="24"/>
                <w:lang w:eastAsia="ru-RU"/>
              </w:rPr>
            </w:pPr>
            <w:r>
              <w:rPr>
                <w:b/>
                <w:szCs w:val="24"/>
                <w:lang w:eastAsia="ru-RU"/>
              </w:rPr>
              <w:t>Доступная ф</w:t>
            </w:r>
            <w:r w:rsidRPr="00447086">
              <w:rPr>
                <w:b/>
                <w:szCs w:val="24"/>
                <w:lang w:eastAsia="ru-RU"/>
              </w:rPr>
              <w:t>ункционал</w:t>
            </w:r>
            <w:r>
              <w:rPr>
                <w:b/>
                <w:szCs w:val="24"/>
                <w:lang w:eastAsia="ru-RU"/>
              </w:rPr>
              <w:t>ьность</w:t>
            </w:r>
            <w:r w:rsidRPr="00447086">
              <w:rPr>
                <w:b/>
                <w:szCs w:val="24"/>
                <w:lang w:eastAsia="ru-RU"/>
              </w:rPr>
              <w:t xml:space="preserve"> в систем</w:t>
            </w:r>
            <w:r>
              <w:rPr>
                <w:b/>
                <w:szCs w:val="24"/>
                <w:lang w:eastAsia="ru-RU"/>
              </w:rPr>
              <w:t>е для роли.</w:t>
            </w:r>
          </w:p>
        </w:tc>
      </w:tr>
      <w:tr w:rsidR="000233D8" w:rsidRPr="005A7CCC" w14:paraId="52423A0B" w14:textId="77777777" w:rsidTr="00742A49">
        <w:trPr>
          <w:cantSplit/>
          <w:tblHeader/>
          <w:jc w:val="center"/>
        </w:trPr>
        <w:tc>
          <w:tcPr>
            <w:tcW w:w="9356" w:type="dxa"/>
            <w:vAlign w:val="bottom"/>
          </w:tcPr>
          <w:p w14:paraId="52639B1B" w14:textId="77777777" w:rsidR="000233D8" w:rsidRPr="00C268EA" w:rsidRDefault="000233D8" w:rsidP="00742A49">
            <w:pPr>
              <w:spacing w:line="240" w:lineRule="auto"/>
              <w:ind w:firstLine="0"/>
              <w:jc w:val="left"/>
              <w:rPr>
                <w:sz w:val="24"/>
              </w:rPr>
            </w:pPr>
            <w:r w:rsidRPr="00C268EA">
              <w:rPr>
                <w:sz w:val="24"/>
              </w:rPr>
              <w:t>Создание ведомств в своем регионе</w:t>
            </w:r>
          </w:p>
        </w:tc>
      </w:tr>
      <w:tr w:rsidR="000233D8" w:rsidRPr="005A7CCC" w14:paraId="56563956" w14:textId="77777777" w:rsidTr="00742A49">
        <w:trPr>
          <w:cantSplit/>
          <w:tblHeader/>
          <w:jc w:val="center"/>
        </w:trPr>
        <w:tc>
          <w:tcPr>
            <w:tcW w:w="9356" w:type="dxa"/>
            <w:vAlign w:val="bottom"/>
          </w:tcPr>
          <w:p w14:paraId="51B98CAA" w14:textId="77777777" w:rsidR="000233D8" w:rsidRPr="00C268EA" w:rsidRDefault="000233D8" w:rsidP="00742A49">
            <w:pPr>
              <w:spacing w:line="240" w:lineRule="auto"/>
              <w:ind w:firstLine="0"/>
              <w:jc w:val="left"/>
              <w:rPr>
                <w:sz w:val="24"/>
              </w:rPr>
            </w:pPr>
            <w:r w:rsidRPr="00C268EA">
              <w:rPr>
                <w:sz w:val="24"/>
              </w:rPr>
              <w:t>Редактирование иерархии ведомств в своем регионе</w:t>
            </w:r>
          </w:p>
        </w:tc>
      </w:tr>
      <w:tr w:rsidR="000233D8" w:rsidRPr="005A7CCC" w14:paraId="408CA6CA" w14:textId="77777777" w:rsidTr="00742A49">
        <w:trPr>
          <w:cantSplit/>
          <w:tblHeader/>
          <w:jc w:val="center"/>
        </w:trPr>
        <w:tc>
          <w:tcPr>
            <w:tcW w:w="9356" w:type="dxa"/>
            <w:vAlign w:val="bottom"/>
          </w:tcPr>
          <w:p w14:paraId="44E28171" w14:textId="77777777" w:rsidR="000233D8" w:rsidRPr="00C268EA" w:rsidRDefault="000233D8" w:rsidP="00742A49">
            <w:pPr>
              <w:spacing w:line="240" w:lineRule="auto"/>
              <w:ind w:firstLine="0"/>
              <w:jc w:val="left"/>
              <w:rPr>
                <w:sz w:val="24"/>
              </w:rPr>
            </w:pPr>
            <w:r w:rsidRPr="00C268EA">
              <w:rPr>
                <w:sz w:val="24"/>
              </w:rPr>
              <w:t>Просмотр данных ведомств своего региона</w:t>
            </w:r>
          </w:p>
        </w:tc>
      </w:tr>
      <w:tr w:rsidR="000233D8" w:rsidRPr="005A7CCC" w14:paraId="3F251794" w14:textId="77777777" w:rsidTr="00742A49">
        <w:trPr>
          <w:cantSplit/>
          <w:tblHeader/>
          <w:jc w:val="center"/>
        </w:trPr>
        <w:tc>
          <w:tcPr>
            <w:tcW w:w="9356" w:type="dxa"/>
            <w:vAlign w:val="bottom"/>
          </w:tcPr>
          <w:p w14:paraId="6EE76BF2" w14:textId="77777777" w:rsidR="000233D8" w:rsidRPr="00C268EA" w:rsidRDefault="000233D8" w:rsidP="00742A49">
            <w:pPr>
              <w:spacing w:line="240" w:lineRule="auto"/>
              <w:ind w:firstLine="0"/>
              <w:jc w:val="left"/>
              <w:rPr>
                <w:sz w:val="24"/>
              </w:rPr>
            </w:pPr>
            <w:r w:rsidRPr="00C268EA">
              <w:rPr>
                <w:sz w:val="24"/>
              </w:rPr>
              <w:t>Редактирование справочника "Сотрудники" своего региона</w:t>
            </w:r>
          </w:p>
        </w:tc>
      </w:tr>
      <w:tr w:rsidR="000233D8" w:rsidRPr="005A7CCC" w14:paraId="47F37223" w14:textId="77777777" w:rsidTr="00742A49">
        <w:trPr>
          <w:cantSplit/>
          <w:tblHeader/>
          <w:jc w:val="center"/>
        </w:trPr>
        <w:tc>
          <w:tcPr>
            <w:tcW w:w="9356" w:type="dxa"/>
            <w:vAlign w:val="bottom"/>
          </w:tcPr>
          <w:p w14:paraId="0D065B91" w14:textId="77777777" w:rsidR="000233D8" w:rsidRPr="00C268EA" w:rsidRDefault="000233D8" w:rsidP="00742A49">
            <w:pPr>
              <w:spacing w:line="240" w:lineRule="auto"/>
              <w:ind w:firstLine="0"/>
              <w:jc w:val="left"/>
              <w:rPr>
                <w:sz w:val="24"/>
              </w:rPr>
            </w:pPr>
            <w:r w:rsidRPr="00C268EA">
              <w:rPr>
                <w:sz w:val="24"/>
              </w:rPr>
              <w:t>Просмотр справочника "Сотрудники" своего региона</w:t>
            </w:r>
          </w:p>
        </w:tc>
      </w:tr>
      <w:tr w:rsidR="00C72202" w:rsidRPr="005A7CCC" w14:paraId="6811CD91" w14:textId="77777777" w:rsidTr="00742A49">
        <w:trPr>
          <w:cantSplit/>
          <w:tblHeader/>
          <w:jc w:val="center"/>
        </w:trPr>
        <w:tc>
          <w:tcPr>
            <w:tcW w:w="9356" w:type="dxa"/>
            <w:vAlign w:val="bottom"/>
          </w:tcPr>
          <w:p w14:paraId="616E85D9" w14:textId="77777777" w:rsidR="00C72202" w:rsidRPr="00C268EA" w:rsidRDefault="00C72202" w:rsidP="00C72202">
            <w:pPr>
              <w:spacing w:line="240" w:lineRule="auto"/>
              <w:ind w:firstLine="0"/>
              <w:jc w:val="left"/>
              <w:rPr>
                <w:sz w:val="24"/>
              </w:rPr>
            </w:pPr>
            <w:r w:rsidRPr="00C268EA">
              <w:rPr>
                <w:sz w:val="24"/>
              </w:rPr>
              <w:t>Редактирование справочника "Счета" своего ведомства</w:t>
            </w:r>
          </w:p>
        </w:tc>
      </w:tr>
      <w:tr w:rsidR="00C72202" w:rsidRPr="005A7CCC" w14:paraId="677C814B" w14:textId="77777777" w:rsidTr="00742A49">
        <w:trPr>
          <w:cantSplit/>
          <w:tblHeader/>
          <w:jc w:val="center"/>
        </w:trPr>
        <w:tc>
          <w:tcPr>
            <w:tcW w:w="9356" w:type="dxa"/>
            <w:vAlign w:val="bottom"/>
          </w:tcPr>
          <w:p w14:paraId="0E08178F" w14:textId="77777777" w:rsidR="00C72202" w:rsidRPr="00C268EA" w:rsidRDefault="00C72202" w:rsidP="00C72202">
            <w:pPr>
              <w:spacing w:line="240" w:lineRule="auto"/>
              <w:ind w:firstLine="0"/>
              <w:jc w:val="left"/>
              <w:rPr>
                <w:sz w:val="24"/>
              </w:rPr>
            </w:pPr>
            <w:r w:rsidRPr="00C268EA">
              <w:rPr>
                <w:sz w:val="24"/>
              </w:rPr>
              <w:t>Просмотр справочника "Счета" своего ведомства</w:t>
            </w:r>
          </w:p>
        </w:tc>
      </w:tr>
      <w:tr w:rsidR="00C72202" w:rsidRPr="005A7CCC" w14:paraId="74A29A59" w14:textId="77777777" w:rsidTr="00742A49">
        <w:trPr>
          <w:cantSplit/>
          <w:tblHeader/>
          <w:jc w:val="center"/>
        </w:trPr>
        <w:tc>
          <w:tcPr>
            <w:tcW w:w="9356" w:type="dxa"/>
            <w:vAlign w:val="bottom"/>
          </w:tcPr>
          <w:p w14:paraId="2E790ADD" w14:textId="77777777" w:rsidR="00C72202" w:rsidRPr="00C268EA" w:rsidRDefault="00C72202" w:rsidP="00C72202">
            <w:pPr>
              <w:spacing w:line="240" w:lineRule="auto"/>
              <w:ind w:firstLine="0"/>
              <w:jc w:val="left"/>
              <w:rPr>
                <w:sz w:val="24"/>
              </w:rPr>
            </w:pPr>
            <w:r w:rsidRPr="00C268EA">
              <w:rPr>
                <w:sz w:val="24"/>
              </w:rPr>
              <w:t>Редактирование справочника "Назначения платежей" своего ведомства</w:t>
            </w:r>
          </w:p>
        </w:tc>
      </w:tr>
      <w:tr w:rsidR="00C72202" w:rsidRPr="005A7CCC" w14:paraId="5DFC6DBF" w14:textId="77777777" w:rsidTr="00742A49">
        <w:trPr>
          <w:cantSplit/>
          <w:tblHeader/>
          <w:jc w:val="center"/>
        </w:trPr>
        <w:tc>
          <w:tcPr>
            <w:tcW w:w="9356" w:type="dxa"/>
            <w:vAlign w:val="bottom"/>
          </w:tcPr>
          <w:p w14:paraId="1D082EE9" w14:textId="77777777" w:rsidR="00C72202" w:rsidRPr="00C268EA" w:rsidRDefault="00C72202" w:rsidP="00C72202">
            <w:pPr>
              <w:spacing w:line="240" w:lineRule="auto"/>
              <w:ind w:firstLine="0"/>
              <w:jc w:val="left"/>
              <w:rPr>
                <w:sz w:val="24"/>
              </w:rPr>
            </w:pPr>
            <w:r w:rsidRPr="00C268EA">
              <w:rPr>
                <w:sz w:val="24"/>
              </w:rPr>
              <w:t>Просмотр справочника "Назначения платежей" своего ведомства</w:t>
            </w:r>
          </w:p>
        </w:tc>
      </w:tr>
      <w:tr w:rsidR="0046779E" w:rsidRPr="005A7CCC" w14:paraId="5E183F2C" w14:textId="77777777" w:rsidTr="00742A49">
        <w:trPr>
          <w:cantSplit/>
          <w:tblHeader/>
          <w:jc w:val="center"/>
        </w:trPr>
        <w:tc>
          <w:tcPr>
            <w:tcW w:w="9356" w:type="dxa"/>
            <w:vAlign w:val="bottom"/>
          </w:tcPr>
          <w:p w14:paraId="6AA8858C" w14:textId="630B131D" w:rsidR="0046779E" w:rsidRPr="00C268EA" w:rsidRDefault="0046779E" w:rsidP="00C72202">
            <w:pPr>
              <w:spacing w:line="240" w:lineRule="auto"/>
              <w:ind w:firstLine="0"/>
              <w:jc w:val="left"/>
              <w:rPr>
                <w:sz w:val="24"/>
              </w:rPr>
            </w:pPr>
            <w:r>
              <w:rPr>
                <w:sz w:val="24"/>
              </w:rPr>
              <w:t xml:space="preserve">Просмотр </w:t>
            </w:r>
            <w:r w:rsidR="0050571D">
              <w:rPr>
                <w:sz w:val="24"/>
              </w:rPr>
              <w:t>раздела «Инструкции»</w:t>
            </w:r>
          </w:p>
        </w:tc>
      </w:tr>
      <w:tr w:rsidR="0046779E" w:rsidRPr="005A7CCC" w14:paraId="057E4B93" w14:textId="77777777" w:rsidTr="00742A49">
        <w:trPr>
          <w:cantSplit/>
          <w:tblHeader/>
          <w:jc w:val="center"/>
        </w:trPr>
        <w:tc>
          <w:tcPr>
            <w:tcW w:w="9356" w:type="dxa"/>
            <w:vAlign w:val="bottom"/>
          </w:tcPr>
          <w:p w14:paraId="546017CF" w14:textId="54FB912F" w:rsidR="0046779E" w:rsidRPr="00C268EA" w:rsidRDefault="0050571D" w:rsidP="00C72202">
            <w:pPr>
              <w:spacing w:line="240" w:lineRule="auto"/>
              <w:ind w:firstLine="0"/>
              <w:jc w:val="left"/>
              <w:rPr>
                <w:sz w:val="24"/>
              </w:rPr>
            </w:pPr>
            <w:r>
              <w:rPr>
                <w:sz w:val="24"/>
              </w:rPr>
              <w:t>Редактирование раздела «Инструкции»</w:t>
            </w:r>
          </w:p>
        </w:tc>
      </w:tr>
      <w:tr w:rsidR="00294AAC" w:rsidRPr="005A7CCC" w14:paraId="1B3FF2D3" w14:textId="77777777" w:rsidTr="00742A49">
        <w:trPr>
          <w:cantSplit/>
          <w:tblHeader/>
          <w:jc w:val="center"/>
        </w:trPr>
        <w:tc>
          <w:tcPr>
            <w:tcW w:w="9356" w:type="dxa"/>
            <w:vAlign w:val="bottom"/>
          </w:tcPr>
          <w:p w14:paraId="380B0EB4" w14:textId="77777777" w:rsidR="00294AAC" w:rsidRPr="00C268EA" w:rsidRDefault="00294AAC">
            <w:pPr>
              <w:spacing w:line="240" w:lineRule="auto"/>
              <w:ind w:firstLine="0"/>
              <w:jc w:val="left"/>
              <w:rPr>
                <w:sz w:val="24"/>
              </w:rPr>
            </w:pPr>
            <w:r>
              <w:rPr>
                <w:sz w:val="24"/>
              </w:rPr>
              <w:t>Формирование и выгрузка отчётности об оценке взаимодействия ведомств своего региона с ГИС ГМП</w:t>
            </w:r>
          </w:p>
        </w:tc>
      </w:tr>
      <w:tr w:rsidR="00294AAC" w:rsidRPr="005A7CCC" w14:paraId="376D2D34" w14:textId="77777777" w:rsidTr="00742A49">
        <w:trPr>
          <w:cantSplit/>
          <w:tblHeader/>
          <w:jc w:val="center"/>
        </w:trPr>
        <w:tc>
          <w:tcPr>
            <w:tcW w:w="9356" w:type="dxa"/>
            <w:vAlign w:val="bottom"/>
          </w:tcPr>
          <w:p w14:paraId="7F533D8C" w14:textId="77777777" w:rsidR="00294AAC" w:rsidRDefault="00294AAC" w:rsidP="00C72202">
            <w:pPr>
              <w:spacing w:line="240" w:lineRule="auto"/>
              <w:ind w:firstLine="0"/>
              <w:jc w:val="left"/>
              <w:rPr>
                <w:sz w:val="24"/>
              </w:rPr>
            </w:pPr>
            <w:r>
              <w:rPr>
                <w:sz w:val="24"/>
              </w:rPr>
              <w:t>Формирование и выгрузка отчётности об имеющихся в Системе начислениях</w:t>
            </w:r>
            <w:r w:rsidR="00AA1124">
              <w:rPr>
                <w:sz w:val="24"/>
              </w:rPr>
              <w:t>, платежах и возвратах ведомств</w:t>
            </w:r>
            <w:r>
              <w:rPr>
                <w:sz w:val="24"/>
              </w:rPr>
              <w:t xml:space="preserve"> своего региона</w:t>
            </w:r>
          </w:p>
        </w:tc>
      </w:tr>
      <w:tr w:rsidR="005739B0" w:rsidRPr="00447086" w14:paraId="7FE422FA" w14:textId="77777777" w:rsidTr="00B90C85">
        <w:trPr>
          <w:cantSplit/>
          <w:tblHeader/>
          <w:jc w:val="center"/>
        </w:trPr>
        <w:tc>
          <w:tcPr>
            <w:tcW w:w="9356" w:type="dxa"/>
          </w:tcPr>
          <w:p w14:paraId="33A703F8" w14:textId="77777777" w:rsidR="005739B0" w:rsidRDefault="005739B0" w:rsidP="00B90C85">
            <w:pPr>
              <w:pStyle w:val="a8"/>
              <w:numPr>
                <w:ilvl w:val="0"/>
                <w:numId w:val="0"/>
              </w:numPr>
              <w:rPr>
                <w:b/>
                <w:szCs w:val="24"/>
                <w:lang w:eastAsia="ru-RU"/>
              </w:rPr>
            </w:pPr>
            <w:r>
              <w:rPr>
                <w:b/>
                <w:szCs w:val="24"/>
                <w:lang w:eastAsia="ru-RU"/>
              </w:rPr>
              <w:t>Администратор ведомства.</w:t>
            </w:r>
          </w:p>
          <w:p w14:paraId="2950128B" w14:textId="77777777" w:rsidR="005739B0" w:rsidRPr="00447086" w:rsidRDefault="005739B0" w:rsidP="00B90C85">
            <w:pPr>
              <w:pStyle w:val="a8"/>
              <w:numPr>
                <w:ilvl w:val="0"/>
                <w:numId w:val="0"/>
              </w:numPr>
              <w:rPr>
                <w:b/>
                <w:szCs w:val="24"/>
                <w:lang w:eastAsia="ru-RU"/>
              </w:rPr>
            </w:pPr>
            <w:r>
              <w:rPr>
                <w:b/>
                <w:szCs w:val="24"/>
                <w:lang w:eastAsia="ru-RU"/>
              </w:rPr>
              <w:t>Доступная ф</w:t>
            </w:r>
            <w:r w:rsidRPr="00447086">
              <w:rPr>
                <w:b/>
                <w:szCs w:val="24"/>
                <w:lang w:eastAsia="ru-RU"/>
              </w:rPr>
              <w:t>ункционал</w:t>
            </w:r>
            <w:r>
              <w:rPr>
                <w:b/>
                <w:szCs w:val="24"/>
                <w:lang w:eastAsia="ru-RU"/>
              </w:rPr>
              <w:t>ьность</w:t>
            </w:r>
            <w:r w:rsidRPr="00447086">
              <w:rPr>
                <w:b/>
                <w:szCs w:val="24"/>
                <w:lang w:eastAsia="ru-RU"/>
              </w:rPr>
              <w:t xml:space="preserve"> в систем</w:t>
            </w:r>
            <w:r>
              <w:rPr>
                <w:b/>
                <w:szCs w:val="24"/>
                <w:lang w:eastAsia="ru-RU"/>
              </w:rPr>
              <w:t>е для роли.</w:t>
            </w:r>
          </w:p>
        </w:tc>
      </w:tr>
      <w:tr w:rsidR="005739B0" w:rsidRPr="005A7CCC" w14:paraId="2F6263A2" w14:textId="77777777" w:rsidTr="00B90C85">
        <w:trPr>
          <w:cantSplit/>
          <w:tblHeader/>
          <w:jc w:val="center"/>
        </w:trPr>
        <w:tc>
          <w:tcPr>
            <w:tcW w:w="9356" w:type="dxa"/>
            <w:vAlign w:val="bottom"/>
          </w:tcPr>
          <w:p w14:paraId="6E1ED1C5" w14:textId="77777777" w:rsidR="005739B0" w:rsidRPr="00C268EA" w:rsidRDefault="005739B0" w:rsidP="00C268EA">
            <w:pPr>
              <w:spacing w:line="240" w:lineRule="auto"/>
              <w:ind w:firstLine="0"/>
              <w:jc w:val="left"/>
              <w:rPr>
                <w:sz w:val="24"/>
              </w:rPr>
            </w:pPr>
            <w:r w:rsidRPr="00C268EA">
              <w:rPr>
                <w:sz w:val="24"/>
              </w:rPr>
              <w:t>Редактирование данных своего ведомства</w:t>
            </w:r>
          </w:p>
        </w:tc>
      </w:tr>
      <w:tr w:rsidR="005739B0" w:rsidRPr="005A7CCC" w14:paraId="2F4A6C82" w14:textId="77777777" w:rsidTr="00B90C85">
        <w:trPr>
          <w:cantSplit/>
          <w:tblHeader/>
          <w:jc w:val="center"/>
        </w:trPr>
        <w:tc>
          <w:tcPr>
            <w:tcW w:w="9356" w:type="dxa"/>
            <w:vAlign w:val="bottom"/>
          </w:tcPr>
          <w:p w14:paraId="6C951B6F" w14:textId="77777777" w:rsidR="005739B0" w:rsidRPr="00C268EA" w:rsidRDefault="005739B0" w:rsidP="00C268EA">
            <w:pPr>
              <w:spacing w:line="240" w:lineRule="auto"/>
              <w:ind w:firstLine="0"/>
              <w:jc w:val="left"/>
              <w:rPr>
                <w:sz w:val="24"/>
              </w:rPr>
            </w:pPr>
            <w:r w:rsidRPr="00C268EA">
              <w:rPr>
                <w:sz w:val="24"/>
              </w:rPr>
              <w:t>Редактирование данных дочерних ведомств</w:t>
            </w:r>
          </w:p>
        </w:tc>
      </w:tr>
      <w:tr w:rsidR="005739B0" w:rsidRPr="005A7CCC" w14:paraId="6763A432" w14:textId="77777777" w:rsidTr="00B90C85">
        <w:trPr>
          <w:cantSplit/>
          <w:tblHeader/>
          <w:jc w:val="center"/>
        </w:trPr>
        <w:tc>
          <w:tcPr>
            <w:tcW w:w="9356" w:type="dxa"/>
            <w:vAlign w:val="bottom"/>
          </w:tcPr>
          <w:p w14:paraId="55318261" w14:textId="77777777" w:rsidR="005739B0" w:rsidRPr="00C268EA" w:rsidRDefault="005739B0" w:rsidP="00C268EA">
            <w:pPr>
              <w:spacing w:line="240" w:lineRule="auto"/>
              <w:ind w:firstLine="0"/>
              <w:jc w:val="left"/>
              <w:rPr>
                <w:sz w:val="24"/>
              </w:rPr>
            </w:pPr>
            <w:r w:rsidRPr="00C268EA">
              <w:rPr>
                <w:sz w:val="24"/>
              </w:rPr>
              <w:t>Просмотр данных своего ведомства</w:t>
            </w:r>
          </w:p>
        </w:tc>
      </w:tr>
      <w:tr w:rsidR="005739B0" w:rsidRPr="005A7CCC" w14:paraId="100FF131" w14:textId="77777777" w:rsidTr="00B90C85">
        <w:trPr>
          <w:cantSplit/>
          <w:tblHeader/>
          <w:jc w:val="center"/>
        </w:trPr>
        <w:tc>
          <w:tcPr>
            <w:tcW w:w="9356" w:type="dxa"/>
            <w:vAlign w:val="bottom"/>
          </w:tcPr>
          <w:p w14:paraId="749EEDA6" w14:textId="77777777" w:rsidR="005739B0" w:rsidRPr="00C268EA" w:rsidRDefault="005739B0" w:rsidP="00C268EA">
            <w:pPr>
              <w:spacing w:line="240" w:lineRule="auto"/>
              <w:ind w:firstLine="0"/>
              <w:jc w:val="left"/>
              <w:rPr>
                <w:sz w:val="24"/>
              </w:rPr>
            </w:pPr>
            <w:r w:rsidRPr="00C268EA">
              <w:rPr>
                <w:sz w:val="24"/>
              </w:rPr>
              <w:t>Просмотр данных дочерних ведомств</w:t>
            </w:r>
          </w:p>
        </w:tc>
      </w:tr>
      <w:tr w:rsidR="005739B0" w:rsidRPr="005A7CCC" w14:paraId="1F0A8415" w14:textId="77777777" w:rsidTr="00B90C85">
        <w:trPr>
          <w:cantSplit/>
          <w:tblHeader/>
          <w:jc w:val="center"/>
        </w:trPr>
        <w:tc>
          <w:tcPr>
            <w:tcW w:w="9356" w:type="dxa"/>
            <w:vAlign w:val="bottom"/>
          </w:tcPr>
          <w:p w14:paraId="4EA4B041" w14:textId="77777777" w:rsidR="005739B0" w:rsidRPr="00C268EA" w:rsidRDefault="005739B0" w:rsidP="00C268EA">
            <w:pPr>
              <w:spacing w:line="240" w:lineRule="auto"/>
              <w:ind w:firstLine="0"/>
              <w:jc w:val="left"/>
              <w:rPr>
                <w:sz w:val="24"/>
              </w:rPr>
            </w:pPr>
            <w:r w:rsidRPr="00C268EA">
              <w:rPr>
                <w:sz w:val="24"/>
              </w:rPr>
              <w:t>Редактирование справочника "Сотрудники" своего ведомства</w:t>
            </w:r>
          </w:p>
        </w:tc>
      </w:tr>
      <w:tr w:rsidR="005739B0" w:rsidRPr="005A7CCC" w14:paraId="6C44EDDF" w14:textId="77777777" w:rsidTr="00B90C85">
        <w:trPr>
          <w:cantSplit/>
          <w:tblHeader/>
          <w:jc w:val="center"/>
        </w:trPr>
        <w:tc>
          <w:tcPr>
            <w:tcW w:w="9356" w:type="dxa"/>
            <w:vAlign w:val="bottom"/>
          </w:tcPr>
          <w:p w14:paraId="7179E4A1" w14:textId="77777777" w:rsidR="005739B0" w:rsidRPr="00C268EA" w:rsidRDefault="005739B0" w:rsidP="00C268EA">
            <w:pPr>
              <w:spacing w:line="240" w:lineRule="auto"/>
              <w:ind w:firstLine="0"/>
              <w:jc w:val="left"/>
              <w:rPr>
                <w:sz w:val="24"/>
              </w:rPr>
            </w:pPr>
            <w:r w:rsidRPr="00C268EA">
              <w:rPr>
                <w:sz w:val="24"/>
              </w:rPr>
              <w:t>Редактирование справочника "Сотрудники" дочерних ведомств</w:t>
            </w:r>
          </w:p>
        </w:tc>
      </w:tr>
      <w:tr w:rsidR="005739B0" w:rsidRPr="005A7CCC" w14:paraId="12A6B4E0" w14:textId="77777777" w:rsidTr="00B90C85">
        <w:trPr>
          <w:cantSplit/>
          <w:tblHeader/>
          <w:jc w:val="center"/>
        </w:trPr>
        <w:tc>
          <w:tcPr>
            <w:tcW w:w="9356" w:type="dxa"/>
            <w:vAlign w:val="bottom"/>
          </w:tcPr>
          <w:p w14:paraId="2B6667BE" w14:textId="77777777" w:rsidR="005739B0" w:rsidRPr="00C268EA" w:rsidRDefault="005739B0" w:rsidP="00C268EA">
            <w:pPr>
              <w:spacing w:line="240" w:lineRule="auto"/>
              <w:ind w:firstLine="0"/>
              <w:jc w:val="left"/>
              <w:rPr>
                <w:sz w:val="24"/>
              </w:rPr>
            </w:pPr>
            <w:r w:rsidRPr="00C268EA">
              <w:rPr>
                <w:sz w:val="24"/>
              </w:rPr>
              <w:t>Просмотр справочника "Сотрудники" своего ведомства</w:t>
            </w:r>
          </w:p>
        </w:tc>
      </w:tr>
      <w:tr w:rsidR="005739B0" w:rsidRPr="005A7CCC" w14:paraId="5CCD2583" w14:textId="77777777" w:rsidTr="00B90C85">
        <w:trPr>
          <w:cantSplit/>
          <w:tblHeader/>
          <w:jc w:val="center"/>
        </w:trPr>
        <w:tc>
          <w:tcPr>
            <w:tcW w:w="9356" w:type="dxa"/>
            <w:vAlign w:val="bottom"/>
          </w:tcPr>
          <w:p w14:paraId="2075A87A" w14:textId="77777777" w:rsidR="005739B0" w:rsidRPr="00C268EA" w:rsidRDefault="005739B0" w:rsidP="00C268EA">
            <w:pPr>
              <w:spacing w:line="240" w:lineRule="auto"/>
              <w:ind w:firstLine="0"/>
              <w:jc w:val="left"/>
              <w:rPr>
                <w:sz w:val="24"/>
              </w:rPr>
            </w:pPr>
            <w:r w:rsidRPr="00C268EA">
              <w:rPr>
                <w:sz w:val="24"/>
              </w:rPr>
              <w:t>Просмотр справочника "Сотрудники" дочерних ведомств</w:t>
            </w:r>
          </w:p>
        </w:tc>
      </w:tr>
      <w:tr w:rsidR="005739B0" w:rsidRPr="005A7CCC" w14:paraId="379446D8" w14:textId="77777777" w:rsidTr="00B90C85">
        <w:trPr>
          <w:cantSplit/>
          <w:tblHeader/>
          <w:jc w:val="center"/>
        </w:trPr>
        <w:tc>
          <w:tcPr>
            <w:tcW w:w="9356" w:type="dxa"/>
            <w:vAlign w:val="bottom"/>
          </w:tcPr>
          <w:p w14:paraId="45250096" w14:textId="77777777" w:rsidR="005739B0" w:rsidRPr="00C268EA" w:rsidRDefault="005739B0" w:rsidP="00C268EA">
            <w:pPr>
              <w:spacing w:line="240" w:lineRule="auto"/>
              <w:ind w:firstLine="0"/>
              <w:jc w:val="left"/>
              <w:rPr>
                <w:sz w:val="24"/>
              </w:rPr>
            </w:pPr>
            <w:r w:rsidRPr="00C268EA">
              <w:rPr>
                <w:sz w:val="24"/>
              </w:rPr>
              <w:t>Редактирование справочника "Счета" своего ведомства</w:t>
            </w:r>
          </w:p>
        </w:tc>
      </w:tr>
      <w:tr w:rsidR="005739B0" w:rsidRPr="005A7CCC" w14:paraId="0676104C" w14:textId="77777777" w:rsidTr="00B90C85">
        <w:trPr>
          <w:cantSplit/>
          <w:tblHeader/>
          <w:jc w:val="center"/>
        </w:trPr>
        <w:tc>
          <w:tcPr>
            <w:tcW w:w="9356" w:type="dxa"/>
            <w:vAlign w:val="bottom"/>
          </w:tcPr>
          <w:p w14:paraId="4E6EA9D4" w14:textId="77777777" w:rsidR="005739B0" w:rsidRPr="00C268EA" w:rsidRDefault="005739B0" w:rsidP="00C268EA">
            <w:pPr>
              <w:spacing w:line="240" w:lineRule="auto"/>
              <w:ind w:firstLine="0"/>
              <w:jc w:val="left"/>
              <w:rPr>
                <w:sz w:val="24"/>
              </w:rPr>
            </w:pPr>
            <w:r w:rsidRPr="00C268EA">
              <w:rPr>
                <w:sz w:val="24"/>
              </w:rPr>
              <w:t>Просмотр справочника "Счета" своего ведомства</w:t>
            </w:r>
          </w:p>
        </w:tc>
      </w:tr>
      <w:tr w:rsidR="005739B0" w:rsidRPr="005A7CCC" w14:paraId="3263ECAD" w14:textId="77777777" w:rsidTr="00B90C85">
        <w:trPr>
          <w:cantSplit/>
          <w:tblHeader/>
          <w:jc w:val="center"/>
        </w:trPr>
        <w:tc>
          <w:tcPr>
            <w:tcW w:w="9356" w:type="dxa"/>
            <w:vAlign w:val="bottom"/>
          </w:tcPr>
          <w:p w14:paraId="7A5BE4C2" w14:textId="77777777" w:rsidR="005739B0" w:rsidRPr="00C268EA" w:rsidRDefault="005739B0" w:rsidP="00C268EA">
            <w:pPr>
              <w:spacing w:line="240" w:lineRule="auto"/>
              <w:ind w:firstLine="0"/>
              <w:jc w:val="left"/>
              <w:rPr>
                <w:sz w:val="24"/>
              </w:rPr>
            </w:pPr>
            <w:r w:rsidRPr="00C268EA">
              <w:rPr>
                <w:sz w:val="24"/>
              </w:rPr>
              <w:t>Редактирование справочника "Назначения платежей" своего ведомства</w:t>
            </w:r>
          </w:p>
        </w:tc>
      </w:tr>
      <w:tr w:rsidR="005739B0" w:rsidRPr="005A7CCC" w14:paraId="1F69189E" w14:textId="77777777" w:rsidTr="00B90C85">
        <w:trPr>
          <w:cantSplit/>
          <w:tblHeader/>
          <w:jc w:val="center"/>
        </w:trPr>
        <w:tc>
          <w:tcPr>
            <w:tcW w:w="9356" w:type="dxa"/>
            <w:vAlign w:val="bottom"/>
          </w:tcPr>
          <w:p w14:paraId="3E7B689D" w14:textId="77777777" w:rsidR="005739B0" w:rsidRPr="00C268EA" w:rsidRDefault="005739B0" w:rsidP="00C268EA">
            <w:pPr>
              <w:spacing w:line="240" w:lineRule="auto"/>
              <w:ind w:firstLine="0"/>
              <w:jc w:val="left"/>
              <w:rPr>
                <w:sz w:val="24"/>
              </w:rPr>
            </w:pPr>
            <w:r w:rsidRPr="00C268EA">
              <w:rPr>
                <w:sz w:val="24"/>
              </w:rPr>
              <w:t>Просмотр справочника "Назначения платежей" своего ведомства</w:t>
            </w:r>
          </w:p>
        </w:tc>
      </w:tr>
      <w:tr w:rsidR="005739B0" w:rsidRPr="005A7CCC" w14:paraId="0803427B" w14:textId="77777777" w:rsidTr="00B90C85">
        <w:trPr>
          <w:cantSplit/>
          <w:tblHeader/>
          <w:jc w:val="center"/>
        </w:trPr>
        <w:tc>
          <w:tcPr>
            <w:tcW w:w="9356" w:type="dxa"/>
            <w:vAlign w:val="bottom"/>
          </w:tcPr>
          <w:p w14:paraId="1DE2271D" w14:textId="77777777" w:rsidR="005739B0" w:rsidRPr="00C268EA" w:rsidRDefault="005739B0" w:rsidP="00C268EA">
            <w:pPr>
              <w:spacing w:line="240" w:lineRule="auto"/>
              <w:ind w:firstLine="0"/>
              <w:jc w:val="left"/>
              <w:rPr>
                <w:sz w:val="24"/>
              </w:rPr>
            </w:pPr>
            <w:r w:rsidRPr="00C268EA">
              <w:rPr>
                <w:sz w:val="24"/>
              </w:rPr>
              <w:t>Экспорт сущностей из ГИС ГМП</w:t>
            </w:r>
          </w:p>
        </w:tc>
      </w:tr>
      <w:tr w:rsidR="005739B0" w:rsidRPr="005A7CCC" w14:paraId="024A3E81" w14:textId="77777777" w:rsidTr="00B90C85">
        <w:trPr>
          <w:cantSplit/>
          <w:tblHeader/>
          <w:jc w:val="center"/>
        </w:trPr>
        <w:tc>
          <w:tcPr>
            <w:tcW w:w="9356" w:type="dxa"/>
            <w:vAlign w:val="bottom"/>
          </w:tcPr>
          <w:p w14:paraId="001A0BFB" w14:textId="77777777" w:rsidR="005739B0" w:rsidRPr="00C268EA" w:rsidRDefault="005739B0" w:rsidP="00C268EA">
            <w:pPr>
              <w:spacing w:line="240" w:lineRule="auto"/>
              <w:ind w:firstLine="0"/>
              <w:jc w:val="left"/>
              <w:rPr>
                <w:sz w:val="24"/>
              </w:rPr>
            </w:pPr>
            <w:r w:rsidRPr="00C268EA">
              <w:rPr>
                <w:sz w:val="24"/>
              </w:rPr>
              <w:t>Просмотр журнала своего ведомства</w:t>
            </w:r>
          </w:p>
        </w:tc>
      </w:tr>
      <w:tr w:rsidR="005739B0" w:rsidRPr="005A7CCC" w14:paraId="161732FB" w14:textId="77777777" w:rsidTr="00B90C85">
        <w:trPr>
          <w:cantSplit/>
          <w:tblHeader/>
          <w:jc w:val="center"/>
        </w:trPr>
        <w:tc>
          <w:tcPr>
            <w:tcW w:w="9356" w:type="dxa"/>
            <w:vAlign w:val="bottom"/>
          </w:tcPr>
          <w:p w14:paraId="754C95AE" w14:textId="0FADB3DA" w:rsidR="005739B0" w:rsidRPr="00C268EA" w:rsidRDefault="005739B0" w:rsidP="00C268EA">
            <w:pPr>
              <w:spacing w:line="240" w:lineRule="auto"/>
              <w:ind w:firstLine="0"/>
              <w:jc w:val="left"/>
              <w:rPr>
                <w:sz w:val="24"/>
              </w:rPr>
            </w:pPr>
            <w:r w:rsidRPr="00C268EA">
              <w:rPr>
                <w:sz w:val="24"/>
              </w:rPr>
              <w:t>Редактирование своих начислений в своем ведомстве (создание / редактирование / удаление)</w:t>
            </w:r>
            <w:r w:rsidR="00763892">
              <w:rPr>
                <w:sz w:val="24"/>
              </w:rPr>
              <w:t>. Создание начисления на основании платежа.</w:t>
            </w:r>
          </w:p>
        </w:tc>
      </w:tr>
      <w:tr w:rsidR="005739B0" w:rsidRPr="005A7CCC" w14:paraId="3C61A090" w14:textId="77777777" w:rsidTr="00B90C85">
        <w:trPr>
          <w:cantSplit/>
          <w:tblHeader/>
          <w:jc w:val="center"/>
        </w:trPr>
        <w:tc>
          <w:tcPr>
            <w:tcW w:w="9356" w:type="dxa"/>
            <w:vAlign w:val="bottom"/>
          </w:tcPr>
          <w:p w14:paraId="130B87B3" w14:textId="77777777" w:rsidR="005739B0" w:rsidRPr="00C268EA" w:rsidRDefault="005739B0" w:rsidP="00C268EA">
            <w:pPr>
              <w:spacing w:line="240" w:lineRule="auto"/>
              <w:ind w:firstLine="0"/>
              <w:jc w:val="left"/>
              <w:rPr>
                <w:sz w:val="24"/>
              </w:rPr>
            </w:pPr>
            <w:r w:rsidRPr="00C268EA">
              <w:rPr>
                <w:sz w:val="24"/>
              </w:rPr>
              <w:t>Редактирование начислений, созданных в своем ведомстве (создание / удаление / редактирование)</w:t>
            </w:r>
          </w:p>
        </w:tc>
      </w:tr>
      <w:tr w:rsidR="004A23DB" w:rsidRPr="005A7CCC" w14:paraId="70642C2E" w14:textId="77777777" w:rsidTr="00B90C85">
        <w:trPr>
          <w:cantSplit/>
          <w:tblHeader/>
          <w:jc w:val="center"/>
        </w:trPr>
        <w:tc>
          <w:tcPr>
            <w:tcW w:w="9356" w:type="dxa"/>
            <w:vAlign w:val="bottom"/>
          </w:tcPr>
          <w:p w14:paraId="0859998B" w14:textId="77777777" w:rsidR="004A23DB" w:rsidRPr="00C268EA" w:rsidRDefault="004A23DB" w:rsidP="00C268EA">
            <w:pPr>
              <w:spacing w:line="240" w:lineRule="auto"/>
              <w:ind w:firstLine="0"/>
              <w:jc w:val="left"/>
              <w:rPr>
                <w:sz w:val="24"/>
              </w:rPr>
            </w:pPr>
            <w:r>
              <w:rPr>
                <w:sz w:val="24"/>
              </w:rPr>
              <w:t>Редактирование начислений, созданных в дочернем ведомстве (создание / удаление / редактирование);</w:t>
            </w:r>
          </w:p>
        </w:tc>
      </w:tr>
      <w:tr w:rsidR="005739B0" w:rsidRPr="005A7CCC" w14:paraId="6A701941" w14:textId="77777777" w:rsidTr="00B90C85">
        <w:trPr>
          <w:cantSplit/>
          <w:tblHeader/>
          <w:jc w:val="center"/>
        </w:trPr>
        <w:tc>
          <w:tcPr>
            <w:tcW w:w="9356" w:type="dxa"/>
            <w:vAlign w:val="bottom"/>
          </w:tcPr>
          <w:p w14:paraId="4DFFD3E0" w14:textId="77777777" w:rsidR="005739B0" w:rsidRPr="00C268EA" w:rsidRDefault="005739B0" w:rsidP="00C268EA">
            <w:pPr>
              <w:spacing w:line="240" w:lineRule="auto"/>
              <w:ind w:firstLine="0"/>
              <w:jc w:val="left"/>
              <w:rPr>
                <w:sz w:val="24"/>
              </w:rPr>
            </w:pPr>
            <w:r w:rsidRPr="00C268EA">
              <w:rPr>
                <w:sz w:val="24"/>
              </w:rPr>
              <w:t>Просмотр начислений в статусе "Новая"/"Уточнение" в своем ведомстве</w:t>
            </w:r>
          </w:p>
        </w:tc>
      </w:tr>
      <w:tr w:rsidR="005739B0" w:rsidRPr="005A7CCC" w14:paraId="4D2956C7" w14:textId="77777777" w:rsidTr="00B90C85">
        <w:trPr>
          <w:cantSplit/>
          <w:tblHeader/>
          <w:jc w:val="center"/>
        </w:trPr>
        <w:tc>
          <w:tcPr>
            <w:tcW w:w="9356" w:type="dxa"/>
            <w:vAlign w:val="bottom"/>
          </w:tcPr>
          <w:p w14:paraId="6985CD7E" w14:textId="77777777" w:rsidR="005739B0" w:rsidRPr="00C268EA" w:rsidRDefault="005739B0" w:rsidP="00C268EA">
            <w:pPr>
              <w:spacing w:line="240" w:lineRule="auto"/>
              <w:ind w:firstLine="0"/>
              <w:jc w:val="left"/>
              <w:rPr>
                <w:sz w:val="24"/>
              </w:rPr>
            </w:pPr>
            <w:r w:rsidRPr="00C268EA">
              <w:rPr>
                <w:sz w:val="24"/>
              </w:rPr>
              <w:t>Просмотр начислений в статусе "Новая"/"Уточнение" в дочерних ведомствах</w:t>
            </w:r>
          </w:p>
        </w:tc>
      </w:tr>
      <w:tr w:rsidR="005739B0" w:rsidRPr="005A7CCC" w14:paraId="1696634A" w14:textId="77777777" w:rsidTr="00B90C85">
        <w:trPr>
          <w:cantSplit/>
          <w:tblHeader/>
          <w:jc w:val="center"/>
        </w:trPr>
        <w:tc>
          <w:tcPr>
            <w:tcW w:w="9356" w:type="dxa"/>
            <w:vAlign w:val="bottom"/>
          </w:tcPr>
          <w:p w14:paraId="45F301BC" w14:textId="77777777" w:rsidR="005739B0" w:rsidRPr="00C268EA" w:rsidRDefault="005739B0" w:rsidP="00C268EA">
            <w:pPr>
              <w:spacing w:line="240" w:lineRule="auto"/>
              <w:ind w:firstLine="0"/>
              <w:jc w:val="left"/>
              <w:rPr>
                <w:sz w:val="24"/>
              </w:rPr>
            </w:pPr>
            <w:r w:rsidRPr="00C268EA">
              <w:rPr>
                <w:sz w:val="24"/>
              </w:rPr>
              <w:t>Просмотр начислений в статусе "В обработке"/"Активная" в своем ведомстве</w:t>
            </w:r>
          </w:p>
        </w:tc>
      </w:tr>
      <w:tr w:rsidR="005739B0" w:rsidRPr="005A7CCC" w14:paraId="1BC30E23" w14:textId="77777777" w:rsidTr="00B90C85">
        <w:trPr>
          <w:cantSplit/>
          <w:tblHeader/>
          <w:jc w:val="center"/>
        </w:trPr>
        <w:tc>
          <w:tcPr>
            <w:tcW w:w="9356" w:type="dxa"/>
            <w:vAlign w:val="bottom"/>
          </w:tcPr>
          <w:p w14:paraId="226BC721" w14:textId="77777777" w:rsidR="005739B0" w:rsidRPr="00C268EA" w:rsidRDefault="005739B0" w:rsidP="00C268EA">
            <w:pPr>
              <w:spacing w:line="240" w:lineRule="auto"/>
              <w:ind w:firstLine="0"/>
              <w:jc w:val="left"/>
              <w:rPr>
                <w:sz w:val="24"/>
              </w:rPr>
            </w:pPr>
            <w:r w:rsidRPr="00C268EA">
              <w:rPr>
                <w:sz w:val="24"/>
              </w:rPr>
              <w:t>Просмотр начислений в статусе "В обработке"/"Активная" в дочерних ведомствах</w:t>
            </w:r>
          </w:p>
        </w:tc>
      </w:tr>
      <w:tr w:rsidR="005739B0" w:rsidRPr="005A7CCC" w14:paraId="5E200202" w14:textId="77777777" w:rsidTr="00B90C85">
        <w:trPr>
          <w:cantSplit/>
          <w:tblHeader/>
          <w:jc w:val="center"/>
        </w:trPr>
        <w:tc>
          <w:tcPr>
            <w:tcW w:w="9356" w:type="dxa"/>
            <w:vAlign w:val="bottom"/>
          </w:tcPr>
          <w:p w14:paraId="250223B1" w14:textId="77777777" w:rsidR="005739B0" w:rsidRPr="00C268EA" w:rsidRDefault="005739B0" w:rsidP="00C268EA">
            <w:pPr>
              <w:spacing w:line="240" w:lineRule="auto"/>
              <w:ind w:firstLine="0"/>
              <w:jc w:val="left"/>
              <w:rPr>
                <w:sz w:val="24"/>
              </w:rPr>
            </w:pPr>
            <w:r w:rsidRPr="00C268EA">
              <w:rPr>
                <w:sz w:val="24"/>
              </w:rPr>
              <w:t xml:space="preserve">Активные действия с начислениями в своем ведомстве (Импорт в ГИС ГМП, Уточнение, Аннулирование, </w:t>
            </w:r>
            <w:proofErr w:type="spellStart"/>
            <w:r w:rsidRPr="00C268EA">
              <w:rPr>
                <w:sz w:val="24"/>
              </w:rPr>
              <w:t>Деаннулирование</w:t>
            </w:r>
            <w:proofErr w:type="spellEnd"/>
            <w:r w:rsidRPr="00C268EA">
              <w:rPr>
                <w:sz w:val="24"/>
              </w:rPr>
              <w:t>, Формирование отчета, и т.п.)</w:t>
            </w:r>
          </w:p>
        </w:tc>
      </w:tr>
      <w:tr w:rsidR="004A23DB" w:rsidRPr="005A7CCC" w14:paraId="6C67A6F8" w14:textId="77777777" w:rsidTr="00B90C85">
        <w:trPr>
          <w:cantSplit/>
          <w:tblHeader/>
          <w:jc w:val="center"/>
        </w:trPr>
        <w:tc>
          <w:tcPr>
            <w:tcW w:w="9356" w:type="dxa"/>
            <w:vAlign w:val="bottom"/>
          </w:tcPr>
          <w:p w14:paraId="0CF9F639" w14:textId="77777777" w:rsidR="004A23DB" w:rsidRPr="00C268EA" w:rsidRDefault="004A23DB" w:rsidP="00C268EA">
            <w:pPr>
              <w:spacing w:line="240" w:lineRule="auto"/>
              <w:ind w:firstLine="0"/>
              <w:jc w:val="left"/>
              <w:rPr>
                <w:sz w:val="24"/>
              </w:rPr>
            </w:pPr>
            <w:r>
              <w:rPr>
                <w:sz w:val="24"/>
              </w:rPr>
              <w:lastRenderedPageBreak/>
              <w:t xml:space="preserve">Активные действия с начислениями в дочернем ведомстве (Импорт в ГИС ГМП, Уточнение, Аннулирование, </w:t>
            </w:r>
            <w:proofErr w:type="spellStart"/>
            <w:r>
              <w:rPr>
                <w:sz w:val="24"/>
              </w:rPr>
              <w:t>Деаннулирование</w:t>
            </w:r>
            <w:proofErr w:type="spellEnd"/>
            <w:r>
              <w:rPr>
                <w:sz w:val="24"/>
              </w:rPr>
              <w:t>, Формирование отчёта и т.п.)</w:t>
            </w:r>
          </w:p>
        </w:tc>
      </w:tr>
      <w:tr w:rsidR="005739B0" w:rsidRPr="005A7CCC" w14:paraId="6B29712E" w14:textId="77777777" w:rsidTr="00B90C85">
        <w:trPr>
          <w:cantSplit/>
          <w:tblHeader/>
          <w:jc w:val="center"/>
        </w:trPr>
        <w:tc>
          <w:tcPr>
            <w:tcW w:w="9356" w:type="dxa"/>
            <w:vAlign w:val="bottom"/>
          </w:tcPr>
          <w:p w14:paraId="5F7D761F" w14:textId="77777777" w:rsidR="005739B0" w:rsidRPr="00C268EA" w:rsidRDefault="005739B0" w:rsidP="00C268EA">
            <w:pPr>
              <w:spacing w:line="240" w:lineRule="auto"/>
              <w:ind w:firstLine="0"/>
              <w:jc w:val="left"/>
              <w:rPr>
                <w:sz w:val="24"/>
              </w:rPr>
            </w:pPr>
            <w:r w:rsidRPr="00C268EA">
              <w:rPr>
                <w:sz w:val="24"/>
              </w:rPr>
              <w:t>Редактирование своих платежей в своем ведомстве (создание / редактирование / удаление)</w:t>
            </w:r>
          </w:p>
        </w:tc>
      </w:tr>
      <w:tr w:rsidR="005739B0" w:rsidRPr="005A7CCC" w14:paraId="6D27B322" w14:textId="77777777" w:rsidTr="00B90C85">
        <w:trPr>
          <w:cantSplit/>
          <w:tblHeader/>
          <w:jc w:val="center"/>
        </w:trPr>
        <w:tc>
          <w:tcPr>
            <w:tcW w:w="9356" w:type="dxa"/>
            <w:vAlign w:val="bottom"/>
          </w:tcPr>
          <w:p w14:paraId="2FE7DD76" w14:textId="77777777" w:rsidR="005739B0" w:rsidRPr="00C268EA" w:rsidRDefault="005739B0" w:rsidP="00C268EA">
            <w:pPr>
              <w:spacing w:line="240" w:lineRule="auto"/>
              <w:ind w:firstLine="0"/>
              <w:jc w:val="left"/>
              <w:rPr>
                <w:sz w:val="24"/>
              </w:rPr>
            </w:pPr>
            <w:r w:rsidRPr="00C268EA">
              <w:rPr>
                <w:sz w:val="24"/>
              </w:rPr>
              <w:t>Редактирование платежей в своем ведомстве (создание / редактирование / удаление)</w:t>
            </w:r>
          </w:p>
        </w:tc>
      </w:tr>
      <w:tr w:rsidR="005739B0" w:rsidRPr="005A7CCC" w14:paraId="2EBD11BF" w14:textId="77777777" w:rsidTr="00B90C85">
        <w:trPr>
          <w:cantSplit/>
          <w:tblHeader/>
          <w:jc w:val="center"/>
        </w:trPr>
        <w:tc>
          <w:tcPr>
            <w:tcW w:w="9356" w:type="dxa"/>
            <w:vAlign w:val="bottom"/>
          </w:tcPr>
          <w:p w14:paraId="27101331" w14:textId="77777777" w:rsidR="005739B0" w:rsidRPr="00C268EA" w:rsidRDefault="005739B0" w:rsidP="00C268EA">
            <w:pPr>
              <w:spacing w:line="240" w:lineRule="auto"/>
              <w:ind w:firstLine="0"/>
              <w:jc w:val="left"/>
              <w:rPr>
                <w:sz w:val="24"/>
              </w:rPr>
            </w:pPr>
            <w:r w:rsidRPr="00C268EA">
              <w:rPr>
                <w:sz w:val="24"/>
              </w:rPr>
              <w:t>Просмотр платежей в статусе "Новая"/"Уточнение" в своем ведомстве</w:t>
            </w:r>
          </w:p>
        </w:tc>
      </w:tr>
      <w:tr w:rsidR="005739B0" w:rsidRPr="005A7CCC" w14:paraId="188BEBB4" w14:textId="77777777" w:rsidTr="00B90C85">
        <w:trPr>
          <w:cantSplit/>
          <w:tblHeader/>
          <w:jc w:val="center"/>
        </w:trPr>
        <w:tc>
          <w:tcPr>
            <w:tcW w:w="9356" w:type="dxa"/>
            <w:vAlign w:val="bottom"/>
          </w:tcPr>
          <w:p w14:paraId="265EA926" w14:textId="77777777" w:rsidR="005739B0" w:rsidRPr="00C268EA" w:rsidRDefault="005739B0" w:rsidP="00C268EA">
            <w:pPr>
              <w:spacing w:line="240" w:lineRule="auto"/>
              <w:ind w:firstLine="0"/>
              <w:jc w:val="left"/>
              <w:rPr>
                <w:sz w:val="24"/>
              </w:rPr>
            </w:pPr>
            <w:r w:rsidRPr="00C268EA">
              <w:rPr>
                <w:sz w:val="24"/>
              </w:rPr>
              <w:t>Просмотр платежей в статусе "Новая"/"Уточнение" в дочерних ведомствах</w:t>
            </w:r>
          </w:p>
        </w:tc>
      </w:tr>
      <w:tr w:rsidR="005739B0" w:rsidRPr="005A7CCC" w14:paraId="425202A4" w14:textId="77777777" w:rsidTr="00B90C85">
        <w:trPr>
          <w:cantSplit/>
          <w:tblHeader/>
          <w:jc w:val="center"/>
        </w:trPr>
        <w:tc>
          <w:tcPr>
            <w:tcW w:w="9356" w:type="dxa"/>
            <w:vAlign w:val="bottom"/>
          </w:tcPr>
          <w:p w14:paraId="4ADE0426" w14:textId="77777777" w:rsidR="005739B0" w:rsidRPr="00C268EA" w:rsidRDefault="005739B0" w:rsidP="00C268EA">
            <w:pPr>
              <w:spacing w:line="240" w:lineRule="auto"/>
              <w:ind w:firstLine="0"/>
              <w:jc w:val="left"/>
              <w:rPr>
                <w:sz w:val="24"/>
              </w:rPr>
            </w:pPr>
            <w:r w:rsidRPr="00C268EA">
              <w:rPr>
                <w:sz w:val="24"/>
              </w:rPr>
              <w:t>Просмотр платежей в статусе "В обработке"/"Активная" в своем ведомстве</w:t>
            </w:r>
          </w:p>
        </w:tc>
      </w:tr>
      <w:tr w:rsidR="005739B0" w:rsidRPr="005A7CCC" w14:paraId="220EA20E" w14:textId="77777777" w:rsidTr="00B90C85">
        <w:trPr>
          <w:cantSplit/>
          <w:tblHeader/>
          <w:jc w:val="center"/>
        </w:trPr>
        <w:tc>
          <w:tcPr>
            <w:tcW w:w="9356" w:type="dxa"/>
            <w:vAlign w:val="bottom"/>
          </w:tcPr>
          <w:p w14:paraId="5F3C2970" w14:textId="77777777" w:rsidR="005739B0" w:rsidRPr="00C268EA" w:rsidRDefault="005739B0" w:rsidP="00C268EA">
            <w:pPr>
              <w:spacing w:line="240" w:lineRule="auto"/>
              <w:ind w:firstLine="0"/>
              <w:jc w:val="left"/>
              <w:rPr>
                <w:sz w:val="24"/>
              </w:rPr>
            </w:pPr>
            <w:r w:rsidRPr="00C268EA">
              <w:rPr>
                <w:sz w:val="24"/>
              </w:rPr>
              <w:t>Просмотр платежей в статусе "В обработке"/"Активная" в дочерних ведомствах</w:t>
            </w:r>
          </w:p>
        </w:tc>
      </w:tr>
      <w:tr w:rsidR="005739B0" w:rsidRPr="005A7CCC" w14:paraId="0B630E2B" w14:textId="77777777" w:rsidTr="00B90C85">
        <w:trPr>
          <w:cantSplit/>
          <w:tblHeader/>
          <w:jc w:val="center"/>
        </w:trPr>
        <w:tc>
          <w:tcPr>
            <w:tcW w:w="9356" w:type="dxa"/>
            <w:vAlign w:val="bottom"/>
          </w:tcPr>
          <w:p w14:paraId="266BA9EF" w14:textId="77777777" w:rsidR="005739B0" w:rsidRPr="00C268EA" w:rsidRDefault="005739B0" w:rsidP="00C268EA">
            <w:pPr>
              <w:spacing w:line="240" w:lineRule="auto"/>
              <w:ind w:firstLine="0"/>
              <w:jc w:val="left"/>
              <w:rPr>
                <w:sz w:val="24"/>
              </w:rPr>
            </w:pPr>
            <w:r w:rsidRPr="00C268EA">
              <w:rPr>
                <w:sz w:val="24"/>
              </w:rPr>
              <w:t xml:space="preserve">Активные действия с платежами в своем ведомстве (Импорт в ГИС ГМП, Уточнение, Аннулирование, </w:t>
            </w:r>
            <w:proofErr w:type="spellStart"/>
            <w:r w:rsidRPr="00C268EA">
              <w:rPr>
                <w:sz w:val="24"/>
              </w:rPr>
              <w:t>Деаннулирование</w:t>
            </w:r>
            <w:proofErr w:type="spellEnd"/>
            <w:r w:rsidRPr="00C268EA">
              <w:rPr>
                <w:sz w:val="24"/>
              </w:rPr>
              <w:t>, Формирование отчета, Квитирование платежа с начислением и т.п.)</w:t>
            </w:r>
          </w:p>
        </w:tc>
      </w:tr>
      <w:tr w:rsidR="005739B0" w:rsidRPr="005A7CCC" w14:paraId="4D821589" w14:textId="77777777" w:rsidTr="00B90C85">
        <w:trPr>
          <w:cantSplit/>
          <w:tblHeader/>
          <w:jc w:val="center"/>
        </w:trPr>
        <w:tc>
          <w:tcPr>
            <w:tcW w:w="9356" w:type="dxa"/>
            <w:vAlign w:val="bottom"/>
          </w:tcPr>
          <w:p w14:paraId="72234103" w14:textId="77777777" w:rsidR="005739B0" w:rsidRPr="00C268EA" w:rsidRDefault="005739B0" w:rsidP="00C268EA">
            <w:pPr>
              <w:spacing w:line="240" w:lineRule="auto"/>
              <w:ind w:firstLine="0"/>
              <w:jc w:val="left"/>
              <w:rPr>
                <w:sz w:val="24"/>
              </w:rPr>
            </w:pPr>
            <w:r w:rsidRPr="00C268EA">
              <w:rPr>
                <w:sz w:val="24"/>
              </w:rPr>
              <w:t>Редактирование своих возвратов в своем ведомстве (создание / редактирование / удаление)</w:t>
            </w:r>
          </w:p>
        </w:tc>
      </w:tr>
      <w:tr w:rsidR="005739B0" w:rsidRPr="005A7CCC" w14:paraId="7D338AF9" w14:textId="77777777" w:rsidTr="00B90C85">
        <w:trPr>
          <w:cantSplit/>
          <w:tblHeader/>
          <w:jc w:val="center"/>
        </w:trPr>
        <w:tc>
          <w:tcPr>
            <w:tcW w:w="9356" w:type="dxa"/>
            <w:vAlign w:val="bottom"/>
          </w:tcPr>
          <w:p w14:paraId="128115F1" w14:textId="77777777" w:rsidR="005739B0" w:rsidRPr="00C268EA" w:rsidRDefault="005739B0" w:rsidP="00C268EA">
            <w:pPr>
              <w:spacing w:line="240" w:lineRule="auto"/>
              <w:ind w:firstLine="0"/>
              <w:jc w:val="left"/>
              <w:rPr>
                <w:sz w:val="24"/>
              </w:rPr>
            </w:pPr>
            <w:r w:rsidRPr="00C268EA">
              <w:rPr>
                <w:sz w:val="24"/>
              </w:rPr>
              <w:t>Редактирование возвратов в своем ведомстве (создание / редактирование / удаление)</w:t>
            </w:r>
          </w:p>
        </w:tc>
      </w:tr>
      <w:tr w:rsidR="004A23DB" w:rsidRPr="005A7CCC" w14:paraId="4638FD09" w14:textId="77777777" w:rsidTr="00B90C85">
        <w:trPr>
          <w:cantSplit/>
          <w:tblHeader/>
          <w:jc w:val="center"/>
        </w:trPr>
        <w:tc>
          <w:tcPr>
            <w:tcW w:w="9356" w:type="dxa"/>
            <w:vAlign w:val="bottom"/>
          </w:tcPr>
          <w:p w14:paraId="3D677D26" w14:textId="77777777" w:rsidR="004A23DB" w:rsidRPr="00C268EA" w:rsidRDefault="004A23DB" w:rsidP="00C268EA">
            <w:pPr>
              <w:spacing w:line="240" w:lineRule="auto"/>
              <w:ind w:firstLine="0"/>
              <w:jc w:val="left"/>
              <w:rPr>
                <w:sz w:val="24"/>
              </w:rPr>
            </w:pPr>
            <w:r>
              <w:rPr>
                <w:sz w:val="24"/>
              </w:rPr>
              <w:t>Редактирование возвратов в дочернем ведомстве (создание / редактирование / удаление)</w:t>
            </w:r>
          </w:p>
        </w:tc>
      </w:tr>
      <w:tr w:rsidR="005739B0" w:rsidRPr="005A7CCC" w14:paraId="0413C72F" w14:textId="77777777" w:rsidTr="00B90C85">
        <w:trPr>
          <w:cantSplit/>
          <w:tblHeader/>
          <w:jc w:val="center"/>
        </w:trPr>
        <w:tc>
          <w:tcPr>
            <w:tcW w:w="9356" w:type="dxa"/>
            <w:vAlign w:val="bottom"/>
          </w:tcPr>
          <w:p w14:paraId="13502122" w14:textId="77777777" w:rsidR="005739B0" w:rsidRPr="00C268EA" w:rsidRDefault="005739B0" w:rsidP="00C268EA">
            <w:pPr>
              <w:spacing w:line="240" w:lineRule="auto"/>
              <w:ind w:firstLine="0"/>
              <w:jc w:val="left"/>
              <w:rPr>
                <w:sz w:val="24"/>
              </w:rPr>
            </w:pPr>
            <w:r w:rsidRPr="00C268EA">
              <w:rPr>
                <w:sz w:val="24"/>
              </w:rPr>
              <w:t>Просмотр возвратов в статусе "Новая"/"Уточнение" в своем ведомстве</w:t>
            </w:r>
          </w:p>
        </w:tc>
      </w:tr>
      <w:tr w:rsidR="005739B0" w:rsidRPr="005A7CCC" w14:paraId="24C0A5BC" w14:textId="77777777" w:rsidTr="00B90C85">
        <w:trPr>
          <w:cantSplit/>
          <w:tblHeader/>
          <w:jc w:val="center"/>
        </w:trPr>
        <w:tc>
          <w:tcPr>
            <w:tcW w:w="9356" w:type="dxa"/>
            <w:vAlign w:val="bottom"/>
          </w:tcPr>
          <w:p w14:paraId="05CD0189" w14:textId="77777777" w:rsidR="005739B0" w:rsidRPr="00C268EA" w:rsidRDefault="005739B0" w:rsidP="00C268EA">
            <w:pPr>
              <w:spacing w:line="240" w:lineRule="auto"/>
              <w:ind w:firstLine="0"/>
              <w:jc w:val="left"/>
              <w:rPr>
                <w:sz w:val="24"/>
              </w:rPr>
            </w:pPr>
            <w:r w:rsidRPr="00C268EA">
              <w:rPr>
                <w:sz w:val="24"/>
              </w:rPr>
              <w:t>Просмотр возвратов в статусе "Новая"/"Уточнение" в дочерних ведомствах</w:t>
            </w:r>
          </w:p>
        </w:tc>
      </w:tr>
      <w:tr w:rsidR="005739B0" w:rsidRPr="005A7CCC" w14:paraId="3CF60DA9" w14:textId="77777777" w:rsidTr="00B90C85">
        <w:trPr>
          <w:cantSplit/>
          <w:tblHeader/>
          <w:jc w:val="center"/>
        </w:trPr>
        <w:tc>
          <w:tcPr>
            <w:tcW w:w="9356" w:type="dxa"/>
            <w:vAlign w:val="bottom"/>
          </w:tcPr>
          <w:p w14:paraId="0DA2E349" w14:textId="77777777" w:rsidR="005739B0" w:rsidRPr="00C268EA" w:rsidRDefault="005739B0" w:rsidP="00C268EA">
            <w:pPr>
              <w:spacing w:line="240" w:lineRule="auto"/>
              <w:ind w:firstLine="0"/>
              <w:jc w:val="left"/>
              <w:rPr>
                <w:sz w:val="24"/>
              </w:rPr>
            </w:pPr>
            <w:r w:rsidRPr="00C268EA">
              <w:rPr>
                <w:sz w:val="24"/>
              </w:rPr>
              <w:t>Просмотр возвратов в статусе "В обработке"/"Активная" в своем ведомстве</w:t>
            </w:r>
          </w:p>
        </w:tc>
      </w:tr>
      <w:tr w:rsidR="004A23DB" w:rsidRPr="005A7CCC" w14:paraId="5749618D" w14:textId="77777777" w:rsidTr="00B90C85">
        <w:trPr>
          <w:cantSplit/>
          <w:tblHeader/>
          <w:jc w:val="center"/>
        </w:trPr>
        <w:tc>
          <w:tcPr>
            <w:tcW w:w="9356" w:type="dxa"/>
            <w:vAlign w:val="bottom"/>
          </w:tcPr>
          <w:p w14:paraId="4676D154" w14:textId="77777777" w:rsidR="004A23DB" w:rsidRPr="00C268EA" w:rsidRDefault="004A23DB" w:rsidP="00C268EA">
            <w:pPr>
              <w:spacing w:line="240" w:lineRule="auto"/>
              <w:ind w:firstLine="0"/>
              <w:jc w:val="left"/>
              <w:rPr>
                <w:sz w:val="24"/>
              </w:rPr>
            </w:pPr>
            <w:r>
              <w:rPr>
                <w:sz w:val="24"/>
              </w:rPr>
              <w:t xml:space="preserve">Активные действия с возвратами в своём ведомстве (Импорт в ГИС ГМП, Уточнение, Аннулирование, </w:t>
            </w:r>
            <w:proofErr w:type="spellStart"/>
            <w:r>
              <w:rPr>
                <w:sz w:val="24"/>
              </w:rPr>
              <w:t>Деаннулирование</w:t>
            </w:r>
            <w:proofErr w:type="spellEnd"/>
            <w:r w:rsidR="00321262" w:rsidRPr="00C268EA">
              <w:rPr>
                <w:sz w:val="24"/>
              </w:rPr>
              <w:t>, и т</w:t>
            </w:r>
            <w:r w:rsidR="00321262">
              <w:rPr>
                <w:sz w:val="24"/>
              </w:rPr>
              <w:t>.</w:t>
            </w:r>
            <w:r w:rsidR="00321262" w:rsidRPr="00C268EA">
              <w:rPr>
                <w:sz w:val="24"/>
              </w:rPr>
              <w:t>п</w:t>
            </w:r>
            <w:r w:rsidR="00321262">
              <w:rPr>
                <w:sz w:val="24"/>
              </w:rPr>
              <w:t>.</w:t>
            </w:r>
            <w:r>
              <w:rPr>
                <w:sz w:val="24"/>
              </w:rPr>
              <w:t>)</w:t>
            </w:r>
          </w:p>
        </w:tc>
      </w:tr>
      <w:tr w:rsidR="004A23DB" w:rsidRPr="005A7CCC" w14:paraId="15A73234" w14:textId="77777777" w:rsidTr="00B90C85">
        <w:trPr>
          <w:cantSplit/>
          <w:tblHeader/>
          <w:jc w:val="center"/>
        </w:trPr>
        <w:tc>
          <w:tcPr>
            <w:tcW w:w="9356" w:type="dxa"/>
            <w:vAlign w:val="bottom"/>
          </w:tcPr>
          <w:p w14:paraId="3530367D" w14:textId="77777777" w:rsidR="004A23DB" w:rsidRDefault="004A23DB" w:rsidP="00C268EA">
            <w:pPr>
              <w:spacing w:line="240" w:lineRule="auto"/>
              <w:ind w:firstLine="0"/>
              <w:jc w:val="left"/>
              <w:rPr>
                <w:sz w:val="24"/>
              </w:rPr>
            </w:pPr>
            <w:r>
              <w:rPr>
                <w:sz w:val="24"/>
              </w:rPr>
              <w:t xml:space="preserve">Активные действия с возвратами в дочернем ведомстве (Импорт в ГИС ГМП, Уточнение, Аннулирование, </w:t>
            </w:r>
            <w:proofErr w:type="spellStart"/>
            <w:r>
              <w:rPr>
                <w:sz w:val="24"/>
              </w:rPr>
              <w:t>Деаннулирование</w:t>
            </w:r>
            <w:proofErr w:type="spellEnd"/>
            <w:r w:rsidR="00321262" w:rsidRPr="00C268EA">
              <w:rPr>
                <w:sz w:val="24"/>
              </w:rPr>
              <w:t>, и т</w:t>
            </w:r>
            <w:r w:rsidR="00321262">
              <w:rPr>
                <w:sz w:val="24"/>
              </w:rPr>
              <w:t>.</w:t>
            </w:r>
            <w:r w:rsidR="00321262" w:rsidRPr="00C268EA">
              <w:rPr>
                <w:sz w:val="24"/>
              </w:rPr>
              <w:t>п</w:t>
            </w:r>
            <w:r w:rsidR="00321262">
              <w:rPr>
                <w:sz w:val="24"/>
              </w:rPr>
              <w:t>.</w:t>
            </w:r>
            <w:r>
              <w:rPr>
                <w:sz w:val="24"/>
              </w:rPr>
              <w:t>)</w:t>
            </w:r>
          </w:p>
        </w:tc>
      </w:tr>
      <w:tr w:rsidR="00294AAC" w:rsidRPr="005A7CCC" w14:paraId="3BD83FA8" w14:textId="77777777" w:rsidTr="00B90C85">
        <w:trPr>
          <w:cantSplit/>
          <w:tblHeader/>
          <w:jc w:val="center"/>
        </w:trPr>
        <w:tc>
          <w:tcPr>
            <w:tcW w:w="9356" w:type="dxa"/>
            <w:vAlign w:val="bottom"/>
          </w:tcPr>
          <w:p w14:paraId="4A3DB1BB" w14:textId="77777777" w:rsidR="00294AAC" w:rsidRDefault="00294AAC" w:rsidP="00C268EA">
            <w:pPr>
              <w:spacing w:line="240" w:lineRule="auto"/>
              <w:ind w:firstLine="0"/>
              <w:jc w:val="left"/>
              <w:rPr>
                <w:sz w:val="24"/>
              </w:rPr>
            </w:pPr>
            <w:r>
              <w:rPr>
                <w:sz w:val="24"/>
              </w:rPr>
              <w:t>Просмотр оценки взаимодействия с ГИС ГМП своего ведомства</w:t>
            </w:r>
          </w:p>
        </w:tc>
      </w:tr>
      <w:tr w:rsidR="00294AAC" w:rsidRPr="005A7CCC" w14:paraId="3EA81EC8" w14:textId="77777777" w:rsidTr="00B90C85">
        <w:trPr>
          <w:cantSplit/>
          <w:tblHeader/>
          <w:jc w:val="center"/>
        </w:trPr>
        <w:tc>
          <w:tcPr>
            <w:tcW w:w="9356" w:type="dxa"/>
            <w:vAlign w:val="bottom"/>
          </w:tcPr>
          <w:p w14:paraId="720ED902" w14:textId="77777777" w:rsidR="00294AAC" w:rsidRDefault="00294AAC">
            <w:pPr>
              <w:spacing w:line="240" w:lineRule="auto"/>
              <w:ind w:firstLine="0"/>
              <w:jc w:val="left"/>
              <w:rPr>
                <w:sz w:val="24"/>
              </w:rPr>
            </w:pPr>
            <w:r>
              <w:rPr>
                <w:sz w:val="24"/>
              </w:rPr>
              <w:t>Формирование и выгрузка отчётности об имеющихся в Системе начислениях, платежах и возвратах своего ведомства</w:t>
            </w:r>
          </w:p>
        </w:tc>
      </w:tr>
    </w:tbl>
    <w:p w14:paraId="52B1BEA3" w14:textId="77777777" w:rsidR="002C3BF7" w:rsidRPr="000F35EC" w:rsidRDefault="002C3BF7" w:rsidP="002C3BF7">
      <w:pPr>
        <w:pStyle w:val="afffb"/>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BC4E60" w:rsidRPr="00447086" w14:paraId="5EE7BEB5" w14:textId="77777777" w:rsidTr="00B90C85">
        <w:trPr>
          <w:cantSplit/>
          <w:tblHeader/>
          <w:jc w:val="center"/>
        </w:trPr>
        <w:tc>
          <w:tcPr>
            <w:tcW w:w="9356" w:type="dxa"/>
          </w:tcPr>
          <w:p w14:paraId="07EB6735" w14:textId="77777777" w:rsidR="00BC4E60" w:rsidRDefault="00BC4E60" w:rsidP="00B90C85">
            <w:pPr>
              <w:pStyle w:val="a8"/>
              <w:numPr>
                <w:ilvl w:val="0"/>
                <w:numId w:val="0"/>
              </w:numPr>
              <w:rPr>
                <w:b/>
                <w:szCs w:val="24"/>
                <w:lang w:eastAsia="ru-RU"/>
              </w:rPr>
            </w:pPr>
            <w:r>
              <w:rPr>
                <w:b/>
                <w:szCs w:val="24"/>
                <w:lang w:eastAsia="ru-RU"/>
              </w:rPr>
              <w:lastRenderedPageBreak/>
              <w:t>Сотрудник ведомства.</w:t>
            </w:r>
          </w:p>
          <w:p w14:paraId="6CE3169F" w14:textId="77777777" w:rsidR="00BC4E60" w:rsidRPr="00447086" w:rsidRDefault="00BC4E60" w:rsidP="00B90C85">
            <w:pPr>
              <w:pStyle w:val="a8"/>
              <w:numPr>
                <w:ilvl w:val="0"/>
                <w:numId w:val="0"/>
              </w:numPr>
              <w:rPr>
                <w:b/>
                <w:szCs w:val="24"/>
                <w:lang w:eastAsia="ru-RU"/>
              </w:rPr>
            </w:pPr>
            <w:r>
              <w:rPr>
                <w:b/>
                <w:szCs w:val="24"/>
                <w:lang w:eastAsia="ru-RU"/>
              </w:rPr>
              <w:t>Доступная ф</w:t>
            </w:r>
            <w:r w:rsidRPr="00447086">
              <w:rPr>
                <w:b/>
                <w:szCs w:val="24"/>
                <w:lang w:eastAsia="ru-RU"/>
              </w:rPr>
              <w:t>ункционал</w:t>
            </w:r>
            <w:r>
              <w:rPr>
                <w:b/>
                <w:szCs w:val="24"/>
                <w:lang w:eastAsia="ru-RU"/>
              </w:rPr>
              <w:t>ьность</w:t>
            </w:r>
            <w:r w:rsidRPr="00447086">
              <w:rPr>
                <w:b/>
                <w:szCs w:val="24"/>
                <w:lang w:eastAsia="ru-RU"/>
              </w:rPr>
              <w:t xml:space="preserve"> в систем</w:t>
            </w:r>
            <w:r>
              <w:rPr>
                <w:b/>
                <w:szCs w:val="24"/>
                <w:lang w:eastAsia="ru-RU"/>
              </w:rPr>
              <w:t>е для роли.</w:t>
            </w:r>
          </w:p>
        </w:tc>
      </w:tr>
      <w:tr w:rsidR="00B90C85" w:rsidRPr="005A7CCC" w14:paraId="457A34A6" w14:textId="77777777" w:rsidTr="00B90C85">
        <w:trPr>
          <w:cantSplit/>
          <w:tblHeader/>
          <w:jc w:val="center"/>
        </w:trPr>
        <w:tc>
          <w:tcPr>
            <w:tcW w:w="9356" w:type="dxa"/>
            <w:vAlign w:val="bottom"/>
          </w:tcPr>
          <w:p w14:paraId="7B8C03C9" w14:textId="77777777" w:rsidR="00B90C85" w:rsidRPr="00C268EA" w:rsidRDefault="00B90C85" w:rsidP="00C268EA">
            <w:pPr>
              <w:spacing w:line="240" w:lineRule="auto"/>
              <w:ind w:firstLine="0"/>
              <w:jc w:val="left"/>
              <w:rPr>
                <w:sz w:val="24"/>
              </w:rPr>
            </w:pPr>
            <w:r w:rsidRPr="00C268EA">
              <w:rPr>
                <w:sz w:val="24"/>
              </w:rPr>
              <w:t>Просмотр данных своего ведомства</w:t>
            </w:r>
          </w:p>
        </w:tc>
      </w:tr>
      <w:tr w:rsidR="00BC4E60" w:rsidRPr="005A7CCC" w14:paraId="229744AB" w14:textId="77777777" w:rsidTr="00B90C85">
        <w:trPr>
          <w:cantSplit/>
          <w:tblHeader/>
          <w:jc w:val="center"/>
        </w:trPr>
        <w:tc>
          <w:tcPr>
            <w:tcW w:w="9356" w:type="dxa"/>
            <w:vAlign w:val="bottom"/>
          </w:tcPr>
          <w:p w14:paraId="7C429D3E" w14:textId="77777777" w:rsidR="00BC4E60" w:rsidRPr="00C268EA" w:rsidRDefault="00B90C85" w:rsidP="00C268EA">
            <w:pPr>
              <w:spacing w:line="240" w:lineRule="auto"/>
              <w:ind w:firstLine="0"/>
              <w:jc w:val="left"/>
              <w:rPr>
                <w:sz w:val="24"/>
              </w:rPr>
            </w:pPr>
            <w:r w:rsidRPr="00C268EA">
              <w:rPr>
                <w:sz w:val="24"/>
              </w:rPr>
              <w:t>Просмотр справочника "Счета" своего ведомства</w:t>
            </w:r>
          </w:p>
        </w:tc>
      </w:tr>
      <w:tr w:rsidR="00BC4E60" w:rsidRPr="005A7CCC" w14:paraId="3BF837A2" w14:textId="77777777" w:rsidTr="00B90C85">
        <w:trPr>
          <w:cantSplit/>
          <w:tblHeader/>
          <w:jc w:val="center"/>
        </w:trPr>
        <w:tc>
          <w:tcPr>
            <w:tcW w:w="9356" w:type="dxa"/>
            <w:vAlign w:val="bottom"/>
          </w:tcPr>
          <w:p w14:paraId="20321264" w14:textId="77777777" w:rsidR="00BC4E60" w:rsidRPr="00C268EA" w:rsidRDefault="00B90C85" w:rsidP="00C268EA">
            <w:pPr>
              <w:spacing w:line="240" w:lineRule="auto"/>
              <w:ind w:firstLine="0"/>
              <w:jc w:val="left"/>
              <w:rPr>
                <w:sz w:val="24"/>
              </w:rPr>
            </w:pPr>
            <w:r w:rsidRPr="00C268EA">
              <w:rPr>
                <w:sz w:val="24"/>
              </w:rPr>
              <w:t>Просмотр справочника "Назначения платежей" своего ведомства</w:t>
            </w:r>
          </w:p>
        </w:tc>
      </w:tr>
      <w:tr w:rsidR="00B90C85" w:rsidRPr="005A7CCC" w14:paraId="571F06C9" w14:textId="77777777" w:rsidTr="00B90C85">
        <w:trPr>
          <w:cantSplit/>
          <w:tblHeader/>
          <w:jc w:val="center"/>
        </w:trPr>
        <w:tc>
          <w:tcPr>
            <w:tcW w:w="9356" w:type="dxa"/>
            <w:vAlign w:val="bottom"/>
          </w:tcPr>
          <w:p w14:paraId="3C7B0942" w14:textId="77777777" w:rsidR="00B90C85" w:rsidRPr="00C268EA" w:rsidRDefault="00B90C85" w:rsidP="00C268EA">
            <w:pPr>
              <w:spacing w:line="240" w:lineRule="auto"/>
              <w:ind w:firstLine="0"/>
              <w:jc w:val="left"/>
              <w:rPr>
                <w:sz w:val="24"/>
              </w:rPr>
            </w:pPr>
            <w:r w:rsidRPr="00C268EA">
              <w:rPr>
                <w:sz w:val="24"/>
              </w:rPr>
              <w:t>Экспорт сущностей из ГИС ГМП</w:t>
            </w:r>
          </w:p>
        </w:tc>
      </w:tr>
      <w:tr w:rsidR="00B90C85" w:rsidRPr="005A7CCC" w14:paraId="25C4FC2E" w14:textId="77777777" w:rsidTr="00B90C85">
        <w:trPr>
          <w:cantSplit/>
          <w:tblHeader/>
          <w:jc w:val="center"/>
        </w:trPr>
        <w:tc>
          <w:tcPr>
            <w:tcW w:w="9356" w:type="dxa"/>
            <w:vAlign w:val="bottom"/>
          </w:tcPr>
          <w:p w14:paraId="5C5436BE" w14:textId="77777777" w:rsidR="00B90C85" w:rsidRPr="00C268EA" w:rsidRDefault="00B90C85" w:rsidP="00C268EA">
            <w:pPr>
              <w:spacing w:line="240" w:lineRule="auto"/>
              <w:ind w:firstLine="0"/>
              <w:jc w:val="left"/>
              <w:rPr>
                <w:sz w:val="24"/>
              </w:rPr>
            </w:pPr>
            <w:r w:rsidRPr="00C268EA">
              <w:rPr>
                <w:sz w:val="24"/>
              </w:rPr>
              <w:t>Просмотр журнала своего ведомства</w:t>
            </w:r>
          </w:p>
        </w:tc>
      </w:tr>
      <w:tr w:rsidR="00BC4E60" w:rsidRPr="005A7CCC" w14:paraId="74B448E1" w14:textId="77777777" w:rsidTr="00B90C85">
        <w:trPr>
          <w:cantSplit/>
          <w:tblHeader/>
          <w:jc w:val="center"/>
        </w:trPr>
        <w:tc>
          <w:tcPr>
            <w:tcW w:w="9356" w:type="dxa"/>
            <w:vAlign w:val="bottom"/>
          </w:tcPr>
          <w:p w14:paraId="110B2C6F" w14:textId="4F154904" w:rsidR="00BC4E60" w:rsidRPr="00C268EA" w:rsidRDefault="00B90C85" w:rsidP="00C268EA">
            <w:pPr>
              <w:spacing w:line="240" w:lineRule="auto"/>
              <w:ind w:firstLine="0"/>
              <w:jc w:val="left"/>
              <w:rPr>
                <w:sz w:val="24"/>
              </w:rPr>
            </w:pPr>
            <w:r w:rsidRPr="00C268EA">
              <w:rPr>
                <w:sz w:val="24"/>
              </w:rPr>
              <w:t>Редактирование своих начислений в своем ведомстве (создание / редактирование / удаление)</w:t>
            </w:r>
            <w:r w:rsidR="00763892">
              <w:rPr>
                <w:sz w:val="24"/>
              </w:rPr>
              <w:t>. Создание начисления на основании платежа.</w:t>
            </w:r>
          </w:p>
        </w:tc>
      </w:tr>
      <w:tr w:rsidR="00B90C85" w:rsidRPr="005A7CCC" w14:paraId="5E04E6EA" w14:textId="77777777" w:rsidTr="00B90C85">
        <w:trPr>
          <w:cantSplit/>
          <w:tblHeader/>
          <w:jc w:val="center"/>
        </w:trPr>
        <w:tc>
          <w:tcPr>
            <w:tcW w:w="9356" w:type="dxa"/>
            <w:vAlign w:val="bottom"/>
          </w:tcPr>
          <w:p w14:paraId="435CE689" w14:textId="77777777" w:rsidR="00B90C85" w:rsidRPr="00C268EA" w:rsidRDefault="00B90C85" w:rsidP="00C268EA">
            <w:pPr>
              <w:spacing w:line="240" w:lineRule="auto"/>
              <w:ind w:firstLine="0"/>
              <w:jc w:val="left"/>
              <w:rPr>
                <w:sz w:val="24"/>
              </w:rPr>
            </w:pPr>
            <w:r w:rsidRPr="00C268EA">
              <w:rPr>
                <w:sz w:val="24"/>
              </w:rPr>
              <w:t>Просмотр начислений в статусе "В обработке"/"Активная" в своем ведомстве</w:t>
            </w:r>
          </w:p>
        </w:tc>
      </w:tr>
      <w:tr w:rsidR="00B90C85" w:rsidRPr="005A7CCC" w14:paraId="2616DF0B" w14:textId="77777777" w:rsidTr="00B90C85">
        <w:trPr>
          <w:cantSplit/>
          <w:tblHeader/>
          <w:jc w:val="center"/>
        </w:trPr>
        <w:tc>
          <w:tcPr>
            <w:tcW w:w="9356" w:type="dxa"/>
            <w:vAlign w:val="bottom"/>
          </w:tcPr>
          <w:p w14:paraId="7D1B9458" w14:textId="77777777" w:rsidR="00B90C85" w:rsidRPr="00C268EA" w:rsidRDefault="00B90C85" w:rsidP="00C268EA">
            <w:pPr>
              <w:spacing w:line="240" w:lineRule="auto"/>
              <w:ind w:firstLine="0"/>
              <w:jc w:val="left"/>
              <w:rPr>
                <w:sz w:val="24"/>
              </w:rPr>
            </w:pPr>
            <w:r w:rsidRPr="00C268EA">
              <w:rPr>
                <w:sz w:val="24"/>
              </w:rPr>
              <w:t xml:space="preserve">Активные действия с начислениями в своем ведомстве (Импорт в ГИС ГМП, Уточнение, Аннулирование, </w:t>
            </w:r>
            <w:proofErr w:type="spellStart"/>
            <w:r w:rsidRPr="00C268EA">
              <w:rPr>
                <w:sz w:val="24"/>
              </w:rPr>
              <w:t>Деаннулирование</w:t>
            </w:r>
            <w:proofErr w:type="spellEnd"/>
            <w:r w:rsidRPr="00C268EA">
              <w:rPr>
                <w:sz w:val="24"/>
              </w:rPr>
              <w:t>, Формирование отчета, и т.п.)</w:t>
            </w:r>
          </w:p>
        </w:tc>
      </w:tr>
      <w:tr w:rsidR="00BC4E60" w:rsidRPr="005A7CCC" w14:paraId="3F64FA20" w14:textId="77777777" w:rsidTr="00B90C85">
        <w:trPr>
          <w:cantSplit/>
          <w:tblHeader/>
          <w:jc w:val="center"/>
        </w:trPr>
        <w:tc>
          <w:tcPr>
            <w:tcW w:w="9356" w:type="dxa"/>
            <w:vAlign w:val="bottom"/>
          </w:tcPr>
          <w:p w14:paraId="56777233" w14:textId="77777777" w:rsidR="00BC4E60" w:rsidRPr="00C268EA" w:rsidRDefault="00B90C85" w:rsidP="00C268EA">
            <w:pPr>
              <w:spacing w:line="240" w:lineRule="auto"/>
              <w:ind w:firstLine="0"/>
              <w:jc w:val="left"/>
              <w:rPr>
                <w:sz w:val="24"/>
              </w:rPr>
            </w:pPr>
            <w:r w:rsidRPr="00C268EA">
              <w:rPr>
                <w:sz w:val="24"/>
              </w:rPr>
              <w:t>Редактирование своих платежей в своем ведомстве (создание / редактирование / удаление)</w:t>
            </w:r>
          </w:p>
        </w:tc>
      </w:tr>
      <w:tr w:rsidR="00B90C85" w:rsidRPr="005A7CCC" w14:paraId="66EE6CC3" w14:textId="77777777" w:rsidTr="00B90C85">
        <w:trPr>
          <w:cantSplit/>
          <w:tblHeader/>
          <w:jc w:val="center"/>
        </w:trPr>
        <w:tc>
          <w:tcPr>
            <w:tcW w:w="9356" w:type="dxa"/>
            <w:vAlign w:val="bottom"/>
          </w:tcPr>
          <w:p w14:paraId="1FDC712C" w14:textId="77777777" w:rsidR="00B90C85" w:rsidRPr="00C268EA" w:rsidRDefault="00B90C85" w:rsidP="00C268EA">
            <w:pPr>
              <w:spacing w:line="240" w:lineRule="auto"/>
              <w:ind w:firstLine="0"/>
              <w:jc w:val="left"/>
              <w:rPr>
                <w:sz w:val="24"/>
              </w:rPr>
            </w:pPr>
            <w:r w:rsidRPr="00C268EA">
              <w:rPr>
                <w:sz w:val="24"/>
              </w:rPr>
              <w:t>Просмотр платежей в статусе "В обработке"/"Активная" в своем ведомстве</w:t>
            </w:r>
          </w:p>
        </w:tc>
      </w:tr>
      <w:tr w:rsidR="00B90C85" w:rsidRPr="005A7CCC" w14:paraId="28DB37E5" w14:textId="77777777" w:rsidTr="00B90C85">
        <w:trPr>
          <w:cantSplit/>
          <w:tblHeader/>
          <w:jc w:val="center"/>
        </w:trPr>
        <w:tc>
          <w:tcPr>
            <w:tcW w:w="9356" w:type="dxa"/>
            <w:vAlign w:val="bottom"/>
          </w:tcPr>
          <w:p w14:paraId="63CF757D" w14:textId="77777777" w:rsidR="00B90C85" w:rsidRPr="00C268EA" w:rsidRDefault="00B90C85" w:rsidP="00C268EA">
            <w:pPr>
              <w:spacing w:line="240" w:lineRule="auto"/>
              <w:ind w:firstLine="0"/>
              <w:jc w:val="left"/>
              <w:rPr>
                <w:sz w:val="24"/>
              </w:rPr>
            </w:pPr>
            <w:r w:rsidRPr="00C268EA">
              <w:rPr>
                <w:sz w:val="24"/>
              </w:rPr>
              <w:t xml:space="preserve">Активные действия с платежами в своем ведомстве (Импорт в ГИС ГМП, Уточнение, Аннулирование, </w:t>
            </w:r>
            <w:proofErr w:type="spellStart"/>
            <w:r w:rsidRPr="00C268EA">
              <w:rPr>
                <w:sz w:val="24"/>
              </w:rPr>
              <w:t>Деаннулирование</w:t>
            </w:r>
            <w:proofErr w:type="spellEnd"/>
            <w:r w:rsidRPr="00C268EA">
              <w:rPr>
                <w:sz w:val="24"/>
              </w:rPr>
              <w:t>, Формирование отчета, Квитирование платежа с начислением и т.п.)</w:t>
            </w:r>
          </w:p>
        </w:tc>
      </w:tr>
      <w:tr w:rsidR="00BC4E60" w:rsidRPr="005A7CCC" w14:paraId="6C85FE07" w14:textId="77777777" w:rsidTr="00B90C85">
        <w:trPr>
          <w:cantSplit/>
          <w:tblHeader/>
          <w:jc w:val="center"/>
        </w:trPr>
        <w:tc>
          <w:tcPr>
            <w:tcW w:w="9356" w:type="dxa"/>
            <w:vAlign w:val="bottom"/>
          </w:tcPr>
          <w:p w14:paraId="7CFC0CDA" w14:textId="77777777" w:rsidR="00BC4E60" w:rsidRPr="00C268EA" w:rsidRDefault="00881915" w:rsidP="00C268EA">
            <w:pPr>
              <w:spacing w:line="240" w:lineRule="auto"/>
              <w:ind w:firstLine="0"/>
              <w:jc w:val="left"/>
              <w:rPr>
                <w:sz w:val="24"/>
              </w:rPr>
            </w:pPr>
            <w:r w:rsidRPr="00C268EA">
              <w:rPr>
                <w:sz w:val="24"/>
              </w:rPr>
              <w:t>Редактирование своих возвратов в своем ведомстве (создание / редактирование / удаление)</w:t>
            </w:r>
          </w:p>
        </w:tc>
      </w:tr>
      <w:tr w:rsidR="00881915" w:rsidRPr="005A7CCC" w14:paraId="2944B572" w14:textId="77777777" w:rsidTr="00B90C85">
        <w:trPr>
          <w:cantSplit/>
          <w:tblHeader/>
          <w:jc w:val="center"/>
        </w:trPr>
        <w:tc>
          <w:tcPr>
            <w:tcW w:w="9356" w:type="dxa"/>
            <w:vAlign w:val="bottom"/>
          </w:tcPr>
          <w:p w14:paraId="6B6F560A" w14:textId="77777777" w:rsidR="00881915" w:rsidRPr="00C268EA" w:rsidRDefault="00881915" w:rsidP="00C268EA">
            <w:pPr>
              <w:spacing w:line="240" w:lineRule="auto"/>
              <w:ind w:firstLine="0"/>
              <w:jc w:val="left"/>
              <w:rPr>
                <w:sz w:val="24"/>
              </w:rPr>
            </w:pPr>
            <w:r w:rsidRPr="00C268EA">
              <w:rPr>
                <w:sz w:val="24"/>
              </w:rPr>
              <w:t>Просмотр возвратов в статусе "В обработке"/"Активная" в своем ведомстве</w:t>
            </w:r>
          </w:p>
        </w:tc>
      </w:tr>
      <w:tr w:rsidR="00881915" w:rsidRPr="005A7CCC" w14:paraId="0ED32404" w14:textId="77777777" w:rsidTr="00B90C85">
        <w:trPr>
          <w:cantSplit/>
          <w:tblHeader/>
          <w:jc w:val="center"/>
        </w:trPr>
        <w:tc>
          <w:tcPr>
            <w:tcW w:w="9356" w:type="dxa"/>
            <w:vAlign w:val="bottom"/>
          </w:tcPr>
          <w:p w14:paraId="4BF19AF9" w14:textId="1846EBD2" w:rsidR="00881915" w:rsidRPr="00C268EA" w:rsidRDefault="00881915" w:rsidP="00C268EA">
            <w:pPr>
              <w:spacing w:line="240" w:lineRule="auto"/>
              <w:ind w:firstLine="0"/>
              <w:jc w:val="left"/>
              <w:rPr>
                <w:sz w:val="24"/>
              </w:rPr>
            </w:pPr>
            <w:r w:rsidRPr="00C268EA">
              <w:rPr>
                <w:sz w:val="24"/>
              </w:rPr>
              <w:t xml:space="preserve">Активные действия с возвратами в своем ведомстве (Импорт в ГИС ГМП, Уточнение, Аннулирование, </w:t>
            </w:r>
            <w:proofErr w:type="spellStart"/>
            <w:r w:rsidRPr="00C268EA">
              <w:rPr>
                <w:sz w:val="24"/>
              </w:rPr>
              <w:t>Деаннулирование</w:t>
            </w:r>
            <w:proofErr w:type="spellEnd"/>
            <w:r w:rsidRPr="00C268EA">
              <w:rPr>
                <w:sz w:val="24"/>
              </w:rPr>
              <w:t>, Формирование отчета, и т</w:t>
            </w:r>
            <w:r w:rsidR="007130C9">
              <w:rPr>
                <w:sz w:val="24"/>
              </w:rPr>
              <w:t>.</w:t>
            </w:r>
            <w:r w:rsidRPr="00C268EA">
              <w:rPr>
                <w:sz w:val="24"/>
              </w:rPr>
              <w:t>п</w:t>
            </w:r>
            <w:r w:rsidR="007130C9">
              <w:rPr>
                <w:sz w:val="24"/>
              </w:rPr>
              <w:t>.</w:t>
            </w:r>
            <w:r w:rsidRPr="00C268EA">
              <w:rPr>
                <w:sz w:val="24"/>
              </w:rPr>
              <w:t>)</w:t>
            </w:r>
          </w:p>
        </w:tc>
      </w:tr>
      <w:tr w:rsidR="00294AAC" w:rsidRPr="005A7CCC" w14:paraId="4C827B49" w14:textId="77777777" w:rsidTr="00B90C85">
        <w:trPr>
          <w:cantSplit/>
          <w:tblHeader/>
          <w:jc w:val="center"/>
        </w:trPr>
        <w:tc>
          <w:tcPr>
            <w:tcW w:w="9356" w:type="dxa"/>
            <w:vAlign w:val="bottom"/>
          </w:tcPr>
          <w:p w14:paraId="551973F6" w14:textId="77777777" w:rsidR="00294AAC" w:rsidRPr="00C268EA" w:rsidRDefault="00294AAC" w:rsidP="00C268EA">
            <w:pPr>
              <w:spacing w:line="240" w:lineRule="auto"/>
              <w:ind w:firstLine="0"/>
              <w:jc w:val="left"/>
              <w:rPr>
                <w:sz w:val="24"/>
              </w:rPr>
            </w:pPr>
            <w:r>
              <w:rPr>
                <w:sz w:val="24"/>
              </w:rPr>
              <w:t>Просмотр оценки взаимодействия с ГИС ГМП своего ведомства</w:t>
            </w:r>
          </w:p>
        </w:tc>
      </w:tr>
      <w:tr w:rsidR="00294AAC" w:rsidRPr="005A7CCC" w14:paraId="2547A3C1" w14:textId="77777777" w:rsidTr="00B90C85">
        <w:trPr>
          <w:cantSplit/>
          <w:tblHeader/>
          <w:jc w:val="center"/>
        </w:trPr>
        <w:tc>
          <w:tcPr>
            <w:tcW w:w="9356" w:type="dxa"/>
            <w:vAlign w:val="bottom"/>
          </w:tcPr>
          <w:p w14:paraId="44C06DF8" w14:textId="77777777" w:rsidR="00294AAC" w:rsidRDefault="00294AAC" w:rsidP="00C268EA">
            <w:pPr>
              <w:spacing w:line="240" w:lineRule="auto"/>
              <w:ind w:firstLine="0"/>
              <w:jc w:val="left"/>
              <w:rPr>
                <w:sz w:val="24"/>
              </w:rPr>
            </w:pPr>
            <w:r>
              <w:rPr>
                <w:sz w:val="24"/>
              </w:rPr>
              <w:t>Формирование и выгрузка отчётности об имеющихся в Системе начислениях, платежах и возвратах своего ведомства</w:t>
            </w:r>
          </w:p>
        </w:tc>
      </w:tr>
    </w:tbl>
    <w:p w14:paraId="4861E2BA" w14:textId="77777777" w:rsidR="006E1797" w:rsidRDefault="006E1797" w:rsidP="00DE6735">
      <w:pPr>
        <w:pStyle w:val="26"/>
        <w:numPr>
          <w:ilvl w:val="1"/>
          <w:numId w:val="96"/>
        </w:numPr>
      </w:pPr>
      <w:bookmarkStart w:id="63" w:name="_Ref474919440"/>
      <w:bookmarkStart w:id="64" w:name="_Toc482895991"/>
      <w:bookmarkStart w:id="65" w:name="_Toc496620172"/>
      <w:bookmarkStart w:id="66" w:name="_Toc59653314"/>
      <w:r>
        <w:t xml:space="preserve">Работа с </w:t>
      </w:r>
      <w:r w:rsidR="00636005">
        <w:t>сущностями</w:t>
      </w:r>
      <w:bookmarkEnd w:id="66"/>
    </w:p>
    <w:p w14:paraId="6E43DB93" w14:textId="77777777" w:rsidR="00B3086F" w:rsidRDefault="00B3086F" w:rsidP="007D770A">
      <w:pPr>
        <w:pStyle w:val="31"/>
      </w:pPr>
      <w:bookmarkStart w:id="67" w:name="_Ref46925890"/>
      <w:bookmarkStart w:id="68" w:name="_Toc59653315"/>
      <w:r>
        <w:t>Просмотр реестра сущностей</w:t>
      </w:r>
      <w:bookmarkEnd w:id="67"/>
      <w:bookmarkEnd w:id="68"/>
    </w:p>
    <w:p w14:paraId="3C4B86B8" w14:textId="77777777" w:rsidR="00AD22F7" w:rsidRPr="00D33615" w:rsidRDefault="00AD22F7" w:rsidP="00AD22F7">
      <w:pPr>
        <w:ind w:firstLine="0"/>
        <w:rPr>
          <w:sz w:val="24"/>
        </w:rPr>
      </w:pPr>
      <w:r w:rsidRPr="00D33615">
        <w:rPr>
          <w:sz w:val="24"/>
        </w:rPr>
        <w:t xml:space="preserve">Работа с </w:t>
      </w:r>
      <w:r>
        <w:rPr>
          <w:sz w:val="24"/>
        </w:rPr>
        <w:t>сущностями</w:t>
      </w:r>
      <w:r w:rsidRPr="00D33615">
        <w:rPr>
          <w:sz w:val="24"/>
        </w:rPr>
        <w:t xml:space="preserve"> доступна пользователям, которым присвоены следующие роли:</w:t>
      </w:r>
    </w:p>
    <w:p w14:paraId="387C2579" w14:textId="77777777" w:rsidR="00AD22F7" w:rsidRPr="00D33615" w:rsidRDefault="00AD22F7" w:rsidP="00AD22F7">
      <w:pPr>
        <w:pStyle w:val="19"/>
        <w:numPr>
          <w:ilvl w:val="0"/>
          <w:numId w:val="35"/>
        </w:numPr>
        <w:spacing w:line="360" w:lineRule="auto"/>
        <w:ind w:left="0" w:firstLine="1134"/>
        <w:jc w:val="both"/>
        <w:rPr>
          <w:sz w:val="24"/>
          <w:szCs w:val="24"/>
        </w:rPr>
      </w:pPr>
      <w:r w:rsidRPr="00D33615">
        <w:rPr>
          <w:sz w:val="24"/>
          <w:szCs w:val="24"/>
        </w:rPr>
        <w:t>Администратор ведомства;</w:t>
      </w:r>
    </w:p>
    <w:p w14:paraId="0DB66AA0" w14:textId="77777777" w:rsidR="00AD22F7" w:rsidRPr="00D33615" w:rsidRDefault="00AD22F7" w:rsidP="00AD22F7">
      <w:pPr>
        <w:pStyle w:val="19"/>
        <w:numPr>
          <w:ilvl w:val="0"/>
          <w:numId w:val="35"/>
        </w:numPr>
        <w:spacing w:line="360" w:lineRule="auto"/>
        <w:ind w:left="0" w:firstLine="1134"/>
        <w:jc w:val="both"/>
        <w:rPr>
          <w:sz w:val="24"/>
          <w:szCs w:val="24"/>
        </w:rPr>
      </w:pPr>
      <w:r w:rsidRPr="00D33615">
        <w:rPr>
          <w:sz w:val="24"/>
          <w:szCs w:val="24"/>
        </w:rPr>
        <w:t>Сотрудник ведомства.</w:t>
      </w:r>
    </w:p>
    <w:p w14:paraId="2A254389" w14:textId="77777777" w:rsidR="00AD22F7" w:rsidRPr="00D33615" w:rsidRDefault="00AD22F7" w:rsidP="00AD22F7">
      <w:pPr>
        <w:ind w:firstLine="708"/>
        <w:rPr>
          <w:sz w:val="24"/>
        </w:rPr>
      </w:pPr>
      <w:r w:rsidRPr="00D33615">
        <w:rPr>
          <w:sz w:val="24"/>
        </w:rPr>
        <w:t>Пользователь имеет возможность</w:t>
      </w:r>
      <w:r>
        <w:rPr>
          <w:sz w:val="24"/>
        </w:rPr>
        <w:t xml:space="preserve"> создания и</w:t>
      </w:r>
      <w:r w:rsidRPr="00D33615">
        <w:rPr>
          <w:sz w:val="24"/>
        </w:rPr>
        <w:t xml:space="preserve"> просмотра созданных в Системе </w:t>
      </w:r>
      <w:r>
        <w:rPr>
          <w:sz w:val="24"/>
        </w:rPr>
        <w:t>сущностей</w:t>
      </w:r>
      <w:r w:rsidRPr="00D33615">
        <w:rPr>
          <w:sz w:val="24"/>
        </w:rPr>
        <w:t xml:space="preserve"> в соответствии со своей ролью и ведомством. </w:t>
      </w:r>
    </w:p>
    <w:p w14:paraId="729C9637" w14:textId="77777777" w:rsidR="00AD22F7" w:rsidRPr="00D33615" w:rsidRDefault="00AD22F7" w:rsidP="00AD22F7">
      <w:pPr>
        <w:ind w:firstLine="708"/>
        <w:rPr>
          <w:sz w:val="24"/>
        </w:rPr>
      </w:pPr>
      <w:r w:rsidRPr="00D33615">
        <w:rPr>
          <w:sz w:val="24"/>
        </w:rPr>
        <w:t xml:space="preserve">Предусмотрен вывод отдельных списков </w:t>
      </w:r>
      <w:r>
        <w:rPr>
          <w:sz w:val="24"/>
        </w:rPr>
        <w:t>сущностей</w:t>
      </w:r>
      <w:r w:rsidRPr="00D33615">
        <w:rPr>
          <w:sz w:val="24"/>
        </w:rPr>
        <w:t xml:space="preserve">: </w:t>
      </w:r>
    </w:p>
    <w:p w14:paraId="7C3BA5B3" w14:textId="77777777" w:rsidR="00AD22F7" w:rsidRPr="00526BA5" w:rsidRDefault="00AD22F7" w:rsidP="00AD22F7">
      <w:pPr>
        <w:ind w:firstLine="708"/>
        <w:rPr>
          <w:sz w:val="24"/>
        </w:rPr>
      </w:pPr>
      <w:r>
        <w:rPr>
          <w:sz w:val="24"/>
        </w:rPr>
        <w:t xml:space="preserve">­ </w:t>
      </w:r>
      <w:r w:rsidRPr="00C468B3">
        <w:rPr>
          <w:sz w:val="24"/>
        </w:rPr>
        <w:t>«На отправку» - выво</w:t>
      </w:r>
      <w:r>
        <w:rPr>
          <w:sz w:val="24"/>
        </w:rPr>
        <w:t>дится информация о сущностях</w:t>
      </w:r>
      <w:r w:rsidRPr="00C468B3">
        <w:rPr>
          <w:sz w:val="24"/>
        </w:rPr>
        <w:t>, не импортированных в ГИС ГМП</w:t>
      </w:r>
      <w:r>
        <w:rPr>
          <w:sz w:val="24"/>
        </w:rPr>
        <w:t>, либо сущностях, ожидающих повторную отправку в ГИС ГМП</w:t>
      </w:r>
      <w:r w:rsidRPr="00C468B3">
        <w:rPr>
          <w:sz w:val="24"/>
        </w:rPr>
        <w:t>;</w:t>
      </w:r>
    </w:p>
    <w:p w14:paraId="1750CF9F" w14:textId="2682DF19" w:rsidR="00AD22F7" w:rsidRDefault="00AD22F7" w:rsidP="00AD22F7">
      <w:pPr>
        <w:ind w:firstLine="708"/>
        <w:rPr>
          <w:sz w:val="24"/>
        </w:rPr>
      </w:pPr>
      <w:r w:rsidRPr="00C468B3">
        <w:rPr>
          <w:sz w:val="24"/>
        </w:rPr>
        <w:t>­</w:t>
      </w:r>
      <w:r>
        <w:rPr>
          <w:sz w:val="24"/>
        </w:rPr>
        <w:t xml:space="preserve"> </w:t>
      </w:r>
      <w:r w:rsidRPr="00C468B3">
        <w:rPr>
          <w:sz w:val="24"/>
        </w:rPr>
        <w:t xml:space="preserve">«В обработке» - выводится информация о </w:t>
      </w:r>
      <w:r>
        <w:rPr>
          <w:sz w:val="24"/>
        </w:rPr>
        <w:t>сущностях</w:t>
      </w:r>
      <w:r w:rsidRPr="00C468B3">
        <w:rPr>
          <w:sz w:val="24"/>
        </w:rPr>
        <w:t xml:space="preserve">, </w:t>
      </w:r>
      <w:r>
        <w:rPr>
          <w:sz w:val="24"/>
        </w:rPr>
        <w:t xml:space="preserve">которые были импортированы в ГИС ГМП (либо был совершён импорт новой сущности, либо был совершён импорт уточнения </w:t>
      </w:r>
      <w:r>
        <w:rPr>
          <w:sz w:val="24"/>
        </w:rPr>
        <w:lastRenderedPageBreak/>
        <w:t xml:space="preserve">сущности, либо был произведён импорт факта аннулирования сущности, либо был совершён импорт факта </w:t>
      </w:r>
      <w:proofErr w:type="spellStart"/>
      <w:r>
        <w:rPr>
          <w:sz w:val="24"/>
        </w:rPr>
        <w:t>деаннулирования</w:t>
      </w:r>
      <w:proofErr w:type="spellEnd"/>
      <w:r>
        <w:rPr>
          <w:sz w:val="24"/>
        </w:rPr>
        <w:t xml:space="preserve"> сущности) и на запрос импорта сущности не пришёл ответ</w:t>
      </w:r>
      <w:r w:rsidRPr="00C468B3">
        <w:rPr>
          <w:sz w:val="24"/>
        </w:rPr>
        <w:t>;</w:t>
      </w:r>
    </w:p>
    <w:p w14:paraId="1239C987" w14:textId="77777777" w:rsidR="00AD22F7" w:rsidRPr="00C468B3" w:rsidRDefault="00AD22F7" w:rsidP="00AD22F7">
      <w:pPr>
        <w:ind w:firstLine="708"/>
        <w:rPr>
          <w:sz w:val="24"/>
        </w:rPr>
      </w:pPr>
      <w:r w:rsidRPr="00C468B3">
        <w:rPr>
          <w:sz w:val="24"/>
        </w:rPr>
        <w:t>­</w:t>
      </w:r>
      <w:r>
        <w:rPr>
          <w:sz w:val="24"/>
        </w:rPr>
        <w:t xml:space="preserve"> </w:t>
      </w:r>
      <w:r w:rsidRPr="00C468B3">
        <w:rPr>
          <w:sz w:val="24"/>
        </w:rPr>
        <w:t xml:space="preserve">«Активные» - выводятся </w:t>
      </w:r>
      <w:r>
        <w:rPr>
          <w:sz w:val="24"/>
        </w:rPr>
        <w:t>сущности</w:t>
      </w:r>
      <w:r w:rsidRPr="00C468B3">
        <w:rPr>
          <w:sz w:val="24"/>
        </w:rPr>
        <w:t>, импортированные в ГИС ГМП</w:t>
      </w:r>
      <w:r>
        <w:rPr>
          <w:sz w:val="24"/>
        </w:rPr>
        <w:t xml:space="preserve"> и для которых был получен ответ об успешной обработке</w:t>
      </w:r>
      <w:r w:rsidRPr="00C468B3">
        <w:rPr>
          <w:sz w:val="24"/>
        </w:rPr>
        <w:t>;</w:t>
      </w:r>
    </w:p>
    <w:p w14:paraId="4DF4ED73" w14:textId="77777777" w:rsidR="00AD22F7" w:rsidRPr="00C468B3" w:rsidRDefault="00AD22F7" w:rsidP="00AD22F7">
      <w:pPr>
        <w:ind w:firstLine="708"/>
        <w:rPr>
          <w:sz w:val="24"/>
        </w:rPr>
      </w:pPr>
      <w:r w:rsidRPr="00C468B3">
        <w:rPr>
          <w:sz w:val="24"/>
        </w:rPr>
        <w:t>­</w:t>
      </w:r>
      <w:r>
        <w:rPr>
          <w:sz w:val="24"/>
        </w:rPr>
        <w:t xml:space="preserve"> «Аннулированные</w:t>
      </w:r>
      <w:r w:rsidRPr="00C468B3">
        <w:rPr>
          <w:sz w:val="24"/>
        </w:rPr>
        <w:t>» - выво</w:t>
      </w:r>
      <w:r>
        <w:rPr>
          <w:sz w:val="24"/>
        </w:rPr>
        <w:t>дятся аннулированные сущности.</w:t>
      </w:r>
    </w:p>
    <w:p w14:paraId="48463177" w14:textId="77777777" w:rsidR="00B3086F" w:rsidRDefault="00B3086F" w:rsidP="007D770A">
      <w:pPr>
        <w:pStyle w:val="41"/>
      </w:pPr>
      <w:bookmarkStart w:id="69" w:name="_Toc533361000"/>
      <w:bookmarkStart w:id="70" w:name="_Toc59653316"/>
      <w:r>
        <w:t>Просмотр реестра начислений</w:t>
      </w:r>
      <w:bookmarkEnd w:id="69"/>
      <w:bookmarkEnd w:id="70"/>
    </w:p>
    <w:p w14:paraId="47E47028" w14:textId="77777777" w:rsidR="00B3086F" w:rsidRDefault="00B3086F" w:rsidP="00B3086F">
      <w:pPr>
        <w:rPr>
          <w:sz w:val="24"/>
        </w:rPr>
      </w:pPr>
      <w:r w:rsidRPr="0061015B">
        <w:rPr>
          <w:sz w:val="24"/>
        </w:rPr>
        <w:t xml:space="preserve">Для просмотра реестра начислений необходимо выбрать раздел «Начисления» в </w:t>
      </w:r>
      <w:r w:rsidR="00A45826">
        <w:rPr>
          <w:sz w:val="24"/>
        </w:rPr>
        <w:t>главном меню Системы</w:t>
      </w:r>
      <w:r w:rsidRPr="0061015B">
        <w:rPr>
          <w:sz w:val="24"/>
        </w:rPr>
        <w:t>.</w:t>
      </w:r>
    </w:p>
    <w:p w14:paraId="21AF84C7" w14:textId="78050AD4" w:rsidR="00A45826" w:rsidRDefault="007D0C39" w:rsidP="00CD2858">
      <w:pPr>
        <w:keepNext/>
        <w:ind w:firstLine="0"/>
        <w:jc w:val="center"/>
      </w:pPr>
      <w:r>
        <w:rPr>
          <w:noProof/>
        </w:rPr>
        <w:drawing>
          <wp:inline distT="0" distB="0" distL="0" distR="0" wp14:anchorId="7D693A9D" wp14:editId="69D0F8FD">
            <wp:extent cx="6210935" cy="2530475"/>
            <wp:effectExtent l="0" t="0" r="0" b="317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10935" cy="2530475"/>
                    </a:xfrm>
                    <a:prstGeom prst="rect">
                      <a:avLst/>
                    </a:prstGeom>
                  </pic:spPr>
                </pic:pic>
              </a:graphicData>
            </a:graphic>
          </wp:inline>
        </w:drawing>
      </w:r>
    </w:p>
    <w:p w14:paraId="65857C64" w14:textId="29597B2E" w:rsidR="00A45826" w:rsidRDefault="00A45826" w:rsidP="00A45826">
      <w:pPr>
        <w:pStyle w:val="af8"/>
      </w:pPr>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2</w:t>
      </w:r>
      <w:r w:rsidR="00B83B0F">
        <w:rPr>
          <w:noProof/>
        </w:rPr>
        <w:fldChar w:fldCharType="end"/>
      </w:r>
      <w:r>
        <w:t xml:space="preserve"> Реестр начислений</w:t>
      </w:r>
    </w:p>
    <w:p w14:paraId="4D01E7B6" w14:textId="77777777" w:rsidR="00B3086F" w:rsidRPr="0061015B" w:rsidRDefault="00B3086F" w:rsidP="00CD2858">
      <w:pPr>
        <w:ind w:firstLine="0"/>
        <w:rPr>
          <w:color w:val="000000" w:themeColor="text1"/>
          <w:szCs w:val="22"/>
        </w:rPr>
      </w:pPr>
      <w:r>
        <w:rPr>
          <w:color w:val="000000" w:themeColor="text1"/>
          <w:szCs w:val="22"/>
        </w:rPr>
        <w:t>Отобразится</w:t>
      </w:r>
      <w:r w:rsidRPr="0061015B">
        <w:rPr>
          <w:color w:val="000000" w:themeColor="text1"/>
          <w:szCs w:val="22"/>
        </w:rPr>
        <w:t xml:space="preserve"> окно начислений в составе:</w:t>
      </w:r>
    </w:p>
    <w:p w14:paraId="5D2313B9" w14:textId="77777777" w:rsidR="00B3086F" w:rsidRPr="0061015B" w:rsidRDefault="00B3086F" w:rsidP="00B3086F">
      <w:pPr>
        <w:pStyle w:val="afff4"/>
        <w:spacing w:line="360" w:lineRule="auto"/>
        <w:rPr>
          <w:color w:val="000000" w:themeColor="text1"/>
        </w:rPr>
      </w:pPr>
      <w:r w:rsidRPr="0061015B">
        <w:rPr>
          <w:color w:val="000000" w:themeColor="text1"/>
        </w:rPr>
        <w:t xml:space="preserve">1. </w:t>
      </w:r>
      <w:r>
        <w:rPr>
          <w:color w:val="000000" w:themeColor="text1"/>
        </w:rPr>
        <w:t>Вкладки</w:t>
      </w:r>
      <w:r w:rsidRPr="0061015B">
        <w:rPr>
          <w:color w:val="000000" w:themeColor="text1"/>
        </w:rPr>
        <w:t>:</w:t>
      </w:r>
    </w:p>
    <w:p w14:paraId="25B87B8C" w14:textId="77777777" w:rsidR="00B3086F" w:rsidRPr="0061015B" w:rsidRDefault="00B3086F" w:rsidP="00FB4EC1">
      <w:pPr>
        <w:pStyle w:val="afff4"/>
        <w:numPr>
          <w:ilvl w:val="0"/>
          <w:numId w:val="62"/>
        </w:numPr>
        <w:spacing w:line="360" w:lineRule="auto"/>
        <w:rPr>
          <w:color w:val="000000" w:themeColor="text1"/>
        </w:rPr>
      </w:pPr>
      <w:r w:rsidRPr="0061015B">
        <w:rPr>
          <w:color w:val="000000" w:themeColor="text1"/>
        </w:rPr>
        <w:t>На отправку (выбрано по умолчанию)</w:t>
      </w:r>
    </w:p>
    <w:p w14:paraId="31686D72" w14:textId="77777777" w:rsidR="00B3086F" w:rsidRPr="0061015B" w:rsidRDefault="00B3086F" w:rsidP="00FB4EC1">
      <w:pPr>
        <w:pStyle w:val="afff4"/>
        <w:numPr>
          <w:ilvl w:val="0"/>
          <w:numId w:val="62"/>
        </w:numPr>
        <w:spacing w:line="360" w:lineRule="auto"/>
        <w:rPr>
          <w:color w:val="000000" w:themeColor="text1"/>
        </w:rPr>
      </w:pPr>
      <w:r w:rsidRPr="0061015B">
        <w:rPr>
          <w:color w:val="000000" w:themeColor="text1"/>
        </w:rPr>
        <w:t>В обработке</w:t>
      </w:r>
    </w:p>
    <w:p w14:paraId="0E3B821D" w14:textId="77777777" w:rsidR="00B3086F" w:rsidRPr="0061015B" w:rsidRDefault="00B3086F" w:rsidP="00FB4EC1">
      <w:pPr>
        <w:pStyle w:val="afff4"/>
        <w:numPr>
          <w:ilvl w:val="0"/>
          <w:numId w:val="62"/>
        </w:numPr>
        <w:spacing w:line="360" w:lineRule="auto"/>
        <w:rPr>
          <w:color w:val="000000" w:themeColor="text1"/>
        </w:rPr>
      </w:pPr>
      <w:r w:rsidRPr="0061015B">
        <w:rPr>
          <w:color w:val="000000" w:themeColor="text1"/>
        </w:rPr>
        <w:t>Активные</w:t>
      </w:r>
    </w:p>
    <w:p w14:paraId="1BFB41E4" w14:textId="77777777" w:rsidR="00B3086F" w:rsidRPr="0061015B" w:rsidRDefault="00B3086F" w:rsidP="00FB4EC1">
      <w:pPr>
        <w:pStyle w:val="afff4"/>
        <w:numPr>
          <w:ilvl w:val="0"/>
          <w:numId w:val="62"/>
        </w:numPr>
        <w:spacing w:line="360" w:lineRule="auto"/>
        <w:rPr>
          <w:color w:val="000000" w:themeColor="text1"/>
        </w:rPr>
      </w:pPr>
      <w:r w:rsidRPr="0061015B">
        <w:rPr>
          <w:color w:val="000000" w:themeColor="text1"/>
        </w:rPr>
        <w:t>Аннулированные</w:t>
      </w:r>
    </w:p>
    <w:p w14:paraId="111B99E1" w14:textId="77777777" w:rsidR="00B3086F" w:rsidRPr="0061015B" w:rsidRDefault="00B3086F" w:rsidP="00B3086F">
      <w:pPr>
        <w:pStyle w:val="afff4"/>
        <w:spacing w:line="360" w:lineRule="auto"/>
        <w:rPr>
          <w:color w:val="000000" w:themeColor="text1"/>
        </w:rPr>
      </w:pPr>
      <w:r w:rsidRPr="0061015B">
        <w:rPr>
          <w:color w:val="000000" w:themeColor="text1"/>
        </w:rPr>
        <w:t>2. Строка поиска</w:t>
      </w:r>
    </w:p>
    <w:p w14:paraId="6AEAFC3E" w14:textId="6FA8032A" w:rsidR="00B3086F" w:rsidRPr="0061015B" w:rsidRDefault="00B3086F" w:rsidP="00B3086F">
      <w:pPr>
        <w:pStyle w:val="afff4"/>
        <w:spacing w:line="360" w:lineRule="auto"/>
        <w:rPr>
          <w:color w:val="000000" w:themeColor="text1"/>
        </w:rPr>
      </w:pPr>
      <w:r>
        <w:rPr>
          <w:color w:val="000000" w:themeColor="text1"/>
        </w:rPr>
        <w:t>3</w:t>
      </w:r>
      <w:r w:rsidRPr="0061015B">
        <w:rPr>
          <w:color w:val="000000" w:themeColor="text1"/>
        </w:rPr>
        <w:t xml:space="preserve">. </w:t>
      </w:r>
      <w:r w:rsidR="00DD553E">
        <w:rPr>
          <w:color w:val="000000" w:themeColor="text1"/>
        </w:rPr>
        <w:t>Кнопка настройки фильтров</w:t>
      </w:r>
    </w:p>
    <w:p w14:paraId="53DBB681" w14:textId="77777777" w:rsidR="00B3086F" w:rsidRPr="0061015B" w:rsidRDefault="00B3086F" w:rsidP="00B3086F">
      <w:pPr>
        <w:pStyle w:val="afff4"/>
        <w:spacing w:line="360" w:lineRule="auto"/>
        <w:rPr>
          <w:color w:val="000000" w:themeColor="text1"/>
        </w:rPr>
      </w:pPr>
      <w:r>
        <w:rPr>
          <w:color w:val="000000" w:themeColor="text1"/>
        </w:rPr>
        <w:t>4</w:t>
      </w:r>
      <w:r w:rsidRPr="0061015B">
        <w:rPr>
          <w:color w:val="000000" w:themeColor="text1"/>
        </w:rPr>
        <w:t>. Отображение</w:t>
      </w:r>
    </w:p>
    <w:p w14:paraId="2EF566EE" w14:textId="77777777" w:rsidR="00B3086F" w:rsidRPr="0061015B" w:rsidRDefault="00B3086F" w:rsidP="00B3086F">
      <w:pPr>
        <w:pStyle w:val="afff4"/>
        <w:spacing w:line="360" w:lineRule="auto"/>
        <w:rPr>
          <w:color w:val="000000" w:themeColor="text1"/>
        </w:rPr>
      </w:pPr>
      <w:r>
        <w:rPr>
          <w:color w:val="000000" w:themeColor="text1"/>
        </w:rPr>
        <w:t>5</w:t>
      </w:r>
      <w:r w:rsidRPr="0061015B">
        <w:rPr>
          <w:color w:val="000000" w:themeColor="text1"/>
        </w:rPr>
        <w:t>. Перечень существующих начислений в формате таблицы:</w:t>
      </w:r>
    </w:p>
    <w:p w14:paraId="177A79CD" w14:textId="77777777" w:rsidR="00B3086F" w:rsidRDefault="00B3086F" w:rsidP="00FB4EC1">
      <w:pPr>
        <w:pStyle w:val="afff4"/>
        <w:numPr>
          <w:ilvl w:val="0"/>
          <w:numId w:val="63"/>
        </w:numPr>
        <w:spacing w:line="360" w:lineRule="auto"/>
        <w:rPr>
          <w:color w:val="000000" w:themeColor="text1"/>
        </w:rPr>
      </w:pPr>
      <w:r w:rsidRPr="0061015B">
        <w:rPr>
          <w:color w:val="000000" w:themeColor="text1"/>
        </w:rPr>
        <w:t>Чек-бокс выделения строки</w:t>
      </w:r>
    </w:p>
    <w:p w14:paraId="0F960216"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УИН</w:t>
      </w:r>
    </w:p>
    <w:p w14:paraId="08DACCCE"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Наз</w:t>
      </w:r>
      <w:r w:rsidR="00F42C6B">
        <w:rPr>
          <w:color w:val="000000" w:themeColor="text1"/>
        </w:rPr>
        <w:t>начение платежа</w:t>
      </w:r>
    </w:p>
    <w:p w14:paraId="4CEFA0E6"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lastRenderedPageBreak/>
        <w:t>Плательщик</w:t>
      </w:r>
    </w:p>
    <w:p w14:paraId="1FFC7BE3"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Получатель</w:t>
      </w:r>
    </w:p>
    <w:p w14:paraId="34296F42" w14:textId="77777777" w:rsidR="00B3086F" w:rsidRDefault="00B3086F" w:rsidP="00FB4EC1">
      <w:pPr>
        <w:pStyle w:val="afff4"/>
        <w:numPr>
          <w:ilvl w:val="0"/>
          <w:numId w:val="63"/>
        </w:numPr>
        <w:spacing w:line="360" w:lineRule="auto"/>
        <w:rPr>
          <w:color w:val="000000" w:themeColor="text1"/>
        </w:rPr>
      </w:pPr>
      <w:r w:rsidRPr="0061015B">
        <w:rPr>
          <w:color w:val="000000" w:themeColor="text1"/>
        </w:rPr>
        <w:t>Сумма (руб.)</w:t>
      </w:r>
    </w:p>
    <w:p w14:paraId="349E0EDE" w14:textId="77777777" w:rsidR="00897293" w:rsidRPr="0061015B" w:rsidRDefault="00897293" w:rsidP="00FB4EC1">
      <w:pPr>
        <w:pStyle w:val="afff4"/>
        <w:numPr>
          <w:ilvl w:val="0"/>
          <w:numId w:val="63"/>
        </w:numPr>
        <w:spacing w:line="360" w:lineRule="auto"/>
        <w:rPr>
          <w:color w:val="000000" w:themeColor="text1"/>
        </w:rPr>
      </w:pPr>
      <w:r>
        <w:rPr>
          <w:color w:val="000000" w:themeColor="text1"/>
        </w:rPr>
        <w:t>Дата начисления суммы</w:t>
      </w:r>
    </w:p>
    <w:p w14:paraId="2EAD36F6" w14:textId="77777777" w:rsidR="00B3086F" w:rsidRDefault="00B3086F" w:rsidP="00FB4EC1">
      <w:pPr>
        <w:pStyle w:val="afff4"/>
        <w:numPr>
          <w:ilvl w:val="0"/>
          <w:numId w:val="63"/>
        </w:numPr>
        <w:spacing w:line="360" w:lineRule="auto"/>
        <w:rPr>
          <w:color w:val="000000" w:themeColor="text1"/>
        </w:rPr>
      </w:pPr>
      <w:r w:rsidRPr="0061015B">
        <w:rPr>
          <w:color w:val="000000" w:themeColor="text1"/>
        </w:rPr>
        <w:t>Статус отправки в ГИС ГМП</w:t>
      </w:r>
    </w:p>
    <w:p w14:paraId="46224CD0" w14:textId="77777777" w:rsidR="009A493C" w:rsidRPr="0061015B" w:rsidRDefault="009A493C" w:rsidP="00FB4EC1">
      <w:pPr>
        <w:pStyle w:val="afff4"/>
        <w:numPr>
          <w:ilvl w:val="0"/>
          <w:numId w:val="63"/>
        </w:numPr>
        <w:spacing w:line="360" w:lineRule="auto"/>
        <w:rPr>
          <w:color w:val="000000" w:themeColor="text1"/>
        </w:rPr>
      </w:pPr>
      <w:r>
        <w:rPr>
          <w:color w:val="000000" w:themeColor="text1"/>
        </w:rPr>
        <w:t>Статус квитирования (только для вкладок «В обработке» и «Активные»)</w:t>
      </w:r>
    </w:p>
    <w:p w14:paraId="2CE9B269"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Дата создания</w:t>
      </w:r>
    </w:p>
    <w:p w14:paraId="1C6E40BC" w14:textId="2D41D07B" w:rsidR="00B3086F" w:rsidRDefault="00B3086F" w:rsidP="00FB4EC1">
      <w:pPr>
        <w:pStyle w:val="afff4"/>
        <w:numPr>
          <w:ilvl w:val="0"/>
          <w:numId w:val="63"/>
        </w:numPr>
        <w:spacing w:line="360" w:lineRule="auto"/>
        <w:rPr>
          <w:color w:val="000000" w:themeColor="text1"/>
        </w:rPr>
      </w:pPr>
      <w:r w:rsidRPr="0061015B">
        <w:rPr>
          <w:color w:val="000000" w:themeColor="text1"/>
        </w:rPr>
        <w:t>Дата изменения</w:t>
      </w:r>
    </w:p>
    <w:p w14:paraId="4CB636ED" w14:textId="4B99CF01" w:rsidR="00107488" w:rsidRDefault="00107488" w:rsidP="00FB4EC1">
      <w:pPr>
        <w:pStyle w:val="afff4"/>
        <w:numPr>
          <w:ilvl w:val="0"/>
          <w:numId w:val="63"/>
        </w:numPr>
        <w:spacing w:line="360" w:lineRule="auto"/>
        <w:rPr>
          <w:color w:val="000000" w:themeColor="text1"/>
        </w:rPr>
      </w:pPr>
      <w:r>
        <w:rPr>
          <w:color w:val="000000" w:themeColor="text1"/>
        </w:rPr>
        <w:t>КБК</w:t>
      </w:r>
    </w:p>
    <w:p w14:paraId="0565F8A5" w14:textId="3694AEAA" w:rsidR="00C31123" w:rsidRDefault="00C31123" w:rsidP="00FB4EC1">
      <w:pPr>
        <w:pStyle w:val="afff4"/>
        <w:numPr>
          <w:ilvl w:val="0"/>
          <w:numId w:val="63"/>
        </w:numPr>
        <w:spacing w:line="360" w:lineRule="auto"/>
        <w:rPr>
          <w:color w:val="000000" w:themeColor="text1"/>
        </w:rPr>
      </w:pPr>
      <w:r>
        <w:rPr>
          <w:color w:val="000000" w:themeColor="text1"/>
        </w:rPr>
        <w:t>ОКТМО</w:t>
      </w:r>
    </w:p>
    <w:p w14:paraId="34007D8D" w14:textId="7F55B9D0" w:rsidR="00107488" w:rsidRPr="0061015B" w:rsidRDefault="00107488" w:rsidP="00FB4EC1">
      <w:pPr>
        <w:pStyle w:val="afff4"/>
        <w:numPr>
          <w:ilvl w:val="0"/>
          <w:numId w:val="63"/>
        </w:numPr>
        <w:spacing w:line="360" w:lineRule="auto"/>
        <w:rPr>
          <w:color w:val="000000" w:themeColor="text1"/>
        </w:rPr>
      </w:pPr>
      <w:r>
        <w:rPr>
          <w:color w:val="000000" w:themeColor="text1"/>
        </w:rPr>
        <w:t>Автор начисления</w:t>
      </w:r>
    </w:p>
    <w:p w14:paraId="11DD5920" w14:textId="77777777" w:rsidR="00B3086F" w:rsidRPr="0061015B" w:rsidRDefault="00B3086F" w:rsidP="00B3086F">
      <w:pPr>
        <w:pStyle w:val="afff4"/>
        <w:spacing w:line="360" w:lineRule="auto"/>
        <w:rPr>
          <w:color w:val="000000" w:themeColor="text1"/>
        </w:rPr>
      </w:pPr>
      <w:r>
        <w:rPr>
          <w:color w:val="000000" w:themeColor="text1"/>
        </w:rPr>
        <w:t>6</w:t>
      </w:r>
      <w:r w:rsidRPr="0061015B">
        <w:rPr>
          <w:color w:val="000000" w:themeColor="text1"/>
        </w:rPr>
        <w:t>. Настройка количества отображаемых записей на странице</w:t>
      </w:r>
    </w:p>
    <w:p w14:paraId="73B0DE5D" w14:textId="77777777" w:rsidR="00B3086F" w:rsidRPr="0061015B" w:rsidRDefault="00B3086F" w:rsidP="00B3086F">
      <w:pPr>
        <w:pStyle w:val="afff4"/>
        <w:spacing w:line="360" w:lineRule="auto"/>
        <w:rPr>
          <w:color w:val="000000" w:themeColor="text1"/>
        </w:rPr>
      </w:pPr>
      <w:r>
        <w:rPr>
          <w:color w:val="000000" w:themeColor="text1"/>
        </w:rPr>
        <w:t>7</w:t>
      </w:r>
      <w:r w:rsidRPr="0061015B">
        <w:rPr>
          <w:color w:val="000000" w:themeColor="text1"/>
        </w:rPr>
        <w:t>. Кнопки навигации по страницам таблицы</w:t>
      </w:r>
    </w:p>
    <w:p w14:paraId="634F8966" w14:textId="77777777" w:rsidR="00B3086F" w:rsidRDefault="00B3086F" w:rsidP="00B3086F">
      <w:pPr>
        <w:rPr>
          <w:color w:val="000000" w:themeColor="text1"/>
          <w:sz w:val="24"/>
        </w:rPr>
      </w:pPr>
      <w:r>
        <w:rPr>
          <w:color w:val="000000" w:themeColor="text1"/>
          <w:sz w:val="24"/>
        </w:rPr>
        <w:t>8</w:t>
      </w:r>
      <w:r w:rsidRPr="0061015B">
        <w:rPr>
          <w:color w:val="000000" w:themeColor="text1"/>
          <w:sz w:val="24"/>
        </w:rPr>
        <w:t>. Счетчик записей</w:t>
      </w:r>
    </w:p>
    <w:p w14:paraId="7D56F261" w14:textId="77777777" w:rsidR="00B3086F" w:rsidRDefault="00B3086F" w:rsidP="007D770A">
      <w:pPr>
        <w:pStyle w:val="41"/>
      </w:pPr>
      <w:bookmarkStart w:id="71" w:name="_Toc533361001"/>
      <w:bookmarkStart w:id="72" w:name="_Toc59653317"/>
      <w:r>
        <w:t>Просмотр реестра платежей</w:t>
      </w:r>
      <w:bookmarkEnd w:id="71"/>
      <w:bookmarkEnd w:id="72"/>
    </w:p>
    <w:p w14:paraId="0B9D7BC3" w14:textId="77777777" w:rsidR="00CD2858" w:rsidRDefault="00B3086F" w:rsidP="00A45826">
      <w:pPr>
        <w:keepNext/>
        <w:rPr>
          <w:sz w:val="24"/>
        </w:rPr>
      </w:pPr>
      <w:r w:rsidRPr="0061015B">
        <w:rPr>
          <w:sz w:val="24"/>
        </w:rPr>
        <w:t xml:space="preserve">Для просмотра реестра </w:t>
      </w:r>
      <w:r>
        <w:rPr>
          <w:sz w:val="24"/>
        </w:rPr>
        <w:t>платежей</w:t>
      </w:r>
      <w:r w:rsidRPr="0061015B">
        <w:rPr>
          <w:sz w:val="24"/>
        </w:rPr>
        <w:t xml:space="preserve"> необходимо выбрать раздел «</w:t>
      </w:r>
      <w:r>
        <w:rPr>
          <w:sz w:val="24"/>
        </w:rPr>
        <w:t>Платежи</w:t>
      </w:r>
      <w:r w:rsidRPr="0061015B">
        <w:rPr>
          <w:sz w:val="24"/>
        </w:rPr>
        <w:t xml:space="preserve">» </w:t>
      </w:r>
      <w:r w:rsidR="00A45826">
        <w:rPr>
          <w:sz w:val="24"/>
        </w:rPr>
        <w:t>в главном меню Системы</w:t>
      </w:r>
      <w:r w:rsidRPr="0061015B">
        <w:rPr>
          <w:sz w:val="24"/>
        </w:rPr>
        <w:t>.</w:t>
      </w:r>
    </w:p>
    <w:p w14:paraId="33A19985" w14:textId="01615172" w:rsidR="00A45826" w:rsidRDefault="002A0C76" w:rsidP="00CD2858">
      <w:pPr>
        <w:keepNext/>
        <w:ind w:firstLine="0"/>
        <w:jc w:val="center"/>
      </w:pPr>
      <w:r w:rsidRPr="002A0C76">
        <w:rPr>
          <w:noProof/>
        </w:rPr>
        <w:t xml:space="preserve"> </w:t>
      </w:r>
      <w:r>
        <w:rPr>
          <w:noProof/>
        </w:rPr>
        <w:drawing>
          <wp:inline distT="0" distB="0" distL="0" distR="0" wp14:anchorId="64FD8DFF" wp14:editId="5A65F444">
            <wp:extent cx="6210935" cy="2608580"/>
            <wp:effectExtent l="0" t="0" r="0" b="127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210935" cy="2608580"/>
                    </a:xfrm>
                    <a:prstGeom prst="rect">
                      <a:avLst/>
                    </a:prstGeom>
                  </pic:spPr>
                </pic:pic>
              </a:graphicData>
            </a:graphic>
          </wp:inline>
        </w:drawing>
      </w:r>
    </w:p>
    <w:p w14:paraId="598B4733" w14:textId="40DF6DAD" w:rsidR="00A45826" w:rsidRDefault="00A45826" w:rsidP="00A45826">
      <w:pPr>
        <w:pStyle w:val="af8"/>
      </w:pPr>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3</w:t>
      </w:r>
      <w:r w:rsidR="00B83B0F">
        <w:rPr>
          <w:noProof/>
        </w:rPr>
        <w:fldChar w:fldCharType="end"/>
      </w:r>
      <w:r>
        <w:t xml:space="preserve"> Реестр платежей</w:t>
      </w:r>
    </w:p>
    <w:p w14:paraId="4F375F18" w14:textId="77777777" w:rsidR="00B3086F" w:rsidRPr="0061015B" w:rsidRDefault="00B3086F" w:rsidP="00B3086F">
      <w:pPr>
        <w:pStyle w:val="afff4"/>
        <w:spacing w:line="360" w:lineRule="auto"/>
        <w:rPr>
          <w:color w:val="000000" w:themeColor="text1"/>
          <w:szCs w:val="22"/>
        </w:rPr>
      </w:pPr>
      <w:r w:rsidRPr="0061015B">
        <w:rPr>
          <w:color w:val="000000" w:themeColor="text1"/>
          <w:szCs w:val="22"/>
        </w:rPr>
        <w:t>Отобразится</w:t>
      </w:r>
      <w:r>
        <w:rPr>
          <w:color w:val="000000" w:themeColor="text1"/>
          <w:szCs w:val="22"/>
        </w:rPr>
        <w:t xml:space="preserve"> </w:t>
      </w:r>
      <w:r w:rsidRPr="0061015B">
        <w:rPr>
          <w:color w:val="000000" w:themeColor="text1"/>
          <w:szCs w:val="22"/>
        </w:rPr>
        <w:t>окно платежей в составе:</w:t>
      </w:r>
    </w:p>
    <w:p w14:paraId="1A480752" w14:textId="77777777" w:rsidR="00B3086F" w:rsidRPr="0061015B" w:rsidRDefault="00B3086F" w:rsidP="00B3086F">
      <w:pPr>
        <w:pStyle w:val="afff4"/>
        <w:spacing w:line="360" w:lineRule="auto"/>
        <w:rPr>
          <w:color w:val="000000" w:themeColor="text1"/>
        </w:rPr>
      </w:pPr>
      <w:r w:rsidRPr="0061015B">
        <w:rPr>
          <w:color w:val="000000" w:themeColor="text1"/>
        </w:rPr>
        <w:t xml:space="preserve">1. </w:t>
      </w:r>
      <w:r>
        <w:rPr>
          <w:color w:val="000000" w:themeColor="text1"/>
        </w:rPr>
        <w:t>Вкладки</w:t>
      </w:r>
      <w:r w:rsidRPr="0061015B">
        <w:rPr>
          <w:color w:val="000000" w:themeColor="text1"/>
        </w:rPr>
        <w:t>:</w:t>
      </w:r>
    </w:p>
    <w:p w14:paraId="584D81F8" w14:textId="77777777" w:rsidR="00B3086F" w:rsidRPr="0061015B" w:rsidRDefault="00B3086F" w:rsidP="00FB4EC1">
      <w:pPr>
        <w:pStyle w:val="afff4"/>
        <w:numPr>
          <w:ilvl w:val="0"/>
          <w:numId w:val="62"/>
        </w:numPr>
        <w:spacing w:line="360" w:lineRule="auto"/>
        <w:rPr>
          <w:color w:val="000000" w:themeColor="text1"/>
        </w:rPr>
      </w:pPr>
      <w:r w:rsidRPr="0061015B">
        <w:rPr>
          <w:color w:val="000000" w:themeColor="text1"/>
        </w:rPr>
        <w:lastRenderedPageBreak/>
        <w:t>На отправку (выбрано по умолчанию)</w:t>
      </w:r>
    </w:p>
    <w:p w14:paraId="307FF53D" w14:textId="77777777" w:rsidR="00B3086F" w:rsidRPr="0061015B" w:rsidRDefault="00B3086F" w:rsidP="00FB4EC1">
      <w:pPr>
        <w:pStyle w:val="afff4"/>
        <w:numPr>
          <w:ilvl w:val="0"/>
          <w:numId w:val="62"/>
        </w:numPr>
        <w:spacing w:line="360" w:lineRule="auto"/>
        <w:rPr>
          <w:color w:val="000000" w:themeColor="text1"/>
        </w:rPr>
      </w:pPr>
      <w:r w:rsidRPr="0061015B">
        <w:rPr>
          <w:color w:val="000000" w:themeColor="text1"/>
        </w:rPr>
        <w:t>В обработке</w:t>
      </w:r>
    </w:p>
    <w:p w14:paraId="37EFFF73" w14:textId="77777777" w:rsidR="00B3086F" w:rsidRPr="0061015B" w:rsidRDefault="00B3086F" w:rsidP="00FB4EC1">
      <w:pPr>
        <w:pStyle w:val="afff4"/>
        <w:numPr>
          <w:ilvl w:val="0"/>
          <w:numId w:val="62"/>
        </w:numPr>
        <w:spacing w:line="360" w:lineRule="auto"/>
        <w:rPr>
          <w:color w:val="000000" w:themeColor="text1"/>
        </w:rPr>
      </w:pPr>
      <w:r w:rsidRPr="0061015B">
        <w:rPr>
          <w:color w:val="000000" w:themeColor="text1"/>
        </w:rPr>
        <w:t>Активные</w:t>
      </w:r>
    </w:p>
    <w:p w14:paraId="0D27B3E6" w14:textId="77777777" w:rsidR="00B3086F" w:rsidRPr="0061015B" w:rsidRDefault="00B3086F" w:rsidP="00FB4EC1">
      <w:pPr>
        <w:pStyle w:val="afff4"/>
        <w:numPr>
          <w:ilvl w:val="0"/>
          <w:numId w:val="62"/>
        </w:numPr>
        <w:spacing w:line="360" w:lineRule="auto"/>
        <w:rPr>
          <w:color w:val="000000" w:themeColor="text1"/>
        </w:rPr>
      </w:pPr>
      <w:r w:rsidRPr="0061015B">
        <w:rPr>
          <w:color w:val="000000" w:themeColor="text1"/>
        </w:rPr>
        <w:t>Аннулированные</w:t>
      </w:r>
    </w:p>
    <w:p w14:paraId="472D3F38" w14:textId="77777777" w:rsidR="00B3086F" w:rsidRPr="0061015B" w:rsidRDefault="00B3086F" w:rsidP="00B3086F">
      <w:pPr>
        <w:pStyle w:val="afff4"/>
        <w:spacing w:line="360" w:lineRule="auto"/>
        <w:rPr>
          <w:color w:val="000000" w:themeColor="text1"/>
        </w:rPr>
      </w:pPr>
      <w:r w:rsidRPr="0061015B">
        <w:rPr>
          <w:color w:val="000000" w:themeColor="text1"/>
        </w:rPr>
        <w:t>2. Строка поиска</w:t>
      </w:r>
    </w:p>
    <w:p w14:paraId="2DDF17D1" w14:textId="07106709" w:rsidR="00B3086F" w:rsidRPr="0061015B" w:rsidRDefault="00B3086F" w:rsidP="00B3086F">
      <w:pPr>
        <w:pStyle w:val="afff4"/>
        <w:spacing w:line="360" w:lineRule="auto"/>
        <w:rPr>
          <w:color w:val="000000" w:themeColor="text1"/>
        </w:rPr>
      </w:pPr>
      <w:r w:rsidRPr="0061015B">
        <w:rPr>
          <w:color w:val="000000" w:themeColor="text1"/>
        </w:rPr>
        <w:t xml:space="preserve">3. </w:t>
      </w:r>
      <w:r w:rsidR="00DD553E">
        <w:rPr>
          <w:color w:val="000000" w:themeColor="text1"/>
        </w:rPr>
        <w:t>Кнопка настройки фильтров</w:t>
      </w:r>
    </w:p>
    <w:p w14:paraId="62A189E9" w14:textId="77777777" w:rsidR="00B3086F" w:rsidRPr="0061015B" w:rsidRDefault="00B3086F" w:rsidP="00B3086F">
      <w:pPr>
        <w:pStyle w:val="afff4"/>
        <w:spacing w:line="360" w:lineRule="auto"/>
        <w:rPr>
          <w:color w:val="000000" w:themeColor="text1"/>
        </w:rPr>
      </w:pPr>
      <w:r w:rsidRPr="0061015B">
        <w:rPr>
          <w:color w:val="000000" w:themeColor="text1"/>
        </w:rPr>
        <w:t>3. Отображение</w:t>
      </w:r>
    </w:p>
    <w:p w14:paraId="6A349971" w14:textId="77777777" w:rsidR="00B3086F" w:rsidRPr="0061015B" w:rsidRDefault="00B3086F" w:rsidP="00B3086F">
      <w:pPr>
        <w:pStyle w:val="afff4"/>
        <w:spacing w:line="360" w:lineRule="auto"/>
        <w:rPr>
          <w:color w:val="000000" w:themeColor="text1"/>
        </w:rPr>
      </w:pPr>
      <w:r w:rsidRPr="0061015B">
        <w:rPr>
          <w:color w:val="000000" w:themeColor="text1"/>
        </w:rPr>
        <w:t>5. Перечень существующих платежей в формате таблицы:</w:t>
      </w:r>
    </w:p>
    <w:p w14:paraId="7EEF702B"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Чек-бокс выделения строки</w:t>
      </w:r>
    </w:p>
    <w:p w14:paraId="544F865C"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УИП</w:t>
      </w:r>
    </w:p>
    <w:p w14:paraId="09E26246"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УИН</w:t>
      </w:r>
    </w:p>
    <w:p w14:paraId="4CE0CBA7"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Назначение платежа</w:t>
      </w:r>
    </w:p>
    <w:p w14:paraId="66F1B6A8"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Дата платежа</w:t>
      </w:r>
    </w:p>
    <w:p w14:paraId="61F947EF"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Плательщик</w:t>
      </w:r>
    </w:p>
    <w:p w14:paraId="33499429"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Получатель</w:t>
      </w:r>
    </w:p>
    <w:p w14:paraId="28C5B7CC"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Сумма (руб.)</w:t>
      </w:r>
    </w:p>
    <w:p w14:paraId="4428CADA" w14:textId="77777777" w:rsidR="00B3086F" w:rsidRDefault="00B3086F" w:rsidP="00FB4EC1">
      <w:pPr>
        <w:pStyle w:val="afff4"/>
        <w:numPr>
          <w:ilvl w:val="0"/>
          <w:numId w:val="63"/>
        </w:numPr>
        <w:spacing w:line="360" w:lineRule="auto"/>
        <w:rPr>
          <w:color w:val="000000" w:themeColor="text1"/>
        </w:rPr>
      </w:pPr>
      <w:r w:rsidRPr="0061015B">
        <w:rPr>
          <w:color w:val="000000" w:themeColor="text1"/>
        </w:rPr>
        <w:t>Статус отправки в ГИС ГМП</w:t>
      </w:r>
    </w:p>
    <w:p w14:paraId="6BFADA72" w14:textId="77777777" w:rsidR="009A493C" w:rsidRPr="0061015B" w:rsidRDefault="009A493C" w:rsidP="00FB4EC1">
      <w:pPr>
        <w:pStyle w:val="afff4"/>
        <w:numPr>
          <w:ilvl w:val="0"/>
          <w:numId w:val="63"/>
        </w:numPr>
        <w:spacing w:line="360" w:lineRule="auto"/>
        <w:rPr>
          <w:color w:val="000000" w:themeColor="text1"/>
        </w:rPr>
      </w:pPr>
      <w:r>
        <w:rPr>
          <w:color w:val="000000" w:themeColor="text1"/>
        </w:rPr>
        <w:t>Статус квитирования (только для вкладок «В обработке» и «Активные»)</w:t>
      </w:r>
    </w:p>
    <w:p w14:paraId="119B2BAC"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Дата создания</w:t>
      </w:r>
    </w:p>
    <w:p w14:paraId="08E71A76" w14:textId="77777777" w:rsidR="00B3086F" w:rsidRDefault="00B3086F" w:rsidP="00FB4EC1">
      <w:pPr>
        <w:pStyle w:val="afff4"/>
        <w:numPr>
          <w:ilvl w:val="0"/>
          <w:numId w:val="63"/>
        </w:numPr>
        <w:spacing w:line="360" w:lineRule="auto"/>
        <w:rPr>
          <w:color w:val="000000" w:themeColor="text1"/>
        </w:rPr>
      </w:pPr>
      <w:r w:rsidRPr="0061015B">
        <w:rPr>
          <w:color w:val="000000" w:themeColor="text1"/>
        </w:rPr>
        <w:t>Дата изменения</w:t>
      </w:r>
    </w:p>
    <w:p w14:paraId="24EEE474" w14:textId="77777777" w:rsidR="00C31123" w:rsidRDefault="00C31123" w:rsidP="00FB4EC1">
      <w:pPr>
        <w:pStyle w:val="afff4"/>
        <w:numPr>
          <w:ilvl w:val="0"/>
          <w:numId w:val="63"/>
        </w:numPr>
        <w:spacing w:line="360" w:lineRule="auto"/>
        <w:rPr>
          <w:color w:val="000000" w:themeColor="text1"/>
        </w:rPr>
      </w:pPr>
      <w:r>
        <w:rPr>
          <w:color w:val="000000" w:themeColor="text1"/>
        </w:rPr>
        <w:t>КБК</w:t>
      </w:r>
    </w:p>
    <w:p w14:paraId="7BBF09D5" w14:textId="77777777" w:rsidR="00C31123" w:rsidRPr="0061015B" w:rsidRDefault="00C31123" w:rsidP="00FB4EC1">
      <w:pPr>
        <w:pStyle w:val="afff4"/>
        <w:numPr>
          <w:ilvl w:val="0"/>
          <w:numId w:val="63"/>
        </w:numPr>
        <w:spacing w:line="360" w:lineRule="auto"/>
        <w:rPr>
          <w:color w:val="000000" w:themeColor="text1"/>
        </w:rPr>
      </w:pPr>
      <w:r>
        <w:rPr>
          <w:color w:val="000000" w:themeColor="text1"/>
        </w:rPr>
        <w:t>ОКТМО</w:t>
      </w:r>
    </w:p>
    <w:p w14:paraId="6AE92C75" w14:textId="77777777" w:rsidR="00B3086F" w:rsidRPr="0061015B" w:rsidRDefault="00B3086F" w:rsidP="00B3086F">
      <w:pPr>
        <w:pStyle w:val="afff4"/>
        <w:spacing w:line="360" w:lineRule="auto"/>
        <w:rPr>
          <w:color w:val="000000" w:themeColor="text1"/>
        </w:rPr>
      </w:pPr>
      <w:r w:rsidRPr="0061015B">
        <w:rPr>
          <w:color w:val="000000" w:themeColor="text1"/>
        </w:rPr>
        <w:t>6. Настройка количества отображаемых записей на странице</w:t>
      </w:r>
    </w:p>
    <w:p w14:paraId="0E5B7CEB" w14:textId="77777777" w:rsidR="00B3086F" w:rsidRPr="0061015B" w:rsidRDefault="00B3086F" w:rsidP="00B3086F">
      <w:pPr>
        <w:pStyle w:val="afff4"/>
        <w:spacing w:line="360" w:lineRule="auto"/>
        <w:rPr>
          <w:color w:val="000000" w:themeColor="text1"/>
        </w:rPr>
      </w:pPr>
      <w:r w:rsidRPr="0061015B">
        <w:rPr>
          <w:color w:val="000000" w:themeColor="text1"/>
        </w:rPr>
        <w:t>7. Кнопки навигации по страницам таблицы</w:t>
      </w:r>
    </w:p>
    <w:p w14:paraId="66D3F2F3" w14:textId="77777777" w:rsidR="00B3086F" w:rsidRDefault="00B3086F" w:rsidP="00B3086F">
      <w:pPr>
        <w:rPr>
          <w:color w:val="000000" w:themeColor="text1"/>
          <w:sz w:val="24"/>
        </w:rPr>
      </w:pPr>
      <w:r w:rsidRPr="0061015B">
        <w:rPr>
          <w:color w:val="000000" w:themeColor="text1"/>
          <w:sz w:val="24"/>
        </w:rPr>
        <w:t>8. Счетчик записей</w:t>
      </w:r>
    </w:p>
    <w:p w14:paraId="6C1C3B3A" w14:textId="77777777" w:rsidR="00B3086F" w:rsidRDefault="00B3086F" w:rsidP="007D770A">
      <w:pPr>
        <w:pStyle w:val="41"/>
      </w:pPr>
      <w:bookmarkStart w:id="73" w:name="_Toc533361002"/>
      <w:bookmarkStart w:id="74" w:name="_Toc59653318"/>
      <w:r>
        <w:lastRenderedPageBreak/>
        <w:t>Просмотр реестра возвратов</w:t>
      </w:r>
      <w:bookmarkEnd w:id="73"/>
      <w:bookmarkEnd w:id="74"/>
    </w:p>
    <w:p w14:paraId="12190FF1" w14:textId="77777777" w:rsidR="000B5DF5" w:rsidRDefault="00B3086F" w:rsidP="00A45826">
      <w:pPr>
        <w:keepNext/>
        <w:jc w:val="left"/>
        <w:rPr>
          <w:sz w:val="24"/>
        </w:rPr>
      </w:pPr>
      <w:r w:rsidRPr="0061015B">
        <w:rPr>
          <w:sz w:val="24"/>
        </w:rPr>
        <w:t xml:space="preserve">Для просмотра реестра </w:t>
      </w:r>
      <w:r>
        <w:rPr>
          <w:sz w:val="24"/>
        </w:rPr>
        <w:t>возвратов</w:t>
      </w:r>
      <w:r w:rsidRPr="0061015B">
        <w:rPr>
          <w:sz w:val="24"/>
        </w:rPr>
        <w:t xml:space="preserve"> необходимо выбрать раздел «</w:t>
      </w:r>
      <w:r>
        <w:rPr>
          <w:sz w:val="24"/>
        </w:rPr>
        <w:t>Возвраты</w:t>
      </w:r>
      <w:r w:rsidRPr="0061015B">
        <w:rPr>
          <w:sz w:val="24"/>
        </w:rPr>
        <w:t xml:space="preserve">» </w:t>
      </w:r>
      <w:r w:rsidR="00A45826">
        <w:rPr>
          <w:sz w:val="24"/>
        </w:rPr>
        <w:t>в главном меню Системы</w:t>
      </w:r>
      <w:r w:rsidRPr="0061015B">
        <w:rPr>
          <w:sz w:val="24"/>
        </w:rPr>
        <w:t>.</w:t>
      </w:r>
    </w:p>
    <w:p w14:paraId="66854B5E" w14:textId="26C50C5F" w:rsidR="00A45826" w:rsidRDefault="002A0C76" w:rsidP="000B5DF5">
      <w:pPr>
        <w:keepNext/>
        <w:ind w:firstLine="0"/>
        <w:jc w:val="center"/>
      </w:pPr>
      <w:r w:rsidRPr="002A0C76">
        <w:rPr>
          <w:noProof/>
        </w:rPr>
        <w:t xml:space="preserve"> </w:t>
      </w:r>
      <w:r>
        <w:rPr>
          <w:noProof/>
        </w:rPr>
        <w:drawing>
          <wp:inline distT="0" distB="0" distL="0" distR="0" wp14:anchorId="501EE0E6" wp14:editId="106727DB">
            <wp:extent cx="6210935" cy="2092960"/>
            <wp:effectExtent l="0" t="0" r="0" b="254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210935" cy="2092960"/>
                    </a:xfrm>
                    <a:prstGeom prst="rect">
                      <a:avLst/>
                    </a:prstGeom>
                  </pic:spPr>
                </pic:pic>
              </a:graphicData>
            </a:graphic>
          </wp:inline>
        </w:drawing>
      </w:r>
    </w:p>
    <w:p w14:paraId="22A9458B" w14:textId="12714915" w:rsidR="00A45826" w:rsidRDefault="00A45826" w:rsidP="00A45826">
      <w:pPr>
        <w:pStyle w:val="af8"/>
      </w:pPr>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4</w:t>
      </w:r>
      <w:r w:rsidR="00B83B0F">
        <w:rPr>
          <w:noProof/>
        </w:rPr>
        <w:fldChar w:fldCharType="end"/>
      </w:r>
      <w:r>
        <w:t xml:space="preserve"> Реестр возвратов</w:t>
      </w:r>
    </w:p>
    <w:p w14:paraId="52DDAAA7" w14:textId="77777777" w:rsidR="00B3086F" w:rsidRPr="0061015B" w:rsidRDefault="00B3086F" w:rsidP="00A45826">
      <w:pPr>
        <w:jc w:val="left"/>
        <w:rPr>
          <w:color w:val="000000" w:themeColor="text1"/>
          <w:szCs w:val="22"/>
        </w:rPr>
      </w:pPr>
      <w:r w:rsidRPr="0061015B">
        <w:rPr>
          <w:color w:val="000000" w:themeColor="text1"/>
          <w:szCs w:val="22"/>
        </w:rPr>
        <w:t>Отобразится</w:t>
      </w:r>
      <w:r>
        <w:rPr>
          <w:color w:val="000000" w:themeColor="text1"/>
          <w:szCs w:val="22"/>
        </w:rPr>
        <w:t xml:space="preserve"> </w:t>
      </w:r>
      <w:r w:rsidRPr="0061015B">
        <w:rPr>
          <w:color w:val="000000" w:themeColor="text1"/>
          <w:szCs w:val="22"/>
        </w:rPr>
        <w:t>окно возвратов в составе:</w:t>
      </w:r>
    </w:p>
    <w:p w14:paraId="1CE8BB9C" w14:textId="77777777" w:rsidR="00B3086F" w:rsidRPr="0061015B" w:rsidRDefault="00B3086F" w:rsidP="00B3086F">
      <w:pPr>
        <w:pStyle w:val="afff4"/>
        <w:spacing w:line="360" w:lineRule="auto"/>
        <w:rPr>
          <w:color w:val="000000" w:themeColor="text1"/>
        </w:rPr>
      </w:pPr>
      <w:r w:rsidRPr="0061015B">
        <w:rPr>
          <w:color w:val="000000" w:themeColor="text1"/>
        </w:rPr>
        <w:t>1. Вкладки:</w:t>
      </w:r>
    </w:p>
    <w:p w14:paraId="27721B93" w14:textId="77777777" w:rsidR="00B3086F" w:rsidRPr="0061015B" w:rsidRDefault="00B3086F" w:rsidP="00FB4EC1">
      <w:pPr>
        <w:pStyle w:val="afff4"/>
        <w:numPr>
          <w:ilvl w:val="0"/>
          <w:numId w:val="62"/>
        </w:numPr>
        <w:spacing w:line="360" w:lineRule="auto"/>
        <w:rPr>
          <w:color w:val="000000" w:themeColor="text1"/>
        </w:rPr>
      </w:pPr>
      <w:r w:rsidRPr="0061015B">
        <w:rPr>
          <w:color w:val="000000" w:themeColor="text1"/>
        </w:rPr>
        <w:t>На отправку (выбрано по умолчанию)</w:t>
      </w:r>
    </w:p>
    <w:p w14:paraId="5F98B051" w14:textId="77777777" w:rsidR="00B3086F" w:rsidRPr="0061015B" w:rsidRDefault="00B3086F" w:rsidP="00FB4EC1">
      <w:pPr>
        <w:pStyle w:val="afff4"/>
        <w:numPr>
          <w:ilvl w:val="0"/>
          <w:numId w:val="62"/>
        </w:numPr>
        <w:spacing w:line="360" w:lineRule="auto"/>
        <w:rPr>
          <w:color w:val="000000" w:themeColor="text1"/>
        </w:rPr>
      </w:pPr>
      <w:r w:rsidRPr="0061015B">
        <w:rPr>
          <w:color w:val="000000" w:themeColor="text1"/>
        </w:rPr>
        <w:t>В обработке</w:t>
      </w:r>
    </w:p>
    <w:p w14:paraId="7FB0EC10" w14:textId="77777777" w:rsidR="00B3086F" w:rsidRPr="0061015B" w:rsidRDefault="00B3086F" w:rsidP="00FB4EC1">
      <w:pPr>
        <w:pStyle w:val="afff4"/>
        <w:numPr>
          <w:ilvl w:val="0"/>
          <w:numId w:val="62"/>
        </w:numPr>
        <w:spacing w:line="360" w:lineRule="auto"/>
        <w:rPr>
          <w:color w:val="000000" w:themeColor="text1"/>
        </w:rPr>
      </w:pPr>
      <w:r w:rsidRPr="0061015B">
        <w:rPr>
          <w:color w:val="000000" w:themeColor="text1"/>
        </w:rPr>
        <w:t>Активные</w:t>
      </w:r>
    </w:p>
    <w:p w14:paraId="415D1D72" w14:textId="77777777" w:rsidR="00B3086F" w:rsidRPr="0061015B" w:rsidRDefault="00B3086F" w:rsidP="00FB4EC1">
      <w:pPr>
        <w:pStyle w:val="afff4"/>
        <w:numPr>
          <w:ilvl w:val="0"/>
          <w:numId w:val="62"/>
        </w:numPr>
        <w:spacing w:line="360" w:lineRule="auto"/>
        <w:rPr>
          <w:color w:val="000000" w:themeColor="text1"/>
        </w:rPr>
      </w:pPr>
      <w:r w:rsidRPr="0061015B">
        <w:rPr>
          <w:color w:val="000000" w:themeColor="text1"/>
        </w:rPr>
        <w:t>Аннулированные</w:t>
      </w:r>
    </w:p>
    <w:p w14:paraId="2C3F6D2A" w14:textId="77777777" w:rsidR="00B3086F" w:rsidRPr="0061015B" w:rsidRDefault="00B3086F" w:rsidP="00B3086F">
      <w:pPr>
        <w:pStyle w:val="afff4"/>
        <w:spacing w:line="360" w:lineRule="auto"/>
        <w:rPr>
          <w:color w:val="000000" w:themeColor="text1"/>
        </w:rPr>
      </w:pPr>
      <w:r w:rsidRPr="0061015B">
        <w:rPr>
          <w:color w:val="000000" w:themeColor="text1"/>
        </w:rPr>
        <w:t>2. Строка поиска</w:t>
      </w:r>
    </w:p>
    <w:p w14:paraId="184BBA6E" w14:textId="66960AB4" w:rsidR="00B3086F" w:rsidRPr="0061015B" w:rsidRDefault="00B3086F" w:rsidP="00B3086F">
      <w:pPr>
        <w:pStyle w:val="afff4"/>
        <w:spacing w:line="360" w:lineRule="auto"/>
        <w:rPr>
          <w:color w:val="000000" w:themeColor="text1"/>
        </w:rPr>
      </w:pPr>
      <w:r w:rsidRPr="0061015B">
        <w:rPr>
          <w:color w:val="000000" w:themeColor="text1"/>
        </w:rPr>
        <w:t xml:space="preserve">3. </w:t>
      </w:r>
      <w:r w:rsidR="00DD553E">
        <w:rPr>
          <w:color w:val="000000" w:themeColor="text1"/>
        </w:rPr>
        <w:t>Кнопка настройки</w:t>
      </w:r>
      <w:r w:rsidRPr="0061015B">
        <w:rPr>
          <w:color w:val="000000" w:themeColor="text1"/>
        </w:rPr>
        <w:t xml:space="preserve"> фильтр</w:t>
      </w:r>
      <w:r w:rsidR="00DD553E">
        <w:rPr>
          <w:color w:val="000000" w:themeColor="text1"/>
        </w:rPr>
        <w:t>ов</w:t>
      </w:r>
    </w:p>
    <w:p w14:paraId="2C3BBD18" w14:textId="77777777" w:rsidR="00B3086F" w:rsidRPr="0061015B" w:rsidRDefault="00B3086F" w:rsidP="00B3086F">
      <w:pPr>
        <w:pStyle w:val="afff4"/>
        <w:spacing w:line="360" w:lineRule="auto"/>
        <w:rPr>
          <w:color w:val="000000" w:themeColor="text1"/>
        </w:rPr>
      </w:pPr>
      <w:r w:rsidRPr="0061015B">
        <w:rPr>
          <w:color w:val="000000" w:themeColor="text1"/>
        </w:rPr>
        <w:t>4. Отображение</w:t>
      </w:r>
    </w:p>
    <w:p w14:paraId="0AD1FEDD" w14:textId="252592C1" w:rsidR="00B3086F" w:rsidRPr="0061015B" w:rsidRDefault="00B3086F" w:rsidP="00B3086F">
      <w:pPr>
        <w:pStyle w:val="afff4"/>
        <w:spacing w:line="360" w:lineRule="auto"/>
        <w:rPr>
          <w:color w:val="000000" w:themeColor="text1"/>
        </w:rPr>
      </w:pPr>
      <w:r w:rsidRPr="0061015B">
        <w:rPr>
          <w:color w:val="000000" w:themeColor="text1"/>
        </w:rPr>
        <w:t xml:space="preserve">5. Перечень существующих </w:t>
      </w:r>
      <w:r w:rsidR="00DD553E">
        <w:rPr>
          <w:color w:val="000000" w:themeColor="text1"/>
        </w:rPr>
        <w:t>возвратов</w:t>
      </w:r>
      <w:r w:rsidR="00DD553E" w:rsidRPr="0061015B">
        <w:rPr>
          <w:color w:val="000000" w:themeColor="text1"/>
        </w:rPr>
        <w:t xml:space="preserve"> </w:t>
      </w:r>
      <w:r w:rsidRPr="0061015B">
        <w:rPr>
          <w:color w:val="000000" w:themeColor="text1"/>
        </w:rPr>
        <w:t>в формате таблицы:</w:t>
      </w:r>
    </w:p>
    <w:p w14:paraId="352B2027"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Чек-бокс выделения строки</w:t>
      </w:r>
    </w:p>
    <w:p w14:paraId="2D807FBC"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УИВ</w:t>
      </w:r>
    </w:p>
    <w:p w14:paraId="35B1211F"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УИП</w:t>
      </w:r>
    </w:p>
    <w:p w14:paraId="67506339"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Организация</w:t>
      </w:r>
      <w:r w:rsidR="00BD58BA">
        <w:rPr>
          <w:color w:val="000000" w:themeColor="text1"/>
        </w:rPr>
        <w:t>, принявшая платеж</w:t>
      </w:r>
    </w:p>
    <w:p w14:paraId="11FB6E0E"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Назначение платежа</w:t>
      </w:r>
    </w:p>
    <w:p w14:paraId="75B9DB96"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Получатель</w:t>
      </w:r>
    </w:p>
    <w:p w14:paraId="7629F4C9"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Сумма (руб.)</w:t>
      </w:r>
    </w:p>
    <w:p w14:paraId="42A0C76B"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t>Статус отправки в ГИС ГМП</w:t>
      </w:r>
    </w:p>
    <w:p w14:paraId="2D0F2C37" w14:textId="77777777" w:rsidR="00B3086F" w:rsidRPr="0061015B" w:rsidRDefault="00B3086F" w:rsidP="00FB4EC1">
      <w:pPr>
        <w:pStyle w:val="afff4"/>
        <w:numPr>
          <w:ilvl w:val="0"/>
          <w:numId w:val="63"/>
        </w:numPr>
        <w:spacing w:line="360" w:lineRule="auto"/>
        <w:rPr>
          <w:color w:val="000000" w:themeColor="text1"/>
        </w:rPr>
      </w:pPr>
      <w:r w:rsidRPr="0061015B">
        <w:rPr>
          <w:color w:val="000000" w:themeColor="text1"/>
        </w:rPr>
        <w:lastRenderedPageBreak/>
        <w:t>Дата создания</w:t>
      </w:r>
    </w:p>
    <w:p w14:paraId="3A1FF360" w14:textId="77777777" w:rsidR="00B3086F" w:rsidRDefault="00B3086F" w:rsidP="00FB4EC1">
      <w:pPr>
        <w:pStyle w:val="afff4"/>
        <w:numPr>
          <w:ilvl w:val="0"/>
          <w:numId w:val="63"/>
        </w:numPr>
        <w:spacing w:line="360" w:lineRule="auto"/>
        <w:rPr>
          <w:color w:val="000000" w:themeColor="text1"/>
        </w:rPr>
      </w:pPr>
      <w:r w:rsidRPr="0061015B">
        <w:rPr>
          <w:color w:val="000000" w:themeColor="text1"/>
        </w:rPr>
        <w:t>Дата изменения</w:t>
      </w:r>
    </w:p>
    <w:p w14:paraId="76C888F5" w14:textId="417698D3" w:rsidR="00C31123" w:rsidRPr="0061015B" w:rsidRDefault="00C31123" w:rsidP="00FB4EC1">
      <w:pPr>
        <w:pStyle w:val="afff4"/>
        <w:numPr>
          <w:ilvl w:val="0"/>
          <w:numId w:val="63"/>
        </w:numPr>
        <w:spacing w:line="360" w:lineRule="auto"/>
        <w:rPr>
          <w:color w:val="000000" w:themeColor="text1"/>
        </w:rPr>
      </w:pPr>
      <w:r>
        <w:rPr>
          <w:color w:val="000000" w:themeColor="text1"/>
        </w:rPr>
        <w:t>ОКТМО</w:t>
      </w:r>
    </w:p>
    <w:p w14:paraId="063B0C1A" w14:textId="77777777" w:rsidR="00B3086F" w:rsidRPr="0061015B" w:rsidRDefault="00B3086F" w:rsidP="00B3086F">
      <w:pPr>
        <w:pStyle w:val="afff4"/>
        <w:spacing w:line="360" w:lineRule="auto"/>
        <w:rPr>
          <w:color w:val="000000" w:themeColor="text1"/>
        </w:rPr>
      </w:pPr>
      <w:r w:rsidRPr="0061015B">
        <w:rPr>
          <w:color w:val="000000" w:themeColor="text1"/>
        </w:rPr>
        <w:t>6. Настройка количества отображаемых записей на странице</w:t>
      </w:r>
    </w:p>
    <w:p w14:paraId="224C06E8" w14:textId="77777777" w:rsidR="00B3086F" w:rsidRPr="0061015B" w:rsidRDefault="00B3086F" w:rsidP="00B3086F">
      <w:pPr>
        <w:pStyle w:val="afff4"/>
        <w:spacing w:line="360" w:lineRule="auto"/>
        <w:rPr>
          <w:color w:val="000000" w:themeColor="text1"/>
        </w:rPr>
      </w:pPr>
      <w:r w:rsidRPr="0061015B">
        <w:rPr>
          <w:color w:val="000000" w:themeColor="text1"/>
        </w:rPr>
        <w:t>7. Кнопки навигации по страницам таблицы</w:t>
      </w:r>
    </w:p>
    <w:p w14:paraId="59B1B45E" w14:textId="77777777" w:rsidR="00B3086F" w:rsidRDefault="00B3086F" w:rsidP="00B3086F">
      <w:pPr>
        <w:rPr>
          <w:color w:val="000000" w:themeColor="text1"/>
          <w:sz w:val="24"/>
        </w:rPr>
      </w:pPr>
      <w:r w:rsidRPr="0061015B">
        <w:rPr>
          <w:color w:val="000000" w:themeColor="text1"/>
          <w:sz w:val="24"/>
        </w:rPr>
        <w:t>8. Счетчик записей</w:t>
      </w:r>
    </w:p>
    <w:p w14:paraId="11615BEF" w14:textId="77777777" w:rsidR="00611A20" w:rsidRDefault="00611A20" w:rsidP="00611A20">
      <w:pPr>
        <w:ind w:firstLine="0"/>
        <w:rPr>
          <w:sz w:val="24"/>
        </w:rPr>
      </w:pPr>
    </w:p>
    <w:p w14:paraId="5F1094DF" w14:textId="77777777" w:rsidR="00636005" w:rsidRDefault="00636005" w:rsidP="007D770A">
      <w:pPr>
        <w:pStyle w:val="31"/>
      </w:pPr>
      <w:bookmarkStart w:id="75" w:name="_Toc59653319"/>
      <w:r>
        <w:t>Создание сущностей</w:t>
      </w:r>
      <w:bookmarkEnd w:id="75"/>
    </w:p>
    <w:p w14:paraId="1A2C1FEE" w14:textId="098B312F" w:rsidR="00D638EA" w:rsidRDefault="00B2152E" w:rsidP="007D770A">
      <w:pPr>
        <w:pStyle w:val="41"/>
      </w:pPr>
      <w:bookmarkStart w:id="76" w:name="_Ref49517612"/>
      <w:bookmarkStart w:id="77" w:name="_Toc59653320"/>
      <w:r>
        <w:t>Создание начисления</w:t>
      </w:r>
      <w:r w:rsidR="00461C15">
        <w:t xml:space="preserve"> из раздела «Начисления»</w:t>
      </w:r>
      <w:bookmarkEnd w:id="76"/>
      <w:bookmarkEnd w:id="77"/>
    </w:p>
    <w:p w14:paraId="29D1BD09" w14:textId="29ACACE8" w:rsidR="00B824E8" w:rsidRDefault="00611A20" w:rsidP="00611A20">
      <w:pPr>
        <w:keepNext/>
        <w:ind w:firstLine="720"/>
        <w:rPr>
          <w:sz w:val="24"/>
        </w:rPr>
      </w:pPr>
      <w:r>
        <w:rPr>
          <w:sz w:val="24"/>
        </w:rPr>
        <w:t xml:space="preserve">Для создания нового начисления необходимо выбрать в главном меню системы пункт «Начисления», а затем нажать на кнопку «Создать начисления» </w:t>
      </w:r>
      <w:r w:rsidRPr="00743826">
        <w:rPr>
          <w:sz w:val="24"/>
        </w:rPr>
        <w:t>(</w:t>
      </w:r>
      <w:r>
        <w:rPr>
          <w:sz w:val="24"/>
        </w:rPr>
        <w:fldChar w:fldCharType="begin"/>
      </w:r>
      <w:r>
        <w:rPr>
          <w:sz w:val="24"/>
        </w:rPr>
        <w:instrText xml:space="preserve"> REF _Ref533347949 \h </w:instrText>
      </w:r>
      <w:r>
        <w:rPr>
          <w:sz w:val="24"/>
        </w:rPr>
      </w:r>
      <w:r>
        <w:rPr>
          <w:sz w:val="24"/>
        </w:rPr>
        <w:fldChar w:fldCharType="separate"/>
      </w:r>
      <w:r w:rsidR="00CC1CBE">
        <w:t xml:space="preserve">Рисунок </w:t>
      </w:r>
      <w:r w:rsidR="00CC1CBE">
        <w:rPr>
          <w:noProof/>
        </w:rPr>
        <w:t>5</w:t>
      </w:r>
      <w:r>
        <w:rPr>
          <w:sz w:val="24"/>
        </w:rPr>
        <w:fldChar w:fldCharType="end"/>
      </w:r>
      <w:r w:rsidRPr="00743826">
        <w:rPr>
          <w:sz w:val="24"/>
        </w:rPr>
        <w:t>)</w:t>
      </w:r>
      <w:r>
        <w:rPr>
          <w:sz w:val="24"/>
        </w:rPr>
        <w:t>. В результате отобразится форма создания нового начисления (</w:t>
      </w:r>
      <w:r>
        <w:rPr>
          <w:sz w:val="24"/>
        </w:rPr>
        <w:fldChar w:fldCharType="begin"/>
      </w:r>
      <w:r>
        <w:rPr>
          <w:sz w:val="24"/>
        </w:rPr>
        <w:instrText xml:space="preserve"> REF _Ref5813663 \h </w:instrText>
      </w:r>
      <w:r>
        <w:rPr>
          <w:sz w:val="24"/>
        </w:rPr>
      </w:r>
      <w:r>
        <w:rPr>
          <w:sz w:val="24"/>
        </w:rPr>
        <w:fldChar w:fldCharType="separate"/>
      </w:r>
      <w:r w:rsidR="00CC1CBE">
        <w:t xml:space="preserve">Рисунок </w:t>
      </w:r>
      <w:r w:rsidR="00CC1CBE">
        <w:rPr>
          <w:noProof/>
        </w:rPr>
        <w:t>6</w:t>
      </w:r>
      <w:r>
        <w:rPr>
          <w:sz w:val="24"/>
        </w:rPr>
        <w:fldChar w:fldCharType="end"/>
      </w:r>
      <w:r>
        <w:rPr>
          <w:sz w:val="24"/>
        </w:rPr>
        <w:t>).</w:t>
      </w:r>
    </w:p>
    <w:p w14:paraId="6E4DD85C" w14:textId="5D9C87C6" w:rsidR="00611A20" w:rsidRDefault="007D0C39" w:rsidP="00611A20">
      <w:pPr>
        <w:keepNext/>
        <w:ind w:firstLine="0"/>
        <w:jc w:val="center"/>
        <w:rPr>
          <w:sz w:val="24"/>
        </w:rPr>
      </w:pPr>
      <w:r>
        <w:rPr>
          <w:noProof/>
        </w:rPr>
        <w:drawing>
          <wp:inline distT="0" distB="0" distL="0" distR="0" wp14:anchorId="713487EE" wp14:editId="26DF018C">
            <wp:extent cx="6210935" cy="149225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10935" cy="1492250"/>
                    </a:xfrm>
                    <a:prstGeom prst="rect">
                      <a:avLst/>
                    </a:prstGeom>
                  </pic:spPr>
                </pic:pic>
              </a:graphicData>
            </a:graphic>
          </wp:inline>
        </w:drawing>
      </w:r>
    </w:p>
    <w:p w14:paraId="3B723650" w14:textId="31B2C0E0" w:rsidR="00611A20" w:rsidRDefault="00611A20" w:rsidP="00611A20">
      <w:pPr>
        <w:pStyle w:val="af8"/>
      </w:pPr>
      <w:bookmarkStart w:id="78" w:name="_Ref533347949"/>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5</w:t>
      </w:r>
      <w:r w:rsidR="00B83B0F">
        <w:rPr>
          <w:noProof/>
        </w:rPr>
        <w:fldChar w:fldCharType="end"/>
      </w:r>
      <w:bookmarkEnd w:id="78"/>
      <w:r>
        <w:t xml:space="preserve"> Раздел Системы "Начисления"</w:t>
      </w:r>
    </w:p>
    <w:p w14:paraId="279A5C54" w14:textId="24C0C110" w:rsidR="00611A20" w:rsidRDefault="007D0C39" w:rsidP="00611A20">
      <w:pPr>
        <w:keepNext/>
        <w:ind w:firstLine="0"/>
        <w:jc w:val="center"/>
      </w:pPr>
      <w:r w:rsidRPr="007D0C39">
        <w:rPr>
          <w:noProof/>
        </w:rPr>
        <w:lastRenderedPageBreak/>
        <w:drawing>
          <wp:inline distT="0" distB="0" distL="0" distR="0" wp14:anchorId="0F2C3B98" wp14:editId="18858369">
            <wp:extent cx="4335780" cy="8411876"/>
            <wp:effectExtent l="0" t="0" r="7620" b="8255"/>
            <wp:docPr id="94" name="Рисунок 94" descr="C:\Users\darya.molotkova\Desktop\ЕСП Начисления\[ЕСП.начисления]\документация\Релиз 2.0.23\Скриншоты\форма создания начисл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ya.molotkova\Desktop\ЕСП Начисления\[ЕСП.начисления]\документация\Релиз 2.0.23\Скриншоты\форма создания начисления.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37558" cy="8415325"/>
                    </a:xfrm>
                    <a:prstGeom prst="rect">
                      <a:avLst/>
                    </a:prstGeom>
                    <a:noFill/>
                    <a:ln>
                      <a:noFill/>
                    </a:ln>
                  </pic:spPr>
                </pic:pic>
              </a:graphicData>
            </a:graphic>
          </wp:inline>
        </w:drawing>
      </w:r>
    </w:p>
    <w:p w14:paraId="67D4BE02" w14:textId="68A6C972" w:rsidR="00611A20" w:rsidRDefault="00611A20" w:rsidP="00611A20">
      <w:pPr>
        <w:pStyle w:val="af8"/>
      </w:pPr>
      <w:bookmarkStart w:id="79" w:name="_Ref5813663"/>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6</w:t>
      </w:r>
      <w:r w:rsidR="00B83B0F">
        <w:rPr>
          <w:noProof/>
        </w:rPr>
        <w:fldChar w:fldCharType="end"/>
      </w:r>
      <w:bookmarkEnd w:id="79"/>
      <w:r>
        <w:t xml:space="preserve"> Форма создания начисления</w:t>
      </w:r>
    </w:p>
    <w:p w14:paraId="678A351B" w14:textId="77777777" w:rsidR="00611A20" w:rsidRDefault="00611A20" w:rsidP="00611A20">
      <w:pPr>
        <w:keepNext/>
        <w:ind w:firstLine="720"/>
        <w:rPr>
          <w:sz w:val="24"/>
        </w:rPr>
      </w:pPr>
      <w:r>
        <w:rPr>
          <w:sz w:val="24"/>
        </w:rPr>
        <w:lastRenderedPageBreak/>
        <w:t>Для создания начисления необходимо заполнить поля:</w:t>
      </w:r>
    </w:p>
    <w:p w14:paraId="3C24399B" w14:textId="77777777" w:rsidR="00E703B6" w:rsidRPr="00611A20" w:rsidRDefault="00E703B6" w:rsidP="00FB4EC1">
      <w:pPr>
        <w:pStyle w:val="afff4"/>
        <w:numPr>
          <w:ilvl w:val="0"/>
          <w:numId w:val="63"/>
        </w:numPr>
        <w:spacing w:line="360" w:lineRule="auto"/>
        <w:rPr>
          <w:color w:val="000000" w:themeColor="text1"/>
        </w:rPr>
      </w:pPr>
      <w:r w:rsidRPr="00611A20">
        <w:rPr>
          <w:color w:val="000000" w:themeColor="text1"/>
        </w:rPr>
        <w:t>Раздел «</w:t>
      </w:r>
      <w:r w:rsidR="00CC41AF">
        <w:rPr>
          <w:color w:val="000000" w:themeColor="text1"/>
        </w:rPr>
        <w:t>Реквизиты ведомства-получателя</w:t>
      </w:r>
      <w:r w:rsidR="00611A20">
        <w:rPr>
          <w:color w:val="000000" w:themeColor="text1"/>
        </w:rPr>
        <w:t>»</w:t>
      </w:r>
      <w:r w:rsidRPr="00611A20">
        <w:rPr>
          <w:color w:val="000000" w:themeColor="text1"/>
        </w:rPr>
        <w:t>:</w:t>
      </w:r>
    </w:p>
    <w:p w14:paraId="54C2BF42" w14:textId="77777777" w:rsidR="00F2540A" w:rsidRPr="00BA3711" w:rsidRDefault="0051152E" w:rsidP="00FB4EC1">
      <w:pPr>
        <w:pStyle w:val="afff4"/>
        <w:numPr>
          <w:ilvl w:val="1"/>
          <w:numId w:val="63"/>
        </w:numPr>
        <w:spacing w:line="360" w:lineRule="auto"/>
        <w:ind w:firstLine="0"/>
        <w:rPr>
          <w:color w:val="000000" w:themeColor="text1"/>
        </w:rPr>
      </w:pPr>
      <w:r w:rsidRPr="00BA3711">
        <w:rPr>
          <w:color w:val="000000" w:themeColor="text1"/>
        </w:rPr>
        <w:t>Поле «</w:t>
      </w:r>
      <w:r w:rsidR="00CC41AF" w:rsidRPr="00BA3711">
        <w:rPr>
          <w:color w:val="000000" w:themeColor="text1"/>
        </w:rPr>
        <w:t>Ведомство</w:t>
      </w:r>
      <w:r w:rsidRPr="00BA3711">
        <w:rPr>
          <w:color w:val="000000" w:themeColor="text1"/>
        </w:rPr>
        <w:t>»</w:t>
      </w:r>
      <w:r w:rsidR="00F2540A" w:rsidRPr="00BA3711">
        <w:rPr>
          <w:color w:val="000000" w:themeColor="text1"/>
        </w:rPr>
        <w:t xml:space="preserve"> (</w:t>
      </w:r>
      <w:r w:rsidRPr="00BA3711">
        <w:rPr>
          <w:color w:val="000000" w:themeColor="text1"/>
        </w:rPr>
        <w:t>определяется автоматически на основе данных о ведомстве пользователя, работающего с формой</w:t>
      </w:r>
      <w:r w:rsidR="00C5321D" w:rsidRPr="00BA3711">
        <w:rPr>
          <w:color w:val="000000" w:themeColor="text1"/>
        </w:rPr>
        <w:t xml:space="preserve">. </w:t>
      </w:r>
      <w:r w:rsidR="00C5321D" w:rsidRPr="00C5321D">
        <w:t>Также пользователю доступен ввод наименования произвольной организации,</w:t>
      </w:r>
      <w:r w:rsidR="00C5321D">
        <w:t xml:space="preserve"> выступающей в качестве получателя средств. В таком случае, нижеуказанные поля «ИНН», «КПП», «ОГРН» становятся доступны для редактирования</w:t>
      </w:r>
      <w:r w:rsidR="00F2540A" w:rsidRPr="00BA3711">
        <w:rPr>
          <w:color w:val="000000" w:themeColor="text1"/>
        </w:rPr>
        <w:t>);</w:t>
      </w:r>
    </w:p>
    <w:p w14:paraId="4E30198C" w14:textId="77777777" w:rsidR="00F2540A" w:rsidRPr="00611A20" w:rsidRDefault="0051152E" w:rsidP="00FB4EC1">
      <w:pPr>
        <w:pStyle w:val="afff4"/>
        <w:numPr>
          <w:ilvl w:val="1"/>
          <w:numId w:val="63"/>
        </w:numPr>
        <w:spacing w:line="360" w:lineRule="auto"/>
        <w:ind w:left="1434" w:hanging="357"/>
        <w:rPr>
          <w:color w:val="000000" w:themeColor="text1"/>
        </w:rPr>
      </w:pPr>
      <w:r w:rsidRPr="00611A20">
        <w:rPr>
          <w:color w:val="000000" w:themeColor="text1"/>
        </w:rPr>
        <w:t>Поле «</w:t>
      </w:r>
      <w:r w:rsidR="00F2540A" w:rsidRPr="00611A20">
        <w:rPr>
          <w:color w:val="000000" w:themeColor="text1"/>
        </w:rPr>
        <w:t>ИНН</w:t>
      </w:r>
      <w:r w:rsidRPr="00611A20">
        <w:rPr>
          <w:color w:val="000000" w:themeColor="text1"/>
        </w:rPr>
        <w:t>»</w:t>
      </w:r>
      <w:r w:rsidR="00F2540A" w:rsidRPr="00611A20">
        <w:rPr>
          <w:color w:val="000000" w:themeColor="text1"/>
        </w:rPr>
        <w:t xml:space="preserve"> (</w:t>
      </w:r>
      <w:r w:rsidR="00CC41AF" w:rsidRPr="003D534A">
        <w:rPr>
          <w:color w:val="000000" w:themeColor="text1"/>
        </w:rPr>
        <w:t>определяется автоматически на основе данных о ведомстве пользователя, работающего с формой</w:t>
      </w:r>
      <w:r w:rsidR="00CC41AF">
        <w:rPr>
          <w:color w:val="000000" w:themeColor="text1"/>
        </w:rPr>
        <w:t>. В случае указания произвольного ведомства в качестве отправителя – заполняется пользователем</w:t>
      </w:r>
      <w:r w:rsidR="00F2540A" w:rsidRPr="00611A20">
        <w:rPr>
          <w:color w:val="000000" w:themeColor="text1"/>
        </w:rPr>
        <w:t>);</w:t>
      </w:r>
    </w:p>
    <w:p w14:paraId="2650F025" w14:textId="77777777" w:rsidR="00F2540A" w:rsidRPr="00611A20" w:rsidRDefault="0051152E" w:rsidP="00FB4EC1">
      <w:pPr>
        <w:pStyle w:val="afff4"/>
        <w:numPr>
          <w:ilvl w:val="1"/>
          <w:numId w:val="63"/>
        </w:numPr>
        <w:spacing w:line="360" w:lineRule="auto"/>
        <w:rPr>
          <w:color w:val="000000" w:themeColor="text1"/>
        </w:rPr>
      </w:pPr>
      <w:r w:rsidRPr="00611A20">
        <w:rPr>
          <w:color w:val="000000" w:themeColor="text1"/>
        </w:rPr>
        <w:t>Поле «</w:t>
      </w:r>
      <w:r w:rsidR="00F2540A" w:rsidRPr="00611A20">
        <w:rPr>
          <w:color w:val="000000" w:themeColor="text1"/>
        </w:rPr>
        <w:t>КПП</w:t>
      </w:r>
      <w:r w:rsidRPr="00611A20">
        <w:rPr>
          <w:color w:val="000000" w:themeColor="text1"/>
        </w:rPr>
        <w:t>»</w:t>
      </w:r>
      <w:r w:rsidR="00F2540A" w:rsidRPr="00611A20">
        <w:rPr>
          <w:color w:val="000000" w:themeColor="text1"/>
        </w:rPr>
        <w:t xml:space="preserve"> (</w:t>
      </w:r>
      <w:r w:rsidR="00CC41AF" w:rsidRPr="003D534A">
        <w:rPr>
          <w:color w:val="000000" w:themeColor="text1"/>
        </w:rPr>
        <w:t>определяется автоматически на основе данных о ведомстве пользователя, работающего с формой</w:t>
      </w:r>
      <w:r w:rsidR="00CC41AF">
        <w:rPr>
          <w:color w:val="000000" w:themeColor="text1"/>
        </w:rPr>
        <w:t>. В случае указания произвольного ведомства в качестве отправителя – заполняется пользователем</w:t>
      </w:r>
      <w:r w:rsidR="00F2540A" w:rsidRPr="00611A20">
        <w:rPr>
          <w:color w:val="000000" w:themeColor="text1"/>
        </w:rPr>
        <w:t>);</w:t>
      </w:r>
    </w:p>
    <w:p w14:paraId="0A197E95" w14:textId="77777777" w:rsidR="00F2540A" w:rsidRPr="00611A20" w:rsidRDefault="0051152E" w:rsidP="00FB4EC1">
      <w:pPr>
        <w:pStyle w:val="afff4"/>
        <w:numPr>
          <w:ilvl w:val="1"/>
          <w:numId w:val="63"/>
        </w:numPr>
        <w:spacing w:line="360" w:lineRule="auto"/>
        <w:rPr>
          <w:color w:val="000000" w:themeColor="text1"/>
        </w:rPr>
      </w:pPr>
      <w:r w:rsidRPr="00611A20">
        <w:rPr>
          <w:color w:val="000000" w:themeColor="text1"/>
        </w:rPr>
        <w:t>Поле «</w:t>
      </w:r>
      <w:r w:rsidR="00F2540A" w:rsidRPr="00611A20">
        <w:rPr>
          <w:color w:val="000000" w:themeColor="text1"/>
        </w:rPr>
        <w:t>ОГРН</w:t>
      </w:r>
      <w:r w:rsidRPr="00611A20">
        <w:rPr>
          <w:color w:val="000000" w:themeColor="text1"/>
        </w:rPr>
        <w:t>»</w:t>
      </w:r>
      <w:r w:rsidR="00F2540A" w:rsidRPr="00611A20">
        <w:rPr>
          <w:color w:val="000000" w:themeColor="text1"/>
        </w:rPr>
        <w:t xml:space="preserve"> (</w:t>
      </w:r>
      <w:r w:rsidR="00CC41AF" w:rsidRPr="003D534A">
        <w:rPr>
          <w:color w:val="000000" w:themeColor="text1"/>
        </w:rPr>
        <w:t>определяется автоматически на основе данных о ведомстве пользователя, работающего с формой</w:t>
      </w:r>
      <w:r w:rsidR="00CC41AF">
        <w:rPr>
          <w:color w:val="000000" w:themeColor="text1"/>
        </w:rPr>
        <w:t>. В случае указания произвольного ведомства в качестве отправителя – заполняется пользователем</w:t>
      </w:r>
      <w:r w:rsidR="00F2540A" w:rsidRPr="00611A20">
        <w:rPr>
          <w:color w:val="000000" w:themeColor="text1"/>
        </w:rPr>
        <w:t>);</w:t>
      </w:r>
    </w:p>
    <w:p w14:paraId="0F19C404" w14:textId="52B5414F" w:rsidR="00F2540A" w:rsidRPr="003C4010" w:rsidRDefault="003C4010" w:rsidP="00FB4EC1">
      <w:pPr>
        <w:pStyle w:val="afff4"/>
        <w:numPr>
          <w:ilvl w:val="1"/>
          <w:numId w:val="63"/>
        </w:numPr>
        <w:spacing w:line="360" w:lineRule="auto"/>
        <w:rPr>
          <w:color w:val="000000" w:themeColor="text1"/>
        </w:rPr>
      </w:pPr>
      <w:r w:rsidRPr="003D534A">
        <w:rPr>
          <w:color w:val="000000" w:themeColor="text1"/>
        </w:rPr>
        <w:t>Поле «ОКТМО» (</w:t>
      </w:r>
      <w:r>
        <w:rPr>
          <w:color w:val="000000" w:themeColor="text1"/>
        </w:rPr>
        <w:t xml:space="preserve">заполняется </w:t>
      </w:r>
      <w:r w:rsidRPr="003D534A">
        <w:rPr>
          <w:color w:val="000000" w:themeColor="text1"/>
        </w:rPr>
        <w:t>автоматически на основе данных о ведомстве пользователя, работающего с формой)</w:t>
      </w:r>
      <w:r w:rsidR="00FA58FE">
        <w:rPr>
          <w:color w:val="000000" w:themeColor="text1"/>
        </w:rPr>
        <w:t>. При необходимости может быть скорректировано вручную</w:t>
      </w:r>
      <w:r w:rsidRPr="003D534A">
        <w:rPr>
          <w:color w:val="000000" w:themeColor="text1"/>
        </w:rPr>
        <w:t>;</w:t>
      </w:r>
    </w:p>
    <w:p w14:paraId="6A819588" w14:textId="645EFE87" w:rsidR="00B824E8" w:rsidRPr="00611A20" w:rsidRDefault="0051152E" w:rsidP="007D0C39">
      <w:pPr>
        <w:pStyle w:val="afff4"/>
        <w:numPr>
          <w:ilvl w:val="1"/>
          <w:numId w:val="63"/>
        </w:numPr>
        <w:spacing w:line="360" w:lineRule="auto"/>
        <w:rPr>
          <w:color w:val="000000" w:themeColor="text1"/>
        </w:rPr>
      </w:pPr>
      <w:r w:rsidRPr="00611A20">
        <w:rPr>
          <w:color w:val="000000" w:themeColor="text1"/>
        </w:rPr>
        <w:t>Выпадающий список «</w:t>
      </w:r>
      <w:r w:rsidR="007D0C39" w:rsidRPr="007D0C39">
        <w:rPr>
          <w:color w:val="000000" w:themeColor="text1"/>
        </w:rPr>
        <w:t>Номер счёта или казначейского счёта получателя платежа</w:t>
      </w:r>
      <w:r w:rsidRPr="00611A20">
        <w:rPr>
          <w:color w:val="000000" w:themeColor="text1"/>
        </w:rPr>
        <w:t>»</w:t>
      </w:r>
      <w:r w:rsidR="00B824E8" w:rsidRPr="00611A20">
        <w:rPr>
          <w:color w:val="000000" w:themeColor="text1"/>
        </w:rPr>
        <w:t xml:space="preserve"> (</w:t>
      </w:r>
      <w:r w:rsidRPr="00611A20">
        <w:rPr>
          <w:color w:val="000000" w:themeColor="text1"/>
        </w:rPr>
        <w:t>обязательно для выбора</w:t>
      </w:r>
      <w:r w:rsidR="00611A20">
        <w:rPr>
          <w:color w:val="000000" w:themeColor="text1"/>
        </w:rPr>
        <w:t>. В случае отсутствия нужного варианта в перечне пользователю необходимо выбрать вариант «Добавить нов</w:t>
      </w:r>
      <w:r w:rsidR="007D0C39">
        <w:rPr>
          <w:color w:val="000000" w:themeColor="text1"/>
        </w:rPr>
        <w:t>ый</w:t>
      </w:r>
      <w:r w:rsidR="00611A20">
        <w:rPr>
          <w:color w:val="000000" w:themeColor="text1"/>
        </w:rPr>
        <w:t>» и перейти к созданию новой записи о счёте ведомства (</w:t>
      </w:r>
      <w:r w:rsidR="00611A20">
        <w:rPr>
          <w:color w:val="000000" w:themeColor="text1"/>
        </w:rPr>
        <w:fldChar w:fldCharType="begin"/>
      </w:r>
      <w:r w:rsidR="00611A20">
        <w:rPr>
          <w:color w:val="000000" w:themeColor="text1"/>
        </w:rPr>
        <w:instrText xml:space="preserve"> REF _Ref5813784 \n \h </w:instrText>
      </w:r>
      <w:r w:rsidR="00611A20">
        <w:rPr>
          <w:color w:val="000000" w:themeColor="text1"/>
        </w:rPr>
      </w:r>
      <w:r w:rsidR="00611A20">
        <w:rPr>
          <w:color w:val="000000" w:themeColor="text1"/>
        </w:rPr>
        <w:fldChar w:fldCharType="separate"/>
      </w:r>
      <w:r w:rsidR="00CC1CBE">
        <w:rPr>
          <w:color w:val="000000" w:themeColor="text1"/>
        </w:rPr>
        <w:t>4.3.1.3</w:t>
      </w:r>
      <w:r w:rsidR="00611A20">
        <w:rPr>
          <w:color w:val="000000" w:themeColor="text1"/>
        </w:rPr>
        <w:fldChar w:fldCharType="end"/>
      </w:r>
      <w:r w:rsidR="00611A20">
        <w:rPr>
          <w:color w:val="000000" w:themeColor="text1"/>
        </w:rPr>
        <w:t>)</w:t>
      </w:r>
      <w:r w:rsidR="00B824E8" w:rsidRPr="00611A20">
        <w:rPr>
          <w:color w:val="000000" w:themeColor="text1"/>
        </w:rPr>
        <w:t>)</w:t>
      </w:r>
      <w:r w:rsidR="008E7A75">
        <w:rPr>
          <w:color w:val="000000" w:themeColor="text1"/>
        </w:rPr>
        <w:t>. После выбора, значение номера счёта может быть изменено на произвольное</w:t>
      </w:r>
      <w:r w:rsidR="009F2DBA">
        <w:rPr>
          <w:color w:val="000000" w:themeColor="text1"/>
        </w:rPr>
        <w:t>, соответствующее правилам ф</w:t>
      </w:r>
      <w:r w:rsidR="008E7A75">
        <w:rPr>
          <w:color w:val="000000" w:themeColor="text1"/>
        </w:rPr>
        <w:t>орматов ГИС ГМП</w:t>
      </w:r>
      <w:r w:rsidR="00F2540A" w:rsidRPr="00611A20">
        <w:rPr>
          <w:color w:val="000000" w:themeColor="text1"/>
        </w:rPr>
        <w:t>;</w:t>
      </w:r>
    </w:p>
    <w:p w14:paraId="08527892" w14:textId="7BE688DC" w:rsidR="007E799B" w:rsidRPr="00611A20" w:rsidRDefault="0051152E" w:rsidP="007D0C39">
      <w:pPr>
        <w:pStyle w:val="afff4"/>
        <w:numPr>
          <w:ilvl w:val="1"/>
          <w:numId w:val="63"/>
        </w:numPr>
        <w:spacing w:line="360" w:lineRule="auto"/>
        <w:rPr>
          <w:color w:val="000000" w:themeColor="text1"/>
        </w:rPr>
      </w:pPr>
      <w:r w:rsidRPr="00611A20">
        <w:rPr>
          <w:color w:val="000000" w:themeColor="text1"/>
        </w:rPr>
        <w:t>Поле «</w:t>
      </w:r>
      <w:r w:rsidR="007D0C39" w:rsidRPr="007D0C39">
        <w:rPr>
          <w:color w:val="000000" w:themeColor="text1"/>
        </w:rPr>
        <w:t>Наименование ТОФК или банка</w:t>
      </w:r>
      <w:r w:rsidRPr="00611A20">
        <w:rPr>
          <w:color w:val="000000" w:themeColor="text1"/>
        </w:rPr>
        <w:t>»</w:t>
      </w:r>
      <w:r w:rsidR="007E799B" w:rsidRPr="00611A20">
        <w:rPr>
          <w:color w:val="000000" w:themeColor="text1"/>
        </w:rPr>
        <w:t xml:space="preserve"> (</w:t>
      </w:r>
      <w:r w:rsidRPr="00611A20">
        <w:rPr>
          <w:color w:val="000000" w:themeColor="text1"/>
        </w:rPr>
        <w:t>определяется автоматически на основе данных выбранного пользователем банковского счёта</w:t>
      </w:r>
      <w:r w:rsidR="007E799B" w:rsidRPr="00611A20">
        <w:rPr>
          <w:color w:val="000000" w:themeColor="text1"/>
        </w:rPr>
        <w:t>)</w:t>
      </w:r>
      <w:r w:rsidR="008E7A75">
        <w:rPr>
          <w:color w:val="000000" w:themeColor="text1"/>
        </w:rPr>
        <w:t>. После выбора записи о счёте, значение поля «</w:t>
      </w:r>
      <w:r w:rsidR="007D0C39" w:rsidRPr="007D0C39">
        <w:rPr>
          <w:color w:val="000000" w:themeColor="text1"/>
        </w:rPr>
        <w:t>Наименование ТОФК или банка</w:t>
      </w:r>
      <w:r w:rsidR="008E7A75">
        <w:rPr>
          <w:color w:val="000000" w:themeColor="text1"/>
        </w:rPr>
        <w:t>» может быть изменено на произвольное</w:t>
      </w:r>
      <w:r w:rsidR="009F2DBA">
        <w:rPr>
          <w:color w:val="000000" w:themeColor="text1"/>
        </w:rPr>
        <w:t>, соответствующее правилам форматов ГИС ГМП</w:t>
      </w:r>
      <w:r w:rsidR="00F2540A" w:rsidRPr="00611A20">
        <w:rPr>
          <w:color w:val="000000" w:themeColor="text1"/>
        </w:rPr>
        <w:t>;</w:t>
      </w:r>
    </w:p>
    <w:p w14:paraId="5EE83DAC" w14:textId="3003D0B3" w:rsidR="007E799B" w:rsidRPr="00611A20" w:rsidRDefault="0051152E" w:rsidP="007D0C39">
      <w:pPr>
        <w:pStyle w:val="afff4"/>
        <w:numPr>
          <w:ilvl w:val="1"/>
          <w:numId w:val="63"/>
        </w:numPr>
        <w:spacing w:line="360" w:lineRule="auto"/>
        <w:rPr>
          <w:color w:val="000000" w:themeColor="text1"/>
        </w:rPr>
      </w:pPr>
      <w:r w:rsidRPr="00611A20">
        <w:rPr>
          <w:color w:val="000000" w:themeColor="text1"/>
        </w:rPr>
        <w:lastRenderedPageBreak/>
        <w:t>Поле «</w:t>
      </w:r>
      <w:r w:rsidR="007D0C39" w:rsidRPr="007D0C39">
        <w:rPr>
          <w:color w:val="000000" w:themeColor="text1"/>
        </w:rPr>
        <w:t>БИК ТОФК или банка</w:t>
      </w:r>
      <w:r w:rsidRPr="00611A20">
        <w:rPr>
          <w:color w:val="000000" w:themeColor="text1"/>
        </w:rPr>
        <w:t>»</w:t>
      </w:r>
      <w:r w:rsidR="007E799B" w:rsidRPr="00611A20">
        <w:rPr>
          <w:color w:val="000000" w:themeColor="text1"/>
        </w:rPr>
        <w:t xml:space="preserve"> (</w:t>
      </w:r>
      <w:r w:rsidRPr="00611A20">
        <w:rPr>
          <w:color w:val="000000" w:themeColor="text1"/>
        </w:rPr>
        <w:t>определяется автоматически на основе данных выбранного пользователем банковского счёта</w:t>
      </w:r>
      <w:r w:rsidR="007E799B" w:rsidRPr="00611A20">
        <w:rPr>
          <w:color w:val="000000" w:themeColor="text1"/>
        </w:rPr>
        <w:t>)</w:t>
      </w:r>
      <w:r w:rsidR="008E7A75">
        <w:rPr>
          <w:color w:val="000000" w:themeColor="text1"/>
        </w:rPr>
        <w:t>. После выбора записи о счёте, значение поля «</w:t>
      </w:r>
      <w:r w:rsidR="007D0C39" w:rsidRPr="007D0C39">
        <w:rPr>
          <w:color w:val="000000" w:themeColor="text1"/>
        </w:rPr>
        <w:t>БИК ТОФК или банка</w:t>
      </w:r>
      <w:r w:rsidR="008E7A75">
        <w:rPr>
          <w:color w:val="000000" w:themeColor="text1"/>
        </w:rPr>
        <w:t>» может быть изменено на произвольное, соответствующее правилам форматов ГИС ГМП</w:t>
      </w:r>
      <w:r w:rsidR="00F2540A" w:rsidRPr="00611A20">
        <w:rPr>
          <w:color w:val="000000" w:themeColor="text1"/>
        </w:rPr>
        <w:t>;</w:t>
      </w:r>
    </w:p>
    <w:p w14:paraId="0E92D803" w14:textId="48A1DEEF" w:rsidR="007E799B" w:rsidRDefault="0051152E" w:rsidP="007D0C39">
      <w:pPr>
        <w:pStyle w:val="afff4"/>
        <w:numPr>
          <w:ilvl w:val="1"/>
          <w:numId w:val="63"/>
        </w:numPr>
        <w:spacing w:line="360" w:lineRule="auto"/>
        <w:rPr>
          <w:color w:val="000000" w:themeColor="text1"/>
        </w:rPr>
      </w:pPr>
      <w:r w:rsidRPr="00611A20">
        <w:rPr>
          <w:color w:val="000000" w:themeColor="text1"/>
        </w:rPr>
        <w:t>Поле «</w:t>
      </w:r>
      <w:r w:rsidR="007D0C39" w:rsidRPr="007D0C39">
        <w:rPr>
          <w:color w:val="000000" w:themeColor="text1"/>
        </w:rPr>
        <w:t>Корреспондентский счёт или единый казначейский счёт</w:t>
      </w:r>
      <w:r w:rsidRPr="00611A20">
        <w:rPr>
          <w:color w:val="000000" w:themeColor="text1"/>
        </w:rPr>
        <w:t>»</w:t>
      </w:r>
      <w:r w:rsidR="007E799B" w:rsidRPr="00611A20">
        <w:rPr>
          <w:color w:val="000000" w:themeColor="text1"/>
        </w:rPr>
        <w:t xml:space="preserve"> (</w:t>
      </w:r>
      <w:r w:rsidRPr="00611A20">
        <w:rPr>
          <w:color w:val="000000" w:themeColor="text1"/>
        </w:rPr>
        <w:t>определяется автоматически на основе данных выбранного пользователем банковского счёта</w:t>
      </w:r>
      <w:r w:rsidR="007E799B" w:rsidRPr="00611A20">
        <w:rPr>
          <w:color w:val="000000" w:themeColor="text1"/>
        </w:rPr>
        <w:t>)</w:t>
      </w:r>
      <w:r w:rsidR="008E7A75">
        <w:rPr>
          <w:color w:val="000000" w:themeColor="text1"/>
        </w:rPr>
        <w:t>. После выбора записи о счёте, значение поля «</w:t>
      </w:r>
      <w:r w:rsidR="007D0C39" w:rsidRPr="007D0C39">
        <w:rPr>
          <w:color w:val="000000" w:themeColor="text1"/>
        </w:rPr>
        <w:t>Корреспондентский счёт или единый казначейский счёт</w:t>
      </w:r>
      <w:r w:rsidR="008E7A75">
        <w:rPr>
          <w:color w:val="000000" w:themeColor="text1"/>
        </w:rPr>
        <w:t>» может быть изменено на произвольное, соответствующее правилам форматов ГИС ГМП</w:t>
      </w:r>
      <w:r w:rsidR="00C91358" w:rsidRPr="00611A20">
        <w:rPr>
          <w:color w:val="000000" w:themeColor="text1"/>
        </w:rPr>
        <w:t>;</w:t>
      </w:r>
    </w:p>
    <w:p w14:paraId="3275AD7A" w14:textId="77777777" w:rsidR="00E6669B" w:rsidRPr="007B4DF6" w:rsidRDefault="00E6669B" w:rsidP="007B4DF6">
      <w:pPr>
        <w:pStyle w:val="afff4"/>
        <w:spacing w:line="360" w:lineRule="auto"/>
        <w:ind w:left="1080" w:firstLine="0"/>
        <w:rPr>
          <w:color w:val="000000" w:themeColor="text1"/>
        </w:rPr>
      </w:pPr>
      <w:r w:rsidRPr="007B4DF6">
        <w:rPr>
          <w:b/>
          <w:color w:val="000000" w:themeColor="text1"/>
        </w:rPr>
        <w:t>ВАЖНО!</w:t>
      </w:r>
      <w:r>
        <w:rPr>
          <w:b/>
          <w:color w:val="000000" w:themeColor="text1"/>
        </w:rPr>
        <w:t xml:space="preserve"> </w:t>
      </w:r>
      <w:r>
        <w:rPr>
          <w:color w:val="000000" w:themeColor="text1"/>
        </w:rPr>
        <w:t>Форматы взаимодействия с ГИС ГМП предполагают, что отправку начисления в ГИС ГМП осуществляет именно то ведомство, которое является (и указано) получателем денежных средств по этому начислению.</w:t>
      </w:r>
    </w:p>
    <w:p w14:paraId="678CF89C" w14:textId="7C3B3D81" w:rsidR="00B824E8" w:rsidRDefault="00E703B6" w:rsidP="00FB4EC1">
      <w:pPr>
        <w:pStyle w:val="afff4"/>
        <w:numPr>
          <w:ilvl w:val="0"/>
          <w:numId w:val="63"/>
        </w:numPr>
        <w:spacing w:line="360" w:lineRule="auto"/>
        <w:rPr>
          <w:color w:val="000000" w:themeColor="text1"/>
        </w:rPr>
      </w:pPr>
      <w:r>
        <w:rPr>
          <w:color w:val="000000" w:themeColor="text1"/>
        </w:rPr>
        <w:t>Раздел</w:t>
      </w:r>
      <w:r w:rsidR="00B824E8" w:rsidRPr="00743826">
        <w:rPr>
          <w:color w:val="000000" w:themeColor="text1"/>
        </w:rPr>
        <w:t xml:space="preserve"> «Информация о начислении»</w:t>
      </w:r>
      <w:r w:rsidR="00C91358">
        <w:rPr>
          <w:color w:val="000000" w:themeColor="text1"/>
        </w:rPr>
        <w:t>:</w:t>
      </w:r>
    </w:p>
    <w:p w14:paraId="07B36558" w14:textId="16DA47DF" w:rsidR="00FB271E" w:rsidRDefault="00FB271E" w:rsidP="00572101">
      <w:pPr>
        <w:pStyle w:val="afff4"/>
        <w:numPr>
          <w:ilvl w:val="1"/>
          <w:numId w:val="63"/>
        </w:numPr>
        <w:spacing w:line="360" w:lineRule="auto"/>
        <w:rPr>
          <w:color w:val="000000" w:themeColor="text1"/>
        </w:rPr>
      </w:pPr>
      <w:r>
        <w:t>Отметка «Предварительное начисление» (необязательно для выставления, по умолчанию не выставлено. В случае выбора в поле «Сумма» автоматически подставляется значение «0»</w:t>
      </w:r>
      <w:r w:rsidR="00681DD2">
        <w:t>,</w:t>
      </w:r>
      <w:r>
        <w:t xml:space="preserve"> поле</w:t>
      </w:r>
      <w:r w:rsidR="00681DD2">
        <w:t xml:space="preserve"> «Сумма»</w:t>
      </w:r>
      <w:r>
        <w:t xml:space="preserve"> </w:t>
      </w:r>
      <w:r w:rsidR="000970A6">
        <w:t>становится недоступным</w:t>
      </w:r>
      <w:r>
        <w:t xml:space="preserve"> для ввода);</w:t>
      </w:r>
    </w:p>
    <w:p w14:paraId="262A69F7" w14:textId="3F9155BA" w:rsidR="007B0D69" w:rsidRDefault="007B0D69" w:rsidP="00FB4EC1">
      <w:pPr>
        <w:pStyle w:val="afff4"/>
        <w:numPr>
          <w:ilvl w:val="1"/>
          <w:numId w:val="63"/>
        </w:numPr>
        <w:spacing w:line="360" w:lineRule="auto"/>
        <w:rPr>
          <w:color w:val="000000" w:themeColor="text1"/>
        </w:rPr>
      </w:pPr>
      <w:r>
        <w:rPr>
          <w:color w:val="000000" w:themeColor="text1"/>
        </w:rPr>
        <w:t>Выпадающий список «Назначение платежа» (обязательно для выбора. В случае отсутствия нужного варианта в перечне пользователю необходимо выбрать вариант «Добавить новую» и перейти к созданию новой записи о назначении платежа (</w:t>
      </w:r>
      <w:r>
        <w:rPr>
          <w:color w:val="000000" w:themeColor="text1"/>
        </w:rPr>
        <w:fldChar w:fldCharType="begin"/>
      </w:r>
      <w:r>
        <w:rPr>
          <w:color w:val="000000" w:themeColor="text1"/>
        </w:rPr>
        <w:instrText xml:space="preserve"> REF _Ref5813939 \n \h </w:instrText>
      </w:r>
      <w:r>
        <w:rPr>
          <w:color w:val="000000" w:themeColor="text1"/>
        </w:rPr>
      </w:r>
      <w:r>
        <w:rPr>
          <w:color w:val="000000" w:themeColor="text1"/>
        </w:rPr>
        <w:fldChar w:fldCharType="separate"/>
      </w:r>
      <w:r w:rsidR="00CC1CBE">
        <w:rPr>
          <w:color w:val="000000" w:themeColor="text1"/>
        </w:rPr>
        <w:t>4.3.1.4</w:t>
      </w:r>
      <w:r>
        <w:rPr>
          <w:color w:val="000000" w:themeColor="text1"/>
        </w:rPr>
        <w:fldChar w:fldCharType="end"/>
      </w:r>
      <w:r>
        <w:rPr>
          <w:color w:val="000000" w:themeColor="text1"/>
        </w:rPr>
        <w:t>)</w:t>
      </w:r>
      <w:r w:rsidR="003216BD" w:rsidRPr="005514B1">
        <w:rPr>
          <w:color w:val="000000" w:themeColor="text1"/>
        </w:rPr>
        <w:t xml:space="preserve">. </w:t>
      </w:r>
      <w:r w:rsidR="003216BD">
        <w:t>Также пользователю доступен ввод произвольного наименования назначения платежа. В таком случае, поля «КБК», «</w:t>
      </w:r>
      <w:r w:rsidR="00B265C2">
        <w:t>Сумма</w:t>
      </w:r>
      <w:r w:rsidR="003216BD">
        <w:t>», «</w:t>
      </w:r>
      <w:r w:rsidR="00B265C2">
        <w:t>Статус плательщика</w:t>
      </w:r>
      <w:r w:rsidR="003216BD">
        <w:t>»</w:t>
      </w:r>
      <w:r w:rsidR="00B265C2">
        <w:t>, «Показатель основания платежа»</w:t>
      </w:r>
      <w:r w:rsidR="003216BD">
        <w:t xml:space="preserve"> становятся доступны для редактирования</w:t>
      </w:r>
      <w:r>
        <w:rPr>
          <w:color w:val="000000" w:themeColor="text1"/>
        </w:rPr>
        <w:t>);</w:t>
      </w:r>
    </w:p>
    <w:p w14:paraId="442FF4C8" w14:textId="77777777" w:rsidR="007B0D69" w:rsidRPr="00743826" w:rsidRDefault="007B0D69" w:rsidP="00FB4EC1">
      <w:pPr>
        <w:pStyle w:val="afff4"/>
        <w:numPr>
          <w:ilvl w:val="1"/>
          <w:numId w:val="63"/>
        </w:numPr>
        <w:spacing w:line="360" w:lineRule="auto"/>
        <w:rPr>
          <w:color w:val="000000" w:themeColor="text1"/>
        </w:rPr>
      </w:pPr>
      <w:r>
        <w:rPr>
          <w:color w:val="000000" w:themeColor="text1"/>
        </w:rPr>
        <w:t>Поле «</w:t>
      </w:r>
      <w:r w:rsidRPr="00743826">
        <w:rPr>
          <w:color w:val="000000" w:themeColor="text1"/>
        </w:rPr>
        <w:t>КБК</w:t>
      </w:r>
      <w:r>
        <w:rPr>
          <w:color w:val="000000" w:themeColor="text1"/>
        </w:rPr>
        <w:t>»</w:t>
      </w:r>
      <w:r w:rsidRPr="00743826">
        <w:rPr>
          <w:color w:val="000000" w:themeColor="text1"/>
        </w:rPr>
        <w:t xml:space="preserve"> (</w:t>
      </w:r>
      <w:r w:rsidRPr="00611A20">
        <w:rPr>
          <w:color w:val="000000" w:themeColor="text1"/>
        </w:rPr>
        <w:t>определяется автоматически на основе данных выбранного пользователем</w:t>
      </w:r>
      <w:r>
        <w:rPr>
          <w:color w:val="000000" w:themeColor="text1"/>
        </w:rPr>
        <w:t xml:space="preserve"> назначения платежа</w:t>
      </w:r>
      <w:r w:rsidR="00B265C2">
        <w:rPr>
          <w:color w:val="000000" w:themeColor="text1"/>
        </w:rPr>
        <w:t>. В случае указания произвольного назначения платежа – становится доступным для</w:t>
      </w:r>
      <w:r w:rsidR="00137A23">
        <w:rPr>
          <w:color w:val="000000" w:themeColor="text1"/>
        </w:rPr>
        <w:t xml:space="preserve"> ввода</w:t>
      </w:r>
      <w:r w:rsidR="00B265C2">
        <w:rPr>
          <w:color w:val="000000" w:themeColor="text1"/>
        </w:rPr>
        <w:t xml:space="preserve"> пользователем</w:t>
      </w:r>
      <w:r w:rsidRPr="00743826">
        <w:rPr>
          <w:color w:val="000000" w:themeColor="text1"/>
        </w:rPr>
        <w:t>)</w:t>
      </w:r>
      <w:r>
        <w:rPr>
          <w:color w:val="000000" w:themeColor="text1"/>
        </w:rPr>
        <w:t>;</w:t>
      </w:r>
    </w:p>
    <w:p w14:paraId="7ECE8481" w14:textId="420DE7AB" w:rsidR="007B0D69" w:rsidRPr="00743826" w:rsidRDefault="007B0D69" w:rsidP="00FB4EC1">
      <w:pPr>
        <w:pStyle w:val="afff4"/>
        <w:numPr>
          <w:ilvl w:val="1"/>
          <w:numId w:val="63"/>
        </w:numPr>
        <w:spacing w:line="360" w:lineRule="auto"/>
        <w:rPr>
          <w:color w:val="000000" w:themeColor="text1"/>
        </w:rPr>
      </w:pPr>
      <w:r>
        <w:rPr>
          <w:color w:val="000000" w:themeColor="text1"/>
        </w:rPr>
        <w:lastRenderedPageBreak/>
        <w:t>Поле ввода «</w:t>
      </w:r>
      <w:r w:rsidRPr="00743826">
        <w:rPr>
          <w:color w:val="000000" w:themeColor="text1"/>
        </w:rPr>
        <w:t>Сумма (руб.)</w:t>
      </w:r>
      <w:r>
        <w:rPr>
          <w:color w:val="000000" w:themeColor="text1"/>
        </w:rPr>
        <w:t>»</w:t>
      </w:r>
      <w:r w:rsidRPr="00743826">
        <w:rPr>
          <w:color w:val="000000" w:themeColor="text1"/>
        </w:rPr>
        <w:t xml:space="preserve"> (</w:t>
      </w:r>
      <w:r>
        <w:rPr>
          <w:color w:val="000000" w:themeColor="text1"/>
        </w:rPr>
        <w:t xml:space="preserve">обязательно для ввода, </w:t>
      </w:r>
      <w:r w:rsidRPr="00611A20">
        <w:rPr>
          <w:color w:val="000000" w:themeColor="text1"/>
        </w:rPr>
        <w:t>определяется автоматически на основе данных выбранного пользователем</w:t>
      </w:r>
      <w:r>
        <w:rPr>
          <w:color w:val="000000" w:themeColor="text1"/>
        </w:rPr>
        <w:t xml:space="preserve"> назначения платежа</w:t>
      </w:r>
      <w:r w:rsidR="00B265C2">
        <w:rPr>
          <w:color w:val="000000" w:themeColor="text1"/>
        </w:rPr>
        <w:t>.</w:t>
      </w:r>
      <w:r w:rsidRPr="00743826">
        <w:rPr>
          <w:color w:val="000000" w:themeColor="text1"/>
        </w:rPr>
        <w:t>)</w:t>
      </w:r>
      <w:r>
        <w:rPr>
          <w:color w:val="000000" w:themeColor="text1"/>
        </w:rPr>
        <w:t>;</w:t>
      </w:r>
    </w:p>
    <w:p w14:paraId="53BE3FA0" w14:textId="77777777" w:rsidR="00702239" w:rsidRDefault="007B0D69" w:rsidP="00FB4EC1">
      <w:pPr>
        <w:pStyle w:val="afff4"/>
        <w:numPr>
          <w:ilvl w:val="1"/>
          <w:numId w:val="63"/>
        </w:numPr>
        <w:spacing w:line="360" w:lineRule="auto"/>
        <w:rPr>
          <w:color w:val="000000" w:themeColor="text1"/>
        </w:rPr>
      </w:pPr>
      <w:r>
        <w:rPr>
          <w:color w:val="000000" w:themeColor="text1"/>
        </w:rPr>
        <w:t>Поле ввода даты «</w:t>
      </w:r>
      <w:r w:rsidRPr="00743826">
        <w:rPr>
          <w:color w:val="000000" w:themeColor="text1"/>
        </w:rPr>
        <w:t>Дата начисления суммы, подлежащей уплате плательщиком</w:t>
      </w:r>
      <w:r>
        <w:rPr>
          <w:color w:val="000000" w:themeColor="text1"/>
        </w:rPr>
        <w:t>» (обязательно для ввода)</w:t>
      </w:r>
    </w:p>
    <w:p w14:paraId="449BB338" w14:textId="77777777" w:rsidR="007B0D69" w:rsidRPr="00743826" w:rsidRDefault="00702239" w:rsidP="007A4978">
      <w:pPr>
        <w:pStyle w:val="afff4"/>
        <w:spacing w:line="360" w:lineRule="auto"/>
        <w:ind w:left="1440" w:firstLine="0"/>
        <w:rPr>
          <w:color w:val="000000" w:themeColor="text1"/>
        </w:rPr>
      </w:pPr>
      <w:r w:rsidRPr="007A4978">
        <w:rPr>
          <w:b/>
          <w:color w:val="000000" w:themeColor="text1"/>
        </w:rPr>
        <w:t>ВАЖНО!</w:t>
      </w:r>
      <w:r>
        <w:rPr>
          <w:color w:val="000000" w:themeColor="text1"/>
        </w:rPr>
        <w:t xml:space="preserve"> Дата начисления суммы, подлежащей уплате плательщиком, должна быть указана в диапазоне от 1 января 2013 года и до даты импорта начисления в ГИС ГМП;</w:t>
      </w:r>
    </w:p>
    <w:p w14:paraId="243739DF" w14:textId="77777777" w:rsidR="0004621D" w:rsidRDefault="007B0D69" w:rsidP="00FB4EC1">
      <w:pPr>
        <w:pStyle w:val="afff4"/>
        <w:numPr>
          <w:ilvl w:val="1"/>
          <w:numId w:val="63"/>
        </w:numPr>
        <w:spacing w:line="360" w:lineRule="auto"/>
        <w:rPr>
          <w:color w:val="000000" w:themeColor="text1"/>
        </w:rPr>
      </w:pPr>
      <w:r>
        <w:rPr>
          <w:color w:val="000000" w:themeColor="text1"/>
        </w:rPr>
        <w:t>Поле ввода даты «</w:t>
      </w:r>
      <w:r w:rsidRPr="00743826">
        <w:rPr>
          <w:color w:val="000000" w:themeColor="text1"/>
        </w:rPr>
        <w:t>Дата, до которой актуально выставленное начисление</w:t>
      </w:r>
      <w:r>
        <w:rPr>
          <w:color w:val="000000" w:themeColor="text1"/>
        </w:rPr>
        <w:t>» (не</w:t>
      </w:r>
      <w:r w:rsidR="003D534A">
        <w:rPr>
          <w:color w:val="000000" w:themeColor="text1"/>
        </w:rPr>
        <w:t xml:space="preserve"> </w:t>
      </w:r>
      <w:r>
        <w:rPr>
          <w:color w:val="000000" w:themeColor="text1"/>
        </w:rPr>
        <w:t>обязательн</w:t>
      </w:r>
      <w:r w:rsidR="003D534A">
        <w:rPr>
          <w:color w:val="000000" w:themeColor="text1"/>
        </w:rPr>
        <w:t>о для ввода</w:t>
      </w:r>
      <w:r>
        <w:rPr>
          <w:color w:val="000000" w:themeColor="text1"/>
        </w:rPr>
        <w:t>)</w:t>
      </w:r>
    </w:p>
    <w:p w14:paraId="75B3E145" w14:textId="77777777" w:rsidR="007B0D69" w:rsidRPr="00743826" w:rsidRDefault="0004621D" w:rsidP="005D0BFA">
      <w:pPr>
        <w:pStyle w:val="afff4"/>
        <w:spacing w:line="360" w:lineRule="auto"/>
        <w:ind w:left="1440" w:firstLine="0"/>
        <w:rPr>
          <w:color w:val="000000" w:themeColor="text1"/>
        </w:rPr>
      </w:pPr>
      <w:r w:rsidRPr="005D0BFA">
        <w:rPr>
          <w:b/>
          <w:color w:val="000000" w:themeColor="text1"/>
        </w:rPr>
        <w:t>РЕКОМЕНДАЦИЯ!</w:t>
      </w:r>
      <w:r>
        <w:rPr>
          <w:color w:val="000000" w:themeColor="text1"/>
        </w:rPr>
        <w:t xml:space="preserve"> Указывать конкретную дату в этом поле. После наступления указанной даты начисление перестанет отображаться в личном кабинете ЕПГУ плательщика</w:t>
      </w:r>
      <w:r w:rsidR="00A276F5">
        <w:rPr>
          <w:color w:val="000000" w:themeColor="text1"/>
        </w:rPr>
        <w:t xml:space="preserve"> – физического лица</w:t>
      </w:r>
      <w:r w:rsidR="007B0D69">
        <w:rPr>
          <w:color w:val="000000" w:themeColor="text1"/>
        </w:rPr>
        <w:t>;</w:t>
      </w:r>
    </w:p>
    <w:p w14:paraId="10D61C4A" w14:textId="77777777" w:rsidR="007B0D69" w:rsidRPr="00743826" w:rsidRDefault="007B0D69" w:rsidP="00FB4EC1">
      <w:pPr>
        <w:pStyle w:val="afff4"/>
        <w:numPr>
          <w:ilvl w:val="1"/>
          <w:numId w:val="63"/>
        </w:numPr>
        <w:spacing w:line="360" w:lineRule="auto"/>
        <w:rPr>
          <w:color w:val="000000" w:themeColor="text1"/>
        </w:rPr>
      </w:pPr>
      <w:r>
        <w:rPr>
          <w:color w:val="000000" w:themeColor="text1"/>
        </w:rPr>
        <w:t>Поле ввода даты «</w:t>
      </w:r>
      <w:r w:rsidRPr="00743826">
        <w:rPr>
          <w:color w:val="000000" w:themeColor="text1"/>
        </w:rPr>
        <w:t>Дата отсылки плательщику документа с начислением</w:t>
      </w:r>
      <w:r>
        <w:rPr>
          <w:color w:val="000000" w:themeColor="text1"/>
        </w:rPr>
        <w:t>» (не</w:t>
      </w:r>
      <w:r w:rsidR="003D534A">
        <w:rPr>
          <w:color w:val="000000" w:themeColor="text1"/>
        </w:rPr>
        <w:t xml:space="preserve"> обязательно для ввода</w:t>
      </w:r>
      <w:r>
        <w:rPr>
          <w:color w:val="000000" w:themeColor="text1"/>
        </w:rPr>
        <w:t>);</w:t>
      </w:r>
    </w:p>
    <w:p w14:paraId="0107FF0E" w14:textId="77777777" w:rsidR="007B0D69" w:rsidRDefault="007B0D69" w:rsidP="00FB4EC1">
      <w:pPr>
        <w:pStyle w:val="afff4"/>
        <w:numPr>
          <w:ilvl w:val="1"/>
          <w:numId w:val="63"/>
        </w:numPr>
        <w:spacing w:line="360" w:lineRule="auto"/>
        <w:rPr>
          <w:color w:val="000000" w:themeColor="text1"/>
        </w:rPr>
      </w:pPr>
      <w:r>
        <w:rPr>
          <w:color w:val="000000" w:themeColor="text1"/>
        </w:rPr>
        <w:t>Поле ввода даты «</w:t>
      </w:r>
      <w:r w:rsidRPr="00743826">
        <w:rPr>
          <w:color w:val="000000" w:themeColor="text1"/>
        </w:rPr>
        <w:t>Срок оплаты начисления</w:t>
      </w:r>
      <w:r>
        <w:rPr>
          <w:color w:val="000000" w:themeColor="text1"/>
        </w:rPr>
        <w:t>» (не</w:t>
      </w:r>
      <w:r w:rsidR="003D534A">
        <w:rPr>
          <w:color w:val="000000" w:themeColor="text1"/>
        </w:rPr>
        <w:t xml:space="preserve"> </w:t>
      </w:r>
      <w:r>
        <w:rPr>
          <w:color w:val="000000" w:themeColor="text1"/>
        </w:rPr>
        <w:t>обязательно</w:t>
      </w:r>
      <w:r w:rsidR="003D534A">
        <w:rPr>
          <w:color w:val="000000" w:themeColor="text1"/>
        </w:rPr>
        <w:t xml:space="preserve"> для ввода</w:t>
      </w:r>
      <w:r>
        <w:rPr>
          <w:color w:val="000000" w:themeColor="text1"/>
        </w:rPr>
        <w:t>)</w:t>
      </w:r>
      <w:r w:rsidR="00775806">
        <w:rPr>
          <w:color w:val="000000" w:themeColor="text1"/>
        </w:rPr>
        <w:t>;</w:t>
      </w:r>
    </w:p>
    <w:p w14:paraId="2AD06A18" w14:textId="77777777" w:rsidR="00775806" w:rsidRDefault="00775806" w:rsidP="00FB4EC1">
      <w:pPr>
        <w:pStyle w:val="afff4"/>
        <w:numPr>
          <w:ilvl w:val="1"/>
          <w:numId w:val="63"/>
        </w:numPr>
        <w:spacing w:line="360" w:lineRule="auto"/>
        <w:rPr>
          <w:color w:val="000000" w:themeColor="text1"/>
        </w:rPr>
      </w:pPr>
      <w:r>
        <w:rPr>
          <w:color w:val="000000" w:themeColor="text1"/>
        </w:rPr>
        <w:t>Поле ввода «</w:t>
      </w:r>
      <w:r>
        <w:t>Нормативно-правовой акт-основание для исчисления суммы денежных средств</w:t>
      </w:r>
      <w:r>
        <w:rPr>
          <w:color w:val="000000" w:themeColor="text1"/>
        </w:rPr>
        <w:t>» (не обязательно для ввода);</w:t>
      </w:r>
    </w:p>
    <w:p w14:paraId="1882E26E" w14:textId="77777777" w:rsidR="00775806" w:rsidRPr="00743826" w:rsidRDefault="00775806" w:rsidP="00FB4EC1">
      <w:pPr>
        <w:pStyle w:val="afff4"/>
        <w:numPr>
          <w:ilvl w:val="1"/>
          <w:numId w:val="63"/>
        </w:numPr>
        <w:spacing w:line="360" w:lineRule="auto"/>
        <w:rPr>
          <w:color w:val="000000" w:themeColor="text1"/>
        </w:rPr>
      </w:pPr>
      <w:r>
        <w:rPr>
          <w:color w:val="000000" w:themeColor="text1"/>
        </w:rPr>
        <w:t>Поле ввода «</w:t>
      </w:r>
      <w:r>
        <w:t>Период повторного уведомления</w:t>
      </w:r>
      <w:r>
        <w:rPr>
          <w:color w:val="000000" w:themeColor="text1"/>
        </w:rPr>
        <w:t>» (не обязательно для ввода. Допустим ввод числа от «1» до «9»).</w:t>
      </w:r>
    </w:p>
    <w:p w14:paraId="70354E6B" w14:textId="77777777" w:rsidR="00B824E8" w:rsidRDefault="007B0D69" w:rsidP="00FB4EC1">
      <w:pPr>
        <w:pStyle w:val="afff4"/>
        <w:numPr>
          <w:ilvl w:val="0"/>
          <w:numId w:val="63"/>
        </w:numPr>
        <w:spacing w:line="360" w:lineRule="auto"/>
        <w:rPr>
          <w:color w:val="000000" w:themeColor="text1"/>
        </w:rPr>
      </w:pPr>
      <w:r>
        <w:rPr>
          <w:color w:val="000000" w:themeColor="text1"/>
        </w:rPr>
        <w:t>Раздел</w:t>
      </w:r>
      <w:r w:rsidR="00B824E8" w:rsidRPr="00743826">
        <w:rPr>
          <w:color w:val="000000" w:themeColor="text1"/>
        </w:rPr>
        <w:t xml:space="preserve"> «Реквизиты платёжного поручения»</w:t>
      </w:r>
      <w:r>
        <w:rPr>
          <w:color w:val="000000" w:themeColor="text1"/>
        </w:rPr>
        <w:t>:</w:t>
      </w:r>
    </w:p>
    <w:p w14:paraId="480E46C2" w14:textId="77777777" w:rsidR="007B0D69" w:rsidRDefault="007B0D69" w:rsidP="00FB4EC1">
      <w:pPr>
        <w:pStyle w:val="afff4"/>
        <w:numPr>
          <w:ilvl w:val="1"/>
          <w:numId w:val="63"/>
        </w:numPr>
        <w:spacing w:line="360" w:lineRule="auto"/>
        <w:rPr>
          <w:color w:val="000000" w:themeColor="text1"/>
        </w:rPr>
      </w:pPr>
      <w:r>
        <w:rPr>
          <w:color w:val="000000" w:themeColor="text1"/>
        </w:rPr>
        <w:t>Выпадающий список «Статус плательщика» (определяется автоматически на основе данных выбранного пользователем назначения платежа)</w:t>
      </w:r>
      <w:r w:rsidR="00AF18C7">
        <w:rPr>
          <w:color w:val="000000" w:themeColor="text1"/>
        </w:rPr>
        <w:t>;</w:t>
      </w:r>
    </w:p>
    <w:p w14:paraId="66BD67A7" w14:textId="77777777" w:rsidR="00AF18C7" w:rsidRDefault="00AF18C7" w:rsidP="00FB4EC1">
      <w:pPr>
        <w:pStyle w:val="afff4"/>
        <w:numPr>
          <w:ilvl w:val="1"/>
          <w:numId w:val="63"/>
        </w:numPr>
        <w:spacing w:line="360" w:lineRule="auto"/>
        <w:rPr>
          <w:color w:val="000000" w:themeColor="text1"/>
        </w:rPr>
      </w:pPr>
      <w:r>
        <w:rPr>
          <w:color w:val="000000" w:themeColor="text1"/>
        </w:rPr>
        <w:t>Выпадающий список «Показатель основания платежа» (определяется автоматически на основе данных выбранного пользователем назначения платежа);</w:t>
      </w:r>
    </w:p>
    <w:p w14:paraId="0B3E5015" w14:textId="77777777" w:rsidR="00AF18C7" w:rsidRDefault="00AF18C7" w:rsidP="00FB4EC1">
      <w:pPr>
        <w:pStyle w:val="afff4"/>
        <w:numPr>
          <w:ilvl w:val="1"/>
          <w:numId w:val="63"/>
        </w:numPr>
        <w:spacing w:line="360" w:lineRule="auto"/>
        <w:rPr>
          <w:color w:val="000000" w:themeColor="text1"/>
        </w:rPr>
      </w:pPr>
      <w:r>
        <w:rPr>
          <w:color w:val="000000" w:themeColor="text1"/>
        </w:rPr>
        <w:t>Поле «Показатель номера документа» (обязательно для ввода</w:t>
      </w:r>
      <w:r w:rsidR="0004621D">
        <w:rPr>
          <w:color w:val="000000" w:themeColor="text1"/>
        </w:rPr>
        <w:t>, по умолчанию выставляется значение «0»</w:t>
      </w:r>
      <w:r>
        <w:rPr>
          <w:color w:val="000000" w:themeColor="text1"/>
        </w:rPr>
        <w:t>);</w:t>
      </w:r>
    </w:p>
    <w:p w14:paraId="7092E402" w14:textId="77777777" w:rsidR="00AF18C7" w:rsidRDefault="00AF18C7" w:rsidP="00FB4EC1">
      <w:pPr>
        <w:pStyle w:val="afff4"/>
        <w:numPr>
          <w:ilvl w:val="1"/>
          <w:numId w:val="63"/>
        </w:numPr>
        <w:spacing w:line="360" w:lineRule="auto"/>
        <w:rPr>
          <w:color w:val="000000" w:themeColor="text1"/>
        </w:rPr>
      </w:pPr>
      <w:r>
        <w:rPr>
          <w:color w:val="000000" w:themeColor="text1"/>
        </w:rPr>
        <w:t>Поле ввода даты «Показатель даты документа» (обязательно для ввода</w:t>
      </w:r>
      <w:r w:rsidR="004F2117">
        <w:rPr>
          <w:color w:val="000000" w:themeColor="text1"/>
        </w:rPr>
        <w:t xml:space="preserve">, по умолчанию </w:t>
      </w:r>
      <w:r w:rsidR="0004621D">
        <w:rPr>
          <w:color w:val="000000" w:themeColor="text1"/>
        </w:rPr>
        <w:t xml:space="preserve">выставляется </w:t>
      </w:r>
      <w:r w:rsidR="004F2117">
        <w:rPr>
          <w:color w:val="000000" w:themeColor="text1"/>
        </w:rPr>
        <w:t>значение «0»</w:t>
      </w:r>
      <w:r>
        <w:rPr>
          <w:color w:val="000000" w:themeColor="text1"/>
        </w:rPr>
        <w:t>);</w:t>
      </w:r>
    </w:p>
    <w:p w14:paraId="4E420B46" w14:textId="77777777" w:rsidR="00AF18C7" w:rsidRDefault="00AF18C7" w:rsidP="00FB4EC1">
      <w:pPr>
        <w:pStyle w:val="afff4"/>
        <w:numPr>
          <w:ilvl w:val="1"/>
          <w:numId w:val="63"/>
        </w:numPr>
        <w:spacing w:line="360" w:lineRule="auto"/>
        <w:rPr>
          <w:color w:val="000000" w:themeColor="text1"/>
        </w:rPr>
      </w:pPr>
      <w:r>
        <w:rPr>
          <w:color w:val="000000" w:themeColor="text1"/>
        </w:rPr>
        <w:lastRenderedPageBreak/>
        <w:t>Поле ввода «Показатель налогового периода или код таможенного органа (обязательно для ввода);</w:t>
      </w:r>
    </w:p>
    <w:p w14:paraId="56B761A8" w14:textId="77777777" w:rsidR="00AF18C7" w:rsidRDefault="001A2467" w:rsidP="00AF18C7">
      <w:pPr>
        <w:pStyle w:val="afff4"/>
        <w:spacing w:line="360" w:lineRule="auto"/>
        <w:ind w:left="720" w:firstLine="0"/>
        <w:rPr>
          <w:color w:val="000000" w:themeColor="text1"/>
        </w:rPr>
      </w:pPr>
      <w:r w:rsidRPr="001A2467">
        <w:rPr>
          <w:b/>
          <w:color w:val="000000" w:themeColor="text1"/>
        </w:rPr>
        <w:t>ВАЖНО</w:t>
      </w:r>
      <w:r w:rsidR="00AF18C7" w:rsidRPr="001A2467">
        <w:rPr>
          <w:b/>
          <w:color w:val="000000" w:themeColor="text1"/>
        </w:rPr>
        <w:t>!</w:t>
      </w:r>
      <w:r w:rsidR="00AF18C7">
        <w:rPr>
          <w:color w:val="000000" w:themeColor="text1"/>
        </w:rPr>
        <w:t xml:space="preserve"> Доступность для редактирования и автоматически определяемые значения полей раздела «Реквизиты платёжного поручения»</w:t>
      </w:r>
      <w:r>
        <w:rPr>
          <w:color w:val="000000" w:themeColor="text1"/>
        </w:rPr>
        <w:t xml:space="preserve"> определяются по правилам</w:t>
      </w:r>
      <w:r w:rsidR="00AF18C7">
        <w:rPr>
          <w:color w:val="000000" w:themeColor="text1"/>
        </w:rPr>
        <w:t xml:space="preserve"> форматов взаимодействия с ГИС ГМП</w:t>
      </w:r>
      <w:r>
        <w:rPr>
          <w:color w:val="000000" w:themeColor="text1"/>
        </w:rPr>
        <w:t xml:space="preserve"> версии 2.0 и старше</w:t>
      </w:r>
      <w:r w:rsidR="00AF18C7">
        <w:rPr>
          <w:color w:val="000000" w:themeColor="text1"/>
        </w:rPr>
        <w:t>:</w:t>
      </w:r>
    </w:p>
    <w:p w14:paraId="542A5314" w14:textId="77777777" w:rsidR="00AF18C7" w:rsidRDefault="00AF18C7" w:rsidP="00AF18C7">
      <w:pPr>
        <w:pStyle w:val="afff4"/>
        <w:spacing w:line="360" w:lineRule="auto"/>
        <w:ind w:left="720" w:firstLine="0"/>
        <w:rPr>
          <w:color w:val="000000" w:themeColor="text1"/>
        </w:rPr>
      </w:pPr>
      <w:r>
        <w:rPr>
          <w:color w:val="000000" w:themeColor="text1"/>
        </w:rPr>
        <w:t>В случае, если номер КБК начинается не на «153» или «182»</w:t>
      </w:r>
      <w:r w:rsidR="001A2467">
        <w:rPr>
          <w:color w:val="000000" w:themeColor="text1"/>
        </w:rPr>
        <w:t>, то значения полей</w:t>
      </w:r>
      <w:r>
        <w:rPr>
          <w:color w:val="000000" w:themeColor="text1"/>
        </w:rPr>
        <w:t xml:space="preserve"> «Показатель основания платежа», «Показатель даты документа» и «Показатель налогового периода»</w:t>
      </w:r>
      <w:r w:rsidR="001A2467">
        <w:rPr>
          <w:color w:val="000000" w:themeColor="text1"/>
        </w:rPr>
        <w:t xml:space="preserve"> должны быть равны «0». В системе это выглядит так:</w:t>
      </w:r>
    </w:p>
    <w:p w14:paraId="76C2196D" w14:textId="77777777" w:rsidR="001A2467" w:rsidRDefault="001A2467" w:rsidP="00AF18C7">
      <w:pPr>
        <w:pStyle w:val="afff4"/>
        <w:spacing w:line="360" w:lineRule="auto"/>
        <w:ind w:left="720" w:firstLine="0"/>
        <w:rPr>
          <w:color w:val="000000" w:themeColor="text1"/>
        </w:rPr>
      </w:pPr>
      <w:r>
        <w:rPr>
          <w:color w:val="000000" w:themeColor="text1"/>
        </w:rPr>
        <w:t>поле «Показатель основания платежа» принимает значение «Не указывается»;</w:t>
      </w:r>
    </w:p>
    <w:p w14:paraId="0F5671C6" w14:textId="77777777" w:rsidR="001A2467" w:rsidRDefault="001A2467" w:rsidP="00AF18C7">
      <w:pPr>
        <w:pStyle w:val="afff4"/>
        <w:spacing w:line="360" w:lineRule="auto"/>
        <w:ind w:left="720" w:firstLine="0"/>
        <w:rPr>
          <w:color w:val="000000" w:themeColor="text1"/>
        </w:rPr>
      </w:pPr>
      <w:r>
        <w:rPr>
          <w:color w:val="000000" w:themeColor="text1"/>
        </w:rPr>
        <w:t>поле «Показатель даты документа» принимает значение «0» или не заполняется ничем;</w:t>
      </w:r>
    </w:p>
    <w:p w14:paraId="0257601F" w14:textId="77777777" w:rsidR="001A2467" w:rsidRDefault="001A2467" w:rsidP="00AF18C7">
      <w:pPr>
        <w:pStyle w:val="afff4"/>
        <w:spacing w:line="360" w:lineRule="auto"/>
        <w:ind w:left="720" w:firstLine="0"/>
        <w:rPr>
          <w:color w:val="000000" w:themeColor="text1"/>
        </w:rPr>
      </w:pPr>
      <w:r>
        <w:rPr>
          <w:color w:val="000000" w:themeColor="text1"/>
        </w:rPr>
        <w:t>поле «Показатель налогового периода или код таможенного органа» принимает значение «0».</w:t>
      </w:r>
    </w:p>
    <w:p w14:paraId="6D0F38A9" w14:textId="77777777" w:rsidR="00F84C65" w:rsidRDefault="001A2467" w:rsidP="00FB4EC1">
      <w:pPr>
        <w:pStyle w:val="afff4"/>
        <w:numPr>
          <w:ilvl w:val="0"/>
          <w:numId w:val="63"/>
        </w:numPr>
        <w:spacing w:line="360" w:lineRule="auto"/>
        <w:rPr>
          <w:color w:val="000000" w:themeColor="text1"/>
        </w:rPr>
      </w:pPr>
      <w:r>
        <w:rPr>
          <w:color w:val="000000" w:themeColor="text1"/>
        </w:rPr>
        <w:t>Раздел</w:t>
      </w:r>
      <w:r w:rsidR="00B824E8" w:rsidRPr="00743826">
        <w:rPr>
          <w:color w:val="000000" w:themeColor="text1"/>
        </w:rPr>
        <w:t xml:space="preserve"> «Реквизиты плательщика»</w:t>
      </w:r>
      <w:r>
        <w:rPr>
          <w:color w:val="000000" w:themeColor="text1"/>
        </w:rPr>
        <w:t>:</w:t>
      </w:r>
    </w:p>
    <w:p w14:paraId="7BFD9C76" w14:textId="77777777" w:rsidR="001A2467" w:rsidRDefault="001A2467" w:rsidP="00FB4EC1">
      <w:pPr>
        <w:pStyle w:val="afff4"/>
        <w:numPr>
          <w:ilvl w:val="1"/>
          <w:numId w:val="63"/>
        </w:numPr>
        <w:spacing w:line="360" w:lineRule="auto"/>
        <w:rPr>
          <w:color w:val="000000" w:themeColor="text1"/>
        </w:rPr>
      </w:pPr>
      <w:r>
        <w:rPr>
          <w:color w:val="000000" w:themeColor="text1"/>
        </w:rPr>
        <w:t>Выпадающий список «Тип плательщика» (обязательно для выбора, значение по умолчанию «Физическое лицо»);</w:t>
      </w:r>
    </w:p>
    <w:p w14:paraId="4B684F61" w14:textId="77777777" w:rsidR="001A2467" w:rsidRDefault="001A2467" w:rsidP="001A2467">
      <w:pPr>
        <w:pStyle w:val="afff4"/>
        <w:spacing w:line="360" w:lineRule="auto"/>
        <w:ind w:left="1440" w:firstLine="0"/>
        <w:rPr>
          <w:color w:val="000000" w:themeColor="text1"/>
        </w:rPr>
      </w:pPr>
      <w:r>
        <w:rPr>
          <w:color w:val="000000" w:themeColor="text1"/>
        </w:rPr>
        <w:t>В зависимости от выбранного значени</w:t>
      </w:r>
      <w:r w:rsidR="004B5279">
        <w:rPr>
          <w:color w:val="000000" w:themeColor="text1"/>
        </w:rPr>
        <w:t>я</w:t>
      </w:r>
      <w:r>
        <w:rPr>
          <w:color w:val="000000" w:themeColor="text1"/>
        </w:rPr>
        <w:t xml:space="preserve"> в списке «тип плательщика» изменяется состав полей для ввода реквизитов </w:t>
      </w:r>
      <w:r w:rsidR="00574813">
        <w:rPr>
          <w:color w:val="000000" w:themeColor="text1"/>
        </w:rPr>
        <w:t>плательщика</w:t>
      </w:r>
      <w:r>
        <w:rPr>
          <w:color w:val="000000" w:themeColor="text1"/>
        </w:rPr>
        <w:t>:</w:t>
      </w:r>
    </w:p>
    <w:p w14:paraId="7BBA2775" w14:textId="77777777" w:rsidR="001A2467" w:rsidRDefault="001A2467" w:rsidP="001A2467">
      <w:pPr>
        <w:pStyle w:val="afff4"/>
        <w:spacing w:line="360" w:lineRule="auto"/>
        <w:ind w:left="1440" w:firstLine="0"/>
        <w:rPr>
          <w:color w:val="000000" w:themeColor="text1"/>
        </w:rPr>
      </w:pPr>
      <w:r w:rsidRPr="00AE7FCC">
        <w:rPr>
          <w:color w:val="000000" w:themeColor="text1"/>
          <w:u w:val="single"/>
        </w:rPr>
        <w:t>«Физическое лицо»</w:t>
      </w:r>
      <w:r>
        <w:rPr>
          <w:color w:val="000000" w:themeColor="text1"/>
        </w:rPr>
        <w:t>:</w:t>
      </w:r>
    </w:p>
    <w:p w14:paraId="2F88B0EF" w14:textId="77777777" w:rsidR="001A2467" w:rsidRDefault="001A2467" w:rsidP="00FB4EC1">
      <w:pPr>
        <w:pStyle w:val="afff4"/>
        <w:numPr>
          <w:ilvl w:val="1"/>
          <w:numId w:val="63"/>
        </w:numPr>
        <w:spacing w:line="360" w:lineRule="auto"/>
        <w:rPr>
          <w:color w:val="000000" w:themeColor="text1"/>
        </w:rPr>
      </w:pPr>
      <w:r>
        <w:rPr>
          <w:color w:val="000000" w:themeColor="text1"/>
        </w:rPr>
        <w:t>Выпадающий список «Вид документа, удостоверяющего личность» (обязательно для выбора);</w:t>
      </w:r>
    </w:p>
    <w:p w14:paraId="29F89D5D" w14:textId="77777777" w:rsidR="001A2467" w:rsidRDefault="001A2467" w:rsidP="00FB4EC1">
      <w:pPr>
        <w:pStyle w:val="afff4"/>
        <w:numPr>
          <w:ilvl w:val="1"/>
          <w:numId w:val="63"/>
        </w:numPr>
        <w:spacing w:line="360" w:lineRule="auto"/>
        <w:rPr>
          <w:color w:val="000000" w:themeColor="text1"/>
        </w:rPr>
      </w:pPr>
      <w:r>
        <w:rPr>
          <w:color w:val="000000" w:themeColor="text1"/>
        </w:rPr>
        <w:t>Поле ввода «Номер документа» (обязательно для ввода);</w:t>
      </w:r>
    </w:p>
    <w:p w14:paraId="41B9B8C6" w14:textId="77777777" w:rsidR="001A2467" w:rsidRDefault="001A2467" w:rsidP="00FB4EC1">
      <w:pPr>
        <w:pStyle w:val="afff4"/>
        <w:numPr>
          <w:ilvl w:val="1"/>
          <w:numId w:val="63"/>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0CF2626B" w14:textId="77777777" w:rsidR="001A2467" w:rsidRDefault="001A2467"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49B65838" w14:textId="77777777" w:rsidR="001A2467" w:rsidRDefault="001A2467" w:rsidP="00FB4EC1">
      <w:pPr>
        <w:pStyle w:val="afff4"/>
        <w:numPr>
          <w:ilvl w:val="1"/>
          <w:numId w:val="63"/>
        </w:numPr>
        <w:spacing w:line="360" w:lineRule="auto"/>
        <w:rPr>
          <w:color w:val="000000" w:themeColor="text1"/>
        </w:rPr>
      </w:pPr>
      <w:r>
        <w:rPr>
          <w:color w:val="000000" w:themeColor="text1"/>
        </w:rPr>
        <w:t>Поле ввода «ФИО» (обязательно для ввода);</w:t>
      </w:r>
    </w:p>
    <w:p w14:paraId="736342C5" w14:textId="77777777" w:rsidR="00AE7FCC" w:rsidRDefault="00BA3711" w:rsidP="00AE7FCC">
      <w:pPr>
        <w:pStyle w:val="afff4"/>
        <w:spacing w:line="360" w:lineRule="auto"/>
        <w:ind w:left="1440" w:firstLine="0"/>
        <w:rPr>
          <w:color w:val="000000" w:themeColor="text1"/>
        </w:rPr>
      </w:pPr>
      <w:r w:rsidDel="00BA3711">
        <w:rPr>
          <w:color w:val="000000" w:themeColor="text1"/>
        </w:rPr>
        <w:t xml:space="preserve"> </w:t>
      </w:r>
      <w:r w:rsidR="00AE7FCC" w:rsidRPr="00AE7FCC">
        <w:rPr>
          <w:color w:val="000000" w:themeColor="text1"/>
          <w:u w:val="single"/>
        </w:rPr>
        <w:t>«Юридическое лицо, зарегистрированное в РФ»</w:t>
      </w:r>
      <w:r w:rsidR="00AE7FCC">
        <w:rPr>
          <w:color w:val="000000" w:themeColor="text1"/>
        </w:rPr>
        <w:t>:</w:t>
      </w:r>
    </w:p>
    <w:p w14:paraId="42056505" w14:textId="77777777" w:rsidR="00AE7FCC" w:rsidRDefault="00AE7FCC" w:rsidP="00FB4EC1">
      <w:pPr>
        <w:pStyle w:val="afff4"/>
        <w:numPr>
          <w:ilvl w:val="1"/>
          <w:numId w:val="63"/>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6401488E" w14:textId="77777777" w:rsidR="00AE7FCC" w:rsidRDefault="00AE7FCC"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20496454" w14:textId="77777777" w:rsidR="00AE7FCC" w:rsidRDefault="00AE7FCC" w:rsidP="00FB4EC1">
      <w:pPr>
        <w:pStyle w:val="afff4"/>
        <w:numPr>
          <w:ilvl w:val="1"/>
          <w:numId w:val="63"/>
        </w:numPr>
        <w:spacing w:line="360" w:lineRule="auto"/>
        <w:rPr>
          <w:color w:val="000000" w:themeColor="text1"/>
        </w:rPr>
      </w:pPr>
      <w:r>
        <w:rPr>
          <w:color w:val="000000" w:themeColor="text1"/>
        </w:rPr>
        <w:t>Поле ввода «Наименование организации» (обязательно для ввода);</w:t>
      </w:r>
    </w:p>
    <w:p w14:paraId="3A9A9DD8" w14:textId="77777777" w:rsidR="00AE7FCC" w:rsidRDefault="00E64362" w:rsidP="00FB4EC1">
      <w:pPr>
        <w:pStyle w:val="afff4"/>
        <w:numPr>
          <w:ilvl w:val="1"/>
          <w:numId w:val="63"/>
        </w:numPr>
        <w:spacing w:line="360" w:lineRule="auto"/>
        <w:rPr>
          <w:color w:val="000000" w:themeColor="text1"/>
        </w:rPr>
      </w:pPr>
      <w:r>
        <w:rPr>
          <w:color w:val="000000" w:themeColor="text1"/>
        </w:rPr>
        <w:t>Поле ввода «ИНН» (обязательно для ввода);</w:t>
      </w:r>
    </w:p>
    <w:p w14:paraId="58A62B34" w14:textId="77777777" w:rsidR="00E64362" w:rsidRDefault="00E64362" w:rsidP="00FB4EC1">
      <w:pPr>
        <w:pStyle w:val="afff4"/>
        <w:numPr>
          <w:ilvl w:val="1"/>
          <w:numId w:val="63"/>
        </w:numPr>
        <w:spacing w:line="360" w:lineRule="auto"/>
        <w:rPr>
          <w:color w:val="000000" w:themeColor="text1"/>
        </w:rPr>
      </w:pPr>
      <w:r>
        <w:rPr>
          <w:color w:val="000000" w:themeColor="text1"/>
        </w:rPr>
        <w:t>Поле ввода «КПП» (обязательно для ввода);</w:t>
      </w:r>
    </w:p>
    <w:p w14:paraId="79D44B85" w14:textId="77777777" w:rsidR="00E64362" w:rsidRDefault="00E64362" w:rsidP="00E64362">
      <w:pPr>
        <w:pStyle w:val="afff4"/>
        <w:spacing w:line="360" w:lineRule="auto"/>
        <w:ind w:left="1440" w:firstLine="0"/>
        <w:rPr>
          <w:color w:val="000000" w:themeColor="text1"/>
        </w:rPr>
      </w:pPr>
      <w:r w:rsidRPr="00AE7FCC">
        <w:rPr>
          <w:color w:val="000000" w:themeColor="text1"/>
          <w:u w:val="single"/>
        </w:rPr>
        <w:t>«Юридическое лицо, зарегистрированное в</w:t>
      </w:r>
      <w:r>
        <w:rPr>
          <w:color w:val="000000" w:themeColor="text1"/>
          <w:u w:val="single"/>
        </w:rPr>
        <w:t>не</w:t>
      </w:r>
      <w:r w:rsidRPr="00AE7FCC">
        <w:rPr>
          <w:color w:val="000000" w:themeColor="text1"/>
          <w:u w:val="single"/>
        </w:rPr>
        <w:t xml:space="preserve"> РФ</w:t>
      </w:r>
      <w:r>
        <w:rPr>
          <w:color w:val="000000" w:themeColor="text1"/>
          <w:u w:val="single"/>
        </w:rPr>
        <w:t xml:space="preserve"> (при наличии ИНН)</w:t>
      </w:r>
      <w:r w:rsidRPr="00AE7FCC">
        <w:rPr>
          <w:color w:val="000000" w:themeColor="text1"/>
          <w:u w:val="single"/>
        </w:rPr>
        <w:t>»</w:t>
      </w:r>
      <w:r>
        <w:rPr>
          <w:color w:val="000000" w:themeColor="text1"/>
        </w:rPr>
        <w:t>:</w:t>
      </w:r>
    </w:p>
    <w:p w14:paraId="60622127" w14:textId="77777777" w:rsidR="00C046EE" w:rsidRDefault="00C046EE" w:rsidP="00FB4EC1">
      <w:pPr>
        <w:pStyle w:val="afff4"/>
        <w:numPr>
          <w:ilvl w:val="1"/>
          <w:numId w:val="63"/>
        </w:numPr>
        <w:spacing w:line="360" w:lineRule="auto"/>
        <w:rPr>
          <w:color w:val="000000" w:themeColor="text1"/>
        </w:rPr>
      </w:pPr>
      <w:r>
        <w:rPr>
          <w:color w:val="000000" w:themeColor="text1"/>
        </w:rPr>
        <w:lastRenderedPageBreak/>
        <w:t>Выпадающий список «Страна» (не обязательно для выбора, по умолчанию выбран вариант «Россия»);</w:t>
      </w:r>
    </w:p>
    <w:p w14:paraId="2F9ECE7A" w14:textId="77777777" w:rsidR="00C046EE" w:rsidRDefault="00C046EE"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7A63FB14" w14:textId="77777777" w:rsidR="00C046EE" w:rsidRDefault="00C046EE" w:rsidP="00FB4EC1">
      <w:pPr>
        <w:pStyle w:val="afff4"/>
        <w:numPr>
          <w:ilvl w:val="1"/>
          <w:numId w:val="63"/>
        </w:numPr>
        <w:spacing w:line="360" w:lineRule="auto"/>
        <w:rPr>
          <w:color w:val="000000" w:themeColor="text1"/>
        </w:rPr>
      </w:pPr>
      <w:r>
        <w:rPr>
          <w:color w:val="000000" w:themeColor="text1"/>
        </w:rPr>
        <w:t>Поле ввода «Наименование организации» (обязательно для ввода);</w:t>
      </w:r>
    </w:p>
    <w:p w14:paraId="68A42985" w14:textId="77777777" w:rsidR="00C046EE" w:rsidRDefault="00C046EE" w:rsidP="00FB4EC1">
      <w:pPr>
        <w:pStyle w:val="afff4"/>
        <w:numPr>
          <w:ilvl w:val="1"/>
          <w:numId w:val="63"/>
        </w:numPr>
        <w:spacing w:line="360" w:lineRule="auto"/>
        <w:rPr>
          <w:color w:val="000000" w:themeColor="text1"/>
        </w:rPr>
      </w:pPr>
      <w:r>
        <w:rPr>
          <w:color w:val="000000" w:themeColor="text1"/>
        </w:rPr>
        <w:t>Поле ввода «ИНН» (обязательно для ввода);</w:t>
      </w:r>
    </w:p>
    <w:p w14:paraId="7CD9CBDF" w14:textId="77777777" w:rsidR="00C046EE" w:rsidRDefault="00C046EE" w:rsidP="00FB4EC1">
      <w:pPr>
        <w:pStyle w:val="afff4"/>
        <w:numPr>
          <w:ilvl w:val="1"/>
          <w:numId w:val="63"/>
        </w:numPr>
        <w:spacing w:line="360" w:lineRule="auto"/>
        <w:rPr>
          <w:color w:val="000000" w:themeColor="text1"/>
        </w:rPr>
      </w:pPr>
      <w:r>
        <w:rPr>
          <w:color w:val="000000" w:themeColor="text1"/>
        </w:rPr>
        <w:t>Поле ввода «КПП» (обязательно для ввода);</w:t>
      </w:r>
    </w:p>
    <w:p w14:paraId="4A6F342E" w14:textId="77777777" w:rsidR="00C046EE" w:rsidRDefault="00C046EE" w:rsidP="00C046EE">
      <w:pPr>
        <w:pStyle w:val="afff4"/>
        <w:spacing w:line="360" w:lineRule="auto"/>
        <w:ind w:left="1440" w:firstLine="0"/>
        <w:rPr>
          <w:color w:val="000000" w:themeColor="text1"/>
        </w:rPr>
      </w:pPr>
      <w:r w:rsidRPr="00AE7FCC">
        <w:rPr>
          <w:color w:val="000000" w:themeColor="text1"/>
          <w:u w:val="single"/>
        </w:rPr>
        <w:t>«Юридическое лицо, зарегистрированное в</w:t>
      </w:r>
      <w:r>
        <w:rPr>
          <w:color w:val="000000" w:themeColor="text1"/>
          <w:u w:val="single"/>
        </w:rPr>
        <w:t>не</w:t>
      </w:r>
      <w:r w:rsidRPr="00AE7FCC">
        <w:rPr>
          <w:color w:val="000000" w:themeColor="text1"/>
          <w:u w:val="single"/>
        </w:rPr>
        <w:t xml:space="preserve"> РФ</w:t>
      </w:r>
      <w:r>
        <w:rPr>
          <w:color w:val="000000" w:themeColor="text1"/>
          <w:u w:val="single"/>
        </w:rPr>
        <w:t xml:space="preserve"> (при наличии КИО)</w:t>
      </w:r>
      <w:r w:rsidRPr="00AE7FCC">
        <w:rPr>
          <w:color w:val="000000" w:themeColor="text1"/>
          <w:u w:val="single"/>
        </w:rPr>
        <w:t>»</w:t>
      </w:r>
      <w:r>
        <w:rPr>
          <w:color w:val="000000" w:themeColor="text1"/>
        </w:rPr>
        <w:t>:</w:t>
      </w:r>
    </w:p>
    <w:p w14:paraId="2731A074" w14:textId="77777777" w:rsidR="00C046EE" w:rsidRDefault="00C046EE" w:rsidP="00FB4EC1">
      <w:pPr>
        <w:pStyle w:val="afff4"/>
        <w:numPr>
          <w:ilvl w:val="1"/>
          <w:numId w:val="63"/>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35E55084" w14:textId="77777777" w:rsidR="00C046EE" w:rsidRDefault="00C046EE"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394EB1A5" w14:textId="77777777" w:rsidR="00C046EE" w:rsidRDefault="00C046EE" w:rsidP="00FB4EC1">
      <w:pPr>
        <w:pStyle w:val="afff4"/>
        <w:numPr>
          <w:ilvl w:val="1"/>
          <w:numId w:val="63"/>
        </w:numPr>
        <w:spacing w:line="360" w:lineRule="auto"/>
        <w:rPr>
          <w:color w:val="000000" w:themeColor="text1"/>
        </w:rPr>
      </w:pPr>
      <w:r>
        <w:rPr>
          <w:color w:val="000000" w:themeColor="text1"/>
        </w:rPr>
        <w:t>Поле ввода «Наименование организации» (обязательно для ввода);</w:t>
      </w:r>
    </w:p>
    <w:p w14:paraId="1B01CAAE" w14:textId="77777777" w:rsidR="00C046EE" w:rsidRDefault="00C046EE" w:rsidP="00FB4EC1">
      <w:pPr>
        <w:pStyle w:val="afff4"/>
        <w:numPr>
          <w:ilvl w:val="1"/>
          <w:numId w:val="63"/>
        </w:numPr>
        <w:spacing w:line="360" w:lineRule="auto"/>
        <w:rPr>
          <w:color w:val="000000" w:themeColor="text1"/>
        </w:rPr>
      </w:pPr>
      <w:r>
        <w:rPr>
          <w:color w:val="000000" w:themeColor="text1"/>
        </w:rPr>
        <w:t>Поле ввода «КИО» (обязательно для ввода);</w:t>
      </w:r>
    </w:p>
    <w:p w14:paraId="2EC9307B" w14:textId="77777777" w:rsidR="00C046EE" w:rsidRDefault="00C046EE" w:rsidP="00FB4EC1">
      <w:pPr>
        <w:pStyle w:val="afff4"/>
        <w:numPr>
          <w:ilvl w:val="1"/>
          <w:numId w:val="63"/>
        </w:numPr>
        <w:spacing w:line="360" w:lineRule="auto"/>
        <w:rPr>
          <w:color w:val="000000" w:themeColor="text1"/>
        </w:rPr>
      </w:pPr>
      <w:r>
        <w:rPr>
          <w:color w:val="000000" w:themeColor="text1"/>
        </w:rPr>
        <w:t>Поле ввода «КПП» (обязательно для ввода);</w:t>
      </w:r>
    </w:p>
    <w:p w14:paraId="7755AC28" w14:textId="77777777" w:rsidR="00C046EE" w:rsidRPr="00C046EE" w:rsidRDefault="00C046EE" w:rsidP="00C046EE">
      <w:pPr>
        <w:pStyle w:val="afff4"/>
        <w:spacing w:line="360" w:lineRule="auto"/>
        <w:ind w:left="1440" w:firstLine="0"/>
        <w:rPr>
          <w:color w:val="000000" w:themeColor="text1"/>
          <w:u w:val="single"/>
        </w:rPr>
      </w:pPr>
      <w:r w:rsidRPr="00C046EE">
        <w:rPr>
          <w:color w:val="000000" w:themeColor="text1"/>
          <w:u w:val="single"/>
        </w:rPr>
        <w:t>«Индивидуальный предприниматель»:</w:t>
      </w:r>
    </w:p>
    <w:p w14:paraId="2CBA73B1" w14:textId="77777777" w:rsidR="00C046EE" w:rsidRDefault="00C046EE" w:rsidP="00FB4EC1">
      <w:pPr>
        <w:pStyle w:val="afff4"/>
        <w:numPr>
          <w:ilvl w:val="1"/>
          <w:numId w:val="63"/>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07F51C34" w14:textId="77777777" w:rsidR="00C046EE" w:rsidRDefault="00C046EE"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6147B4A1" w14:textId="77777777" w:rsidR="00C046EE" w:rsidRDefault="00C046EE" w:rsidP="00FB4EC1">
      <w:pPr>
        <w:pStyle w:val="afff4"/>
        <w:numPr>
          <w:ilvl w:val="1"/>
          <w:numId w:val="63"/>
        </w:numPr>
        <w:spacing w:line="360" w:lineRule="auto"/>
        <w:rPr>
          <w:color w:val="000000" w:themeColor="text1"/>
        </w:rPr>
      </w:pPr>
      <w:r>
        <w:rPr>
          <w:color w:val="000000" w:themeColor="text1"/>
        </w:rPr>
        <w:t>Поле ввода «Наименование организации» (обязательно для ввода);</w:t>
      </w:r>
    </w:p>
    <w:p w14:paraId="16E9781B" w14:textId="41D4B666" w:rsidR="00C046EE" w:rsidRPr="00C046EE" w:rsidRDefault="00C046EE" w:rsidP="00FB4EC1">
      <w:pPr>
        <w:pStyle w:val="afff4"/>
        <w:numPr>
          <w:ilvl w:val="1"/>
          <w:numId w:val="63"/>
        </w:numPr>
        <w:spacing w:line="360" w:lineRule="auto"/>
        <w:rPr>
          <w:color w:val="000000" w:themeColor="text1"/>
        </w:rPr>
      </w:pPr>
      <w:r>
        <w:rPr>
          <w:color w:val="000000" w:themeColor="text1"/>
        </w:rPr>
        <w:t>Поле ввода «ИНН» (обязательно для ввода</w:t>
      </w:r>
      <w:r w:rsidR="00B84AE0">
        <w:rPr>
          <w:color w:val="000000" w:themeColor="text1"/>
        </w:rPr>
        <w:t>. Длина значения должна быть равна 12 символам</w:t>
      </w:r>
      <w:r>
        <w:rPr>
          <w:color w:val="000000" w:themeColor="text1"/>
        </w:rPr>
        <w:t>);</w:t>
      </w:r>
    </w:p>
    <w:p w14:paraId="15B161B4" w14:textId="77777777" w:rsidR="001A2467" w:rsidRDefault="001A2467" w:rsidP="00FB4EC1">
      <w:pPr>
        <w:pStyle w:val="afff4"/>
        <w:numPr>
          <w:ilvl w:val="0"/>
          <w:numId w:val="63"/>
        </w:numPr>
        <w:spacing w:line="360" w:lineRule="auto"/>
        <w:rPr>
          <w:color w:val="000000" w:themeColor="text1"/>
        </w:rPr>
      </w:pPr>
      <w:r>
        <w:rPr>
          <w:color w:val="000000" w:themeColor="text1"/>
        </w:rPr>
        <w:t>Раздел «Информация о скидке»:</w:t>
      </w:r>
    </w:p>
    <w:p w14:paraId="50FDEB37" w14:textId="656B8A49" w:rsidR="001A2467" w:rsidRDefault="001A2467" w:rsidP="00FB4EC1">
      <w:pPr>
        <w:pStyle w:val="afff4"/>
        <w:numPr>
          <w:ilvl w:val="1"/>
          <w:numId w:val="63"/>
        </w:numPr>
        <w:spacing w:line="360" w:lineRule="auto"/>
        <w:rPr>
          <w:color w:val="000000" w:themeColor="text1"/>
        </w:rPr>
      </w:pPr>
      <w:r>
        <w:rPr>
          <w:color w:val="000000" w:themeColor="text1"/>
        </w:rPr>
        <w:t>Выпадающий список «Вид скидки» (не обязательно для выбора</w:t>
      </w:r>
      <w:r w:rsidR="00A91159">
        <w:rPr>
          <w:color w:val="000000" w:themeColor="text1"/>
        </w:rPr>
        <w:t>. Пояснения по видам скидки: «Фиксированная сумма скидки» - сумма начисления уменьшается на указанное количество рублей; «Скидка на процент» - сумма начисления уменьшается на указанное количество процентов; «Понижающий размер начисления коэффициент» - сумма начисления уменьшается путём умножения на указанное значение коэффициента</w:t>
      </w:r>
      <w:r>
        <w:rPr>
          <w:color w:val="000000" w:themeColor="text1"/>
        </w:rPr>
        <w:t>);</w:t>
      </w:r>
    </w:p>
    <w:p w14:paraId="383578FE" w14:textId="77777777" w:rsidR="001A2467" w:rsidRDefault="00ED49D7" w:rsidP="00FB4EC1">
      <w:pPr>
        <w:pStyle w:val="afff4"/>
        <w:numPr>
          <w:ilvl w:val="1"/>
          <w:numId w:val="63"/>
        </w:numPr>
        <w:spacing w:line="360" w:lineRule="auto"/>
        <w:rPr>
          <w:color w:val="000000" w:themeColor="text1"/>
        </w:rPr>
      </w:pPr>
      <w:r>
        <w:rPr>
          <w:color w:val="000000" w:themeColor="text1"/>
        </w:rPr>
        <w:t>Поле ввода «Значение скидки» (обязательно для ввода только в случае, если выбрано значение в выпадающем списке «Вид скидки»);</w:t>
      </w:r>
    </w:p>
    <w:p w14:paraId="766F8435" w14:textId="77777777" w:rsidR="00ED49D7" w:rsidRPr="00743826" w:rsidRDefault="00ED49D7" w:rsidP="00FB4EC1">
      <w:pPr>
        <w:pStyle w:val="afff4"/>
        <w:numPr>
          <w:ilvl w:val="1"/>
          <w:numId w:val="63"/>
        </w:numPr>
        <w:spacing w:line="360" w:lineRule="auto"/>
        <w:rPr>
          <w:color w:val="000000" w:themeColor="text1"/>
        </w:rPr>
      </w:pPr>
      <w:r>
        <w:rPr>
          <w:color w:val="000000" w:themeColor="text1"/>
        </w:rPr>
        <w:t>Поле ввода даты (обязательно для ввода только в случае, если выбрано значение в выпадающем списке «Вид скидки»);</w:t>
      </w:r>
    </w:p>
    <w:p w14:paraId="2F2FE096" w14:textId="77777777" w:rsidR="00ED49D7" w:rsidRDefault="00A9275E" w:rsidP="00FB4EC1">
      <w:pPr>
        <w:pStyle w:val="afff4"/>
        <w:numPr>
          <w:ilvl w:val="0"/>
          <w:numId w:val="63"/>
        </w:numPr>
        <w:spacing w:line="360" w:lineRule="auto"/>
        <w:rPr>
          <w:color w:val="000000" w:themeColor="text1"/>
        </w:rPr>
      </w:pPr>
      <w:r>
        <w:rPr>
          <w:color w:val="000000" w:themeColor="text1"/>
        </w:rPr>
        <w:t>Раздел «Дополнительная информация»:</w:t>
      </w:r>
    </w:p>
    <w:p w14:paraId="5AC7B3BB" w14:textId="77777777" w:rsidR="00A9275E" w:rsidRDefault="00A9275E" w:rsidP="00FB4EC1">
      <w:pPr>
        <w:pStyle w:val="afff4"/>
        <w:numPr>
          <w:ilvl w:val="1"/>
          <w:numId w:val="63"/>
        </w:numPr>
        <w:spacing w:line="360" w:lineRule="auto"/>
        <w:rPr>
          <w:color w:val="000000" w:themeColor="text1"/>
        </w:rPr>
      </w:pPr>
      <w:r>
        <w:rPr>
          <w:color w:val="000000" w:themeColor="text1"/>
        </w:rPr>
        <w:lastRenderedPageBreak/>
        <w:t>Поле ввода «Номер заявки на ЕПГУ» (не обязательно для ввода).</w:t>
      </w:r>
    </w:p>
    <w:p w14:paraId="3A46F396" w14:textId="77777777" w:rsidR="00A9275E" w:rsidRDefault="00A9275E" w:rsidP="00A9275E">
      <w:pPr>
        <w:pStyle w:val="afff4"/>
        <w:spacing w:line="360" w:lineRule="auto"/>
        <w:ind w:firstLine="0"/>
        <w:rPr>
          <w:color w:val="000000" w:themeColor="text1"/>
        </w:rPr>
      </w:pPr>
    </w:p>
    <w:p w14:paraId="4EFB957C" w14:textId="77777777" w:rsidR="00CB5DB4" w:rsidRDefault="00CB5DB4" w:rsidP="00AB570B">
      <w:pPr>
        <w:pStyle w:val="afff4"/>
        <w:spacing w:line="360" w:lineRule="auto"/>
        <w:rPr>
          <w:color w:val="000000" w:themeColor="text1"/>
        </w:rPr>
      </w:pPr>
      <w:r>
        <w:rPr>
          <w:color w:val="000000" w:themeColor="text1"/>
        </w:rPr>
        <w:t>После заполнения обязательных полей на форме, для сохранения внесённых данных о начислении пользователю необходимо нажать на кнопку «Сохранить». В случае необходимости также отправки данных о начислении в ГИС ГМП – пользователю необходимо нажать на кнопку «Сохранить и отправить в ГИС ГМП».</w:t>
      </w:r>
    </w:p>
    <w:p w14:paraId="24A2A7A4" w14:textId="0B64BBE4" w:rsidR="00CB5DB4" w:rsidRDefault="00CB5DB4" w:rsidP="00AB570B">
      <w:pPr>
        <w:pStyle w:val="afff4"/>
        <w:spacing w:line="360" w:lineRule="auto"/>
        <w:rPr>
          <w:color w:val="000000" w:themeColor="text1"/>
        </w:rPr>
      </w:pPr>
      <w:r>
        <w:rPr>
          <w:color w:val="000000" w:themeColor="text1"/>
        </w:rPr>
        <w:t>Для возврата к списку начислений без сохранения внесённых данных пользователю необходимо нажать на кнопку «Назад».</w:t>
      </w:r>
    </w:p>
    <w:p w14:paraId="3B987270" w14:textId="0E6B9694" w:rsidR="00461C15" w:rsidRDefault="00461C15" w:rsidP="007D770A">
      <w:pPr>
        <w:pStyle w:val="41"/>
      </w:pPr>
      <w:bookmarkStart w:id="80" w:name="_Toc59653321"/>
      <w:r>
        <w:t>Создание начисления на основании платежа</w:t>
      </w:r>
      <w:bookmarkEnd w:id="80"/>
    </w:p>
    <w:p w14:paraId="2E7606B8" w14:textId="2A61A82F" w:rsidR="00461C15" w:rsidRDefault="00D67C50" w:rsidP="00461C15">
      <w:pPr>
        <w:keepNext/>
        <w:ind w:firstLine="720"/>
        <w:rPr>
          <w:sz w:val="24"/>
        </w:rPr>
      </w:pPr>
      <w:r>
        <w:rPr>
          <w:sz w:val="24"/>
        </w:rPr>
        <w:t>Создание начисления</w:t>
      </w:r>
      <w:r w:rsidR="00461C15">
        <w:rPr>
          <w:sz w:val="24"/>
        </w:rPr>
        <w:t xml:space="preserve"> на основе платежа доступно для платежей, находящихся в статусе «Активные» и значение поля УИН которых равно «0». </w:t>
      </w:r>
      <w:r>
        <w:rPr>
          <w:sz w:val="24"/>
        </w:rPr>
        <w:t xml:space="preserve">На основании платежа можно создать только одно начисление. </w:t>
      </w:r>
      <w:r w:rsidR="00461C15">
        <w:rPr>
          <w:sz w:val="24"/>
        </w:rPr>
        <w:t xml:space="preserve">Для создания нового начисления на основании существующего платежа необходимо выбрать в главном меню системы пункт «Платежи», перейти во вкладку «Активные», перейти в карточку платежа, значение поля УИН которого равно «0», а затем нажать на кнопку «Создать начисление на основании» </w:t>
      </w:r>
      <w:r w:rsidR="00461C15" w:rsidRPr="00743826">
        <w:rPr>
          <w:sz w:val="24"/>
        </w:rPr>
        <w:t>(</w:t>
      </w:r>
      <w:r w:rsidR="00461C15">
        <w:rPr>
          <w:sz w:val="24"/>
        </w:rPr>
        <w:fldChar w:fldCharType="begin"/>
      </w:r>
      <w:r w:rsidR="00461C15">
        <w:rPr>
          <w:sz w:val="24"/>
        </w:rPr>
        <w:instrText xml:space="preserve"> REF _Ref49517427 \h </w:instrText>
      </w:r>
      <w:r w:rsidR="00461C15">
        <w:rPr>
          <w:sz w:val="24"/>
        </w:rPr>
      </w:r>
      <w:r w:rsidR="00461C15">
        <w:rPr>
          <w:sz w:val="24"/>
        </w:rPr>
        <w:fldChar w:fldCharType="separate"/>
      </w:r>
      <w:r w:rsidR="00CC1CBE">
        <w:t xml:space="preserve">Рисунок </w:t>
      </w:r>
      <w:r w:rsidR="00CC1CBE">
        <w:rPr>
          <w:noProof/>
        </w:rPr>
        <w:t>7</w:t>
      </w:r>
      <w:r w:rsidR="00461C15">
        <w:rPr>
          <w:sz w:val="24"/>
        </w:rPr>
        <w:fldChar w:fldCharType="end"/>
      </w:r>
      <w:r w:rsidR="00461C15" w:rsidRPr="00743826">
        <w:rPr>
          <w:sz w:val="24"/>
        </w:rPr>
        <w:t>)</w:t>
      </w:r>
      <w:r w:rsidR="00461C15">
        <w:rPr>
          <w:sz w:val="24"/>
        </w:rPr>
        <w:t>. В результате отобразится форма создания нового начисления на основании платежа (</w:t>
      </w:r>
      <w:r w:rsidR="00F87941">
        <w:rPr>
          <w:sz w:val="24"/>
        </w:rPr>
        <w:fldChar w:fldCharType="begin"/>
      </w:r>
      <w:r w:rsidR="00F87941">
        <w:rPr>
          <w:sz w:val="24"/>
        </w:rPr>
        <w:instrText xml:space="preserve"> REF _Ref49517790 \h </w:instrText>
      </w:r>
      <w:r w:rsidR="00F87941">
        <w:rPr>
          <w:sz w:val="24"/>
        </w:rPr>
      </w:r>
      <w:r w:rsidR="00F87941">
        <w:rPr>
          <w:sz w:val="24"/>
        </w:rPr>
        <w:fldChar w:fldCharType="separate"/>
      </w:r>
      <w:r w:rsidR="00CC1CBE">
        <w:t xml:space="preserve">Рисунок </w:t>
      </w:r>
      <w:r w:rsidR="00CC1CBE">
        <w:rPr>
          <w:noProof/>
        </w:rPr>
        <w:t>8</w:t>
      </w:r>
      <w:r w:rsidR="00F87941">
        <w:rPr>
          <w:sz w:val="24"/>
        </w:rPr>
        <w:fldChar w:fldCharType="end"/>
      </w:r>
      <w:r w:rsidR="00461C15">
        <w:rPr>
          <w:sz w:val="24"/>
        </w:rPr>
        <w:t>).</w:t>
      </w:r>
    </w:p>
    <w:p w14:paraId="00EC9F42" w14:textId="21B945E2" w:rsidR="00461C15" w:rsidRDefault="007D0C39" w:rsidP="00461C15">
      <w:pPr>
        <w:keepNext/>
        <w:ind w:firstLine="0"/>
        <w:jc w:val="center"/>
        <w:rPr>
          <w:sz w:val="24"/>
        </w:rPr>
      </w:pPr>
      <w:r>
        <w:rPr>
          <w:noProof/>
        </w:rPr>
        <w:drawing>
          <wp:inline distT="0" distB="0" distL="0" distR="0" wp14:anchorId="15507141" wp14:editId="72E94F5B">
            <wp:extent cx="6210935" cy="3213100"/>
            <wp:effectExtent l="0" t="0" r="0" b="635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210935" cy="3213100"/>
                    </a:xfrm>
                    <a:prstGeom prst="rect">
                      <a:avLst/>
                    </a:prstGeom>
                  </pic:spPr>
                </pic:pic>
              </a:graphicData>
            </a:graphic>
          </wp:inline>
        </w:drawing>
      </w:r>
    </w:p>
    <w:p w14:paraId="10A6555C" w14:textId="42631567" w:rsidR="00461C15" w:rsidRDefault="00461C15" w:rsidP="00461C15">
      <w:pPr>
        <w:pStyle w:val="af8"/>
      </w:pPr>
      <w:bookmarkStart w:id="81" w:name="_Ref49517427"/>
      <w:r>
        <w:t xml:space="preserve">Рисунок </w:t>
      </w:r>
      <w:r>
        <w:rPr>
          <w:noProof/>
        </w:rPr>
        <w:fldChar w:fldCharType="begin"/>
      </w:r>
      <w:r>
        <w:rPr>
          <w:noProof/>
        </w:rPr>
        <w:instrText xml:space="preserve"> SEQ Рисунок \* ARABIC </w:instrText>
      </w:r>
      <w:r>
        <w:rPr>
          <w:noProof/>
        </w:rPr>
        <w:fldChar w:fldCharType="separate"/>
      </w:r>
      <w:r w:rsidR="00CC1CBE">
        <w:rPr>
          <w:noProof/>
        </w:rPr>
        <w:t>7</w:t>
      </w:r>
      <w:r>
        <w:rPr>
          <w:noProof/>
        </w:rPr>
        <w:fldChar w:fldCharType="end"/>
      </w:r>
      <w:bookmarkEnd w:id="81"/>
      <w:r>
        <w:t xml:space="preserve"> Создание начисления на основании платежа</w:t>
      </w:r>
    </w:p>
    <w:p w14:paraId="38EC5731" w14:textId="77777777" w:rsidR="00C5533C" w:rsidRDefault="00C5533C" w:rsidP="00461C15">
      <w:pPr>
        <w:keepNext/>
        <w:ind w:firstLine="0"/>
        <w:jc w:val="center"/>
        <w:rPr>
          <w:noProof/>
        </w:rPr>
      </w:pPr>
    </w:p>
    <w:p w14:paraId="58256E9B" w14:textId="53B4845D" w:rsidR="00461C15" w:rsidRDefault="007D0C39" w:rsidP="00461C15">
      <w:pPr>
        <w:keepNext/>
        <w:ind w:firstLine="0"/>
        <w:jc w:val="center"/>
      </w:pPr>
      <w:r w:rsidRPr="007D0C39">
        <w:rPr>
          <w:noProof/>
        </w:rPr>
        <w:drawing>
          <wp:inline distT="0" distB="0" distL="0" distR="0" wp14:anchorId="560D1FCE" wp14:editId="5A25FB87">
            <wp:extent cx="3542412" cy="8122920"/>
            <wp:effectExtent l="0" t="0" r="1270" b="0"/>
            <wp:docPr id="100" name="Рисунок 100" descr="C:\Users\darya.molotkova\Desktop\ЕСП Начисления\[ЕСП.начисления]\документация\Релиз 2.0.23\Скриншоты\форма создания начисления на основании платеж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ya.molotkova\Desktop\ЕСП Начисления\[ЕСП.начисления]\документация\Релиз 2.0.23\Скриншоты\форма создания начисления на основании платежа.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47442" cy="8134453"/>
                    </a:xfrm>
                    <a:prstGeom prst="rect">
                      <a:avLst/>
                    </a:prstGeom>
                    <a:noFill/>
                    <a:ln>
                      <a:noFill/>
                    </a:ln>
                  </pic:spPr>
                </pic:pic>
              </a:graphicData>
            </a:graphic>
          </wp:inline>
        </w:drawing>
      </w:r>
    </w:p>
    <w:p w14:paraId="2F1120E4" w14:textId="35999C9A" w:rsidR="00461C15" w:rsidRDefault="00461C15" w:rsidP="00461C15">
      <w:pPr>
        <w:pStyle w:val="af8"/>
      </w:pPr>
      <w:bookmarkStart w:id="82" w:name="_Ref49517790"/>
      <w:r>
        <w:t xml:space="preserve">Рисунок </w:t>
      </w:r>
      <w:r>
        <w:rPr>
          <w:noProof/>
        </w:rPr>
        <w:fldChar w:fldCharType="begin"/>
      </w:r>
      <w:r>
        <w:rPr>
          <w:noProof/>
        </w:rPr>
        <w:instrText xml:space="preserve"> SEQ Рисунок \* ARABIC </w:instrText>
      </w:r>
      <w:r>
        <w:rPr>
          <w:noProof/>
        </w:rPr>
        <w:fldChar w:fldCharType="separate"/>
      </w:r>
      <w:r w:rsidR="00CC1CBE">
        <w:rPr>
          <w:noProof/>
        </w:rPr>
        <w:t>8</w:t>
      </w:r>
      <w:r>
        <w:rPr>
          <w:noProof/>
        </w:rPr>
        <w:fldChar w:fldCharType="end"/>
      </w:r>
      <w:bookmarkEnd w:id="82"/>
      <w:r>
        <w:t xml:space="preserve"> Форма создания начисления</w:t>
      </w:r>
      <w:r w:rsidR="00C5533C">
        <w:t xml:space="preserve"> с </w:t>
      </w:r>
      <w:proofErr w:type="spellStart"/>
      <w:r w:rsidR="00C5533C">
        <w:t>предзаполненными</w:t>
      </w:r>
      <w:proofErr w:type="spellEnd"/>
      <w:r w:rsidR="00C5533C">
        <w:t xml:space="preserve"> полями</w:t>
      </w:r>
    </w:p>
    <w:p w14:paraId="3288CFDA" w14:textId="1CF3BED0" w:rsidR="00461C15" w:rsidRDefault="00461C15" w:rsidP="00441B9C">
      <w:r>
        <w:rPr>
          <w:sz w:val="24"/>
        </w:rPr>
        <w:lastRenderedPageBreak/>
        <w:t xml:space="preserve">Поля формы создания начисления на основании платежа заполняются аналогично полям формы создания начисления из раздела «Начисления» (см. раздел </w:t>
      </w:r>
      <w:r>
        <w:rPr>
          <w:sz w:val="24"/>
        </w:rPr>
        <w:fldChar w:fldCharType="begin"/>
      </w:r>
      <w:r>
        <w:rPr>
          <w:sz w:val="24"/>
        </w:rPr>
        <w:instrText xml:space="preserve"> REF _Ref49517612 \r \h </w:instrText>
      </w:r>
      <w:r>
        <w:rPr>
          <w:sz w:val="24"/>
        </w:rPr>
      </w:r>
      <w:r>
        <w:rPr>
          <w:sz w:val="24"/>
        </w:rPr>
        <w:fldChar w:fldCharType="separate"/>
      </w:r>
      <w:r w:rsidR="00CC1CBE">
        <w:rPr>
          <w:sz w:val="24"/>
        </w:rPr>
        <w:t>4.2.2.1</w:t>
      </w:r>
      <w:r>
        <w:rPr>
          <w:sz w:val="24"/>
        </w:rPr>
        <w:fldChar w:fldCharType="end"/>
      </w:r>
      <w:r>
        <w:rPr>
          <w:sz w:val="24"/>
        </w:rPr>
        <w:t>).</w:t>
      </w:r>
      <w:r w:rsidR="00F87941">
        <w:rPr>
          <w:sz w:val="24"/>
        </w:rPr>
        <w:t xml:space="preserve"> Некоторые поля формы будут </w:t>
      </w:r>
      <w:proofErr w:type="spellStart"/>
      <w:r w:rsidR="00F87941">
        <w:rPr>
          <w:sz w:val="24"/>
        </w:rPr>
        <w:t>предзаполнены</w:t>
      </w:r>
      <w:proofErr w:type="spellEnd"/>
      <w:r w:rsidR="00F87941">
        <w:rPr>
          <w:sz w:val="24"/>
        </w:rPr>
        <w:t xml:space="preserve"> данными платежа, на основании которого создаётся начисление.</w:t>
      </w:r>
    </w:p>
    <w:p w14:paraId="359E6F44" w14:textId="45C40978" w:rsidR="00461C15" w:rsidRDefault="00461C15" w:rsidP="00461C15">
      <w:pPr>
        <w:pStyle w:val="afff4"/>
        <w:spacing w:line="360" w:lineRule="auto"/>
        <w:rPr>
          <w:color w:val="000000" w:themeColor="text1"/>
        </w:rPr>
      </w:pPr>
      <w:r>
        <w:rPr>
          <w:color w:val="000000" w:themeColor="text1"/>
        </w:rPr>
        <w:t>После заполнения обязательных полей на форме, для сохранения внесённых данных о начислении пользователю необходимо нажать на кнопку «Сохранить». В случае необходимости также отправки данных о начислении в ГИС ГМП – пользователю необходимо нажать на кнопку «Сохранить и отправить в ГИС ГМП».</w:t>
      </w:r>
    </w:p>
    <w:p w14:paraId="0CAC218E" w14:textId="5C98A2F3" w:rsidR="00D67C50" w:rsidRDefault="00D67C50" w:rsidP="00461C15">
      <w:pPr>
        <w:pStyle w:val="afff4"/>
        <w:spacing w:line="360" w:lineRule="auto"/>
      </w:pPr>
      <w:r>
        <w:t xml:space="preserve">На основании платежа можно создать только одно начисление. В случае, если начисление уже было создано на основании данного платежа, </w:t>
      </w:r>
      <w:r w:rsidR="00C75936">
        <w:t xml:space="preserve">будет доступна кнопка </w:t>
      </w:r>
      <w:r>
        <w:t>«</w:t>
      </w:r>
      <w:r w:rsidR="00C75936">
        <w:t>К связанному начислению», при нажатию на которую осуществится переход в карточку связанного начисления</w:t>
      </w:r>
      <w:r>
        <w:t xml:space="preserve"> (см. </w:t>
      </w:r>
      <w:r>
        <w:fldChar w:fldCharType="begin"/>
      </w:r>
      <w:r>
        <w:instrText xml:space="preserve"> REF _Ref50366513 \h </w:instrText>
      </w:r>
      <w:r>
        <w:fldChar w:fldCharType="separate"/>
      </w:r>
      <w:r w:rsidR="00CC1CBE">
        <w:t xml:space="preserve">Рисунок </w:t>
      </w:r>
      <w:r w:rsidR="00CC1CBE">
        <w:rPr>
          <w:noProof/>
        </w:rPr>
        <w:t>9</w:t>
      </w:r>
      <w:r>
        <w:fldChar w:fldCharType="end"/>
      </w:r>
      <w:r>
        <w:t>).</w:t>
      </w:r>
    </w:p>
    <w:p w14:paraId="143A8A9E" w14:textId="475B6B7B" w:rsidR="00D67C50" w:rsidRDefault="00C75936" w:rsidP="00D67C50">
      <w:pPr>
        <w:keepNext/>
        <w:ind w:firstLine="0"/>
        <w:jc w:val="center"/>
      </w:pPr>
      <w:r>
        <w:rPr>
          <w:noProof/>
        </w:rPr>
        <w:drawing>
          <wp:inline distT="0" distB="0" distL="0" distR="0" wp14:anchorId="745FD3A8" wp14:editId="130EEEEA">
            <wp:extent cx="6210935" cy="1217930"/>
            <wp:effectExtent l="0" t="0" r="0" b="127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10935" cy="1217930"/>
                    </a:xfrm>
                    <a:prstGeom prst="rect">
                      <a:avLst/>
                    </a:prstGeom>
                  </pic:spPr>
                </pic:pic>
              </a:graphicData>
            </a:graphic>
          </wp:inline>
        </w:drawing>
      </w:r>
    </w:p>
    <w:p w14:paraId="24E47BE8" w14:textId="76E2F5A2" w:rsidR="00D67C50" w:rsidRDefault="00D67C50" w:rsidP="00D67C50">
      <w:pPr>
        <w:pStyle w:val="af8"/>
      </w:pPr>
      <w:bookmarkStart w:id="83" w:name="_Ref50366513"/>
      <w:r>
        <w:t xml:space="preserve">Рисунок </w:t>
      </w:r>
      <w:r>
        <w:rPr>
          <w:noProof/>
        </w:rPr>
        <w:fldChar w:fldCharType="begin"/>
      </w:r>
      <w:r>
        <w:rPr>
          <w:noProof/>
        </w:rPr>
        <w:instrText xml:space="preserve"> SEQ Рисунок \* ARABIC </w:instrText>
      </w:r>
      <w:r>
        <w:rPr>
          <w:noProof/>
        </w:rPr>
        <w:fldChar w:fldCharType="separate"/>
      </w:r>
      <w:r w:rsidR="00CC1CBE">
        <w:rPr>
          <w:noProof/>
        </w:rPr>
        <w:t>9</w:t>
      </w:r>
      <w:r>
        <w:rPr>
          <w:noProof/>
        </w:rPr>
        <w:fldChar w:fldCharType="end"/>
      </w:r>
      <w:bookmarkEnd w:id="83"/>
      <w:r>
        <w:t xml:space="preserve"> Кнопка </w:t>
      </w:r>
      <w:r w:rsidR="00C75936">
        <w:t>перехода к связанному начислению</w:t>
      </w:r>
    </w:p>
    <w:p w14:paraId="75626025" w14:textId="19777A80" w:rsidR="00461C15" w:rsidRDefault="00461C15" w:rsidP="00441B9C">
      <w:pPr>
        <w:rPr>
          <w:color w:val="000000" w:themeColor="text1"/>
          <w:sz w:val="24"/>
        </w:rPr>
      </w:pPr>
      <w:r w:rsidRPr="00F87941">
        <w:rPr>
          <w:color w:val="000000" w:themeColor="text1"/>
          <w:sz w:val="24"/>
        </w:rPr>
        <w:t xml:space="preserve">Для возврата к </w:t>
      </w:r>
      <w:r w:rsidR="00F87941">
        <w:rPr>
          <w:color w:val="000000" w:themeColor="text1"/>
          <w:sz w:val="24"/>
        </w:rPr>
        <w:t>платежу, на основании которого создавалось начисление</w:t>
      </w:r>
      <w:r w:rsidRPr="00F87941">
        <w:rPr>
          <w:color w:val="000000" w:themeColor="text1"/>
          <w:sz w:val="24"/>
        </w:rPr>
        <w:t xml:space="preserve"> без сохранения внесённых данных</w:t>
      </w:r>
      <w:r w:rsidR="00C75936">
        <w:rPr>
          <w:color w:val="000000" w:themeColor="text1"/>
          <w:sz w:val="24"/>
        </w:rPr>
        <w:t>,</w:t>
      </w:r>
      <w:r w:rsidRPr="00F87941">
        <w:rPr>
          <w:color w:val="000000" w:themeColor="text1"/>
          <w:sz w:val="24"/>
        </w:rPr>
        <w:t xml:space="preserve"> пользователю необходимо нажать на кнопку «Назад».</w:t>
      </w:r>
    </w:p>
    <w:p w14:paraId="002CA2A2" w14:textId="1A09E70D" w:rsidR="00AB24AC" w:rsidRDefault="00AB24AC" w:rsidP="00441B9C">
      <w:pPr>
        <w:rPr>
          <w:color w:val="000000" w:themeColor="text1"/>
          <w:sz w:val="24"/>
        </w:rPr>
      </w:pPr>
      <w:r>
        <w:rPr>
          <w:color w:val="000000" w:themeColor="text1"/>
          <w:sz w:val="24"/>
        </w:rPr>
        <w:t xml:space="preserve">В карточке созданного на основании платежа начисления добавляется поле «Платеж-основание», содержащее УИП платежа, на основании которого создавалось начисление (см. </w:t>
      </w:r>
      <w:r>
        <w:rPr>
          <w:color w:val="000000" w:themeColor="text1"/>
          <w:sz w:val="24"/>
        </w:rPr>
        <w:fldChar w:fldCharType="begin"/>
      </w:r>
      <w:r>
        <w:rPr>
          <w:color w:val="000000" w:themeColor="text1"/>
          <w:sz w:val="24"/>
        </w:rPr>
        <w:instrText xml:space="preserve"> REF _Ref51933935 \h </w:instrText>
      </w:r>
      <w:r>
        <w:rPr>
          <w:color w:val="000000" w:themeColor="text1"/>
          <w:sz w:val="24"/>
        </w:rPr>
      </w:r>
      <w:r>
        <w:rPr>
          <w:color w:val="000000" w:themeColor="text1"/>
          <w:sz w:val="24"/>
        </w:rPr>
        <w:fldChar w:fldCharType="separate"/>
      </w:r>
      <w:r w:rsidR="00CC1CBE">
        <w:t xml:space="preserve">Рисунок </w:t>
      </w:r>
      <w:r w:rsidR="00CC1CBE">
        <w:rPr>
          <w:noProof/>
        </w:rPr>
        <w:t>10</w:t>
      </w:r>
      <w:r w:rsidR="00CC1CBE">
        <w:t xml:space="preserve"> Поле «Платеж-основание»</w:t>
      </w:r>
      <w:r>
        <w:rPr>
          <w:color w:val="000000" w:themeColor="text1"/>
          <w:sz w:val="24"/>
        </w:rPr>
        <w:fldChar w:fldCharType="end"/>
      </w:r>
      <w:r>
        <w:rPr>
          <w:color w:val="000000" w:themeColor="text1"/>
          <w:sz w:val="24"/>
        </w:rPr>
        <w:t>). При нажатии на УИП осуществляется переход к платежу, на основании которого было создано начисление.</w:t>
      </w:r>
    </w:p>
    <w:p w14:paraId="115EDD2E" w14:textId="70786C46" w:rsidR="00AB24AC" w:rsidRDefault="00AB24AC" w:rsidP="00AB24AC">
      <w:pPr>
        <w:keepNext/>
        <w:ind w:firstLine="0"/>
        <w:jc w:val="center"/>
      </w:pPr>
      <w:r>
        <w:rPr>
          <w:noProof/>
        </w:rPr>
        <w:drawing>
          <wp:inline distT="0" distB="0" distL="0" distR="0" wp14:anchorId="56DE9B82" wp14:editId="00677A26">
            <wp:extent cx="4837907" cy="1011998"/>
            <wp:effectExtent l="0" t="0" r="127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50457" cy="1014623"/>
                    </a:xfrm>
                    <a:prstGeom prst="rect">
                      <a:avLst/>
                    </a:prstGeom>
                  </pic:spPr>
                </pic:pic>
              </a:graphicData>
            </a:graphic>
          </wp:inline>
        </w:drawing>
      </w:r>
    </w:p>
    <w:p w14:paraId="7F57F26B" w14:textId="384CA60F" w:rsidR="00AB24AC" w:rsidRDefault="00AB24AC" w:rsidP="00AB24AC">
      <w:pPr>
        <w:pStyle w:val="af8"/>
      </w:pPr>
      <w:bookmarkStart w:id="84" w:name="_Ref51933936"/>
      <w:bookmarkStart w:id="85" w:name="_Ref51933935"/>
      <w:r>
        <w:t xml:space="preserve">Рисунок </w:t>
      </w:r>
      <w:r>
        <w:rPr>
          <w:noProof/>
        </w:rPr>
        <w:fldChar w:fldCharType="begin"/>
      </w:r>
      <w:r>
        <w:rPr>
          <w:noProof/>
        </w:rPr>
        <w:instrText xml:space="preserve"> SEQ Рисунок \* ARABIC </w:instrText>
      </w:r>
      <w:r>
        <w:rPr>
          <w:noProof/>
        </w:rPr>
        <w:fldChar w:fldCharType="separate"/>
      </w:r>
      <w:r w:rsidR="00CC1CBE">
        <w:rPr>
          <w:noProof/>
        </w:rPr>
        <w:t>10</w:t>
      </w:r>
      <w:r>
        <w:rPr>
          <w:noProof/>
        </w:rPr>
        <w:fldChar w:fldCharType="end"/>
      </w:r>
      <w:bookmarkEnd w:id="84"/>
      <w:r>
        <w:t xml:space="preserve"> Поле «Платеж-основание»</w:t>
      </w:r>
      <w:bookmarkEnd w:id="85"/>
    </w:p>
    <w:p w14:paraId="60CCB2DD" w14:textId="77777777" w:rsidR="00AB24AC" w:rsidRPr="00F87941" w:rsidRDefault="00AB24AC" w:rsidP="00441B9C">
      <w:pPr>
        <w:rPr>
          <w:color w:val="000000" w:themeColor="text1"/>
        </w:rPr>
      </w:pPr>
    </w:p>
    <w:p w14:paraId="0F060025" w14:textId="77777777" w:rsidR="00D127C1" w:rsidRDefault="00D127C1" w:rsidP="007D770A">
      <w:pPr>
        <w:pStyle w:val="41"/>
      </w:pPr>
      <w:bookmarkStart w:id="86" w:name="_Toc59653322"/>
      <w:r>
        <w:lastRenderedPageBreak/>
        <w:t>Создание платежа</w:t>
      </w:r>
      <w:bookmarkEnd w:id="86"/>
    </w:p>
    <w:p w14:paraId="74403C71" w14:textId="6B9BF328" w:rsidR="00660CA4" w:rsidRDefault="00660CA4" w:rsidP="00D127C1">
      <w:pPr>
        <w:keepNext/>
        <w:ind w:firstLine="720"/>
        <w:rPr>
          <w:sz w:val="24"/>
        </w:rPr>
      </w:pPr>
      <w:r>
        <w:rPr>
          <w:sz w:val="24"/>
        </w:rPr>
        <w:t xml:space="preserve">Для создания нового платежа необходимо выбрать в главном меню системы пункт </w:t>
      </w:r>
      <w:r w:rsidR="00C30F13">
        <w:rPr>
          <w:sz w:val="24"/>
        </w:rPr>
        <w:t>«Платежи», а затем нажать на кнопку «Создать платеж» (</w:t>
      </w:r>
      <w:r w:rsidR="00C30F13">
        <w:rPr>
          <w:sz w:val="24"/>
        </w:rPr>
        <w:fldChar w:fldCharType="begin"/>
      </w:r>
      <w:r w:rsidR="00C30F13">
        <w:rPr>
          <w:sz w:val="24"/>
        </w:rPr>
        <w:instrText xml:space="preserve"> REF _Ref533355576 \h </w:instrText>
      </w:r>
      <w:r w:rsidR="00C30F13">
        <w:rPr>
          <w:sz w:val="24"/>
        </w:rPr>
      </w:r>
      <w:r w:rsidR="00C30F13">
        <w:rPr>
          <w:sz w:val="24"/>
        </w:rPr>
        <w:fldChar w:fldCharType="separate"/>
      </w:r>
      <w:r w:rsidR="00CC1CBE">
        <w:t xml:space="preserve">Рисунок </w:t>
      </w:r>
      <w:r w:rsidR="00CC1CBE">
        <w:rPr>
          <w:noProof/>
        </w:rPr>
        <w:t>11</w:t>
      </w:r>
      <w:r w:rsidR="00C30F13">
        <w:rPr>
          <w:sz w:val="24"/>
        </w:rPr>
        <w:fldChar w:fldCharType="end"/>
      </w:r>
      <w:r w:rsidR="00C30F13">
        <w:rPr>
          <w:sz w:val="24"/>
        </w:rPr>
        <w:t>). В результате отобразится форма создания нового платежа (</w:t>
      </w:r>
      <w:r w:rsidR="00C30F13">
        <w:rPr>
          <w:sz w:val="24"/>
        </w:rPr>
        <w:fldChar w:fldCharType="begin"/>
      </w:r>
      <w:r w:rsidR="00C30F13">
        <w:rPr>
          <w:sz w:val="24"/>
        </w:rPr>
        <w:instrText xml:space="preserve"> REF _Ref5877115 \h </w:instrText>
      </w:r>
      <w:r w:rsidR="00C30F13">
        <w:rPr>
          <w:sz w:val="24"/>
        </w:rPr>
      </w:r>
      <w:r w:rsidR="00C30F13">
        <w:rPr>
          <w:sz w:val="24"/>
        </w:rPr>
        <w:fldChar w:fldCharType="separate"/>
      </w:r>
      <w:r w:rsidR="00CC1CBE">
        <w:t xml:space="preserve">Рисунок </w:t>
      </w:r>
      <w:r w:rsidR="00CC1CBE">
        <w:rPr>
          <w:noProof/>
        </w:rPr>
        <w:t>12</w:t>
      </w:r>
      <w:r w:rsidR="00C30F13">
        <w:rPr>
          <w:sz w:val="24"/>
        </w:rPr>
        <w:fldChar w:fldCharType="end"/>
      </w:r>
      <w:r w:rsidR="00C30F13">
        <w:rPr>
          <w:sz w:val="24"/>
        </w:rPr>
        <w:t>).</w:t>
      </w:r>
    </w:p>
    <w:p w14:paraId="5F5BB34F" w14:textId="20C644DF" w:rsidR="00E07393" w:rsidRDefault="002A0C76" w:rsidP="00C30F13">
      <w:pPr>
        <w:keepNext/>
        <w:ind w:firstLine="0"/>
        <w:jc w:val="center"/>
      </w:pPr>
      <w:r w:rsidRPr="002A0C76">
        <w:rPr>
          <w:noProof/>
        </w:rPr>
        <w:t xml:space="preserve"> </w:t>
      </w:r>
      <w:r>
        <w:rPr>
          <w:noProof/>
        </w:rPr>
        <w:drawing>
          <wp:inline distT="0" distB="0" distL="0" distR="0" wp14:anchorId="38B3133B" wp14:editId="19CE47CF">
            <wp:extent cx="6210935" cy="160401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210935" cy="1604010"/>
                    </a:xfrm>
                    <a:prstGeom prst="rect">
                      <a:avLst/>
                    </a:prstGeom>
                  </pic:spPr>
                </pic:pic>
              </a:graphicData>
            </a:graphic>
          </wp:inline>
        </w:drawing>
      </w:r>
    </w:p>
    <w:p w14:paraId="5BFACC11" w14:textId="0724AC1B" w:rsidR="00D127C1" w:rsidRDefault="00E07393" w:rsidP="00E07393">
      <w:pPr>
        <w:pStyle w:val="af8"/>
      </w:pPr>
      <w:bookmarkStart w:id="87" w:name="_Ref533355576"/>
      <w:bookmarkStart w:id="88" w:name="_Ref5876961"/>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11</w:t>
      </w:r>
      <w:r w:rsidR="00B83B0F">
        <w:rPr>
          <w:noProof/>
        </w:rPr>
        <w:fldChar w:fldCharType="end"/>
      </w:r>
      <w:bookmarkEnd w:id="87"/>
      <w:r>
        <w:t xml:space="preserve"> Раздел </w:t>
      </w:r>
      <w:r w:rsidR="007C7FE3">
        <w:t xml:space="preserve">Системы </w:t>
      </w:r>
      <w:r>
        <w:t>"Платежи"</w:t>
      </w:r>
      <w:bookmarkEnd w:id="88"/>
    </w:p>
    <w:p w14:paraId="3F73975F" w14:textId="6F1AD41E" w:rsidR="00C30F13" w:rsidRDefault="002A0C76" w:rsidP="00C30F13">
      <w:pPr>
        <w:keepNext/>
        <w:ind w:firstLine="0"/>
        <w:jc w:val="center"/>
      </w:pPr>
      <w:r>
        <w:rPr>
          <w:noProof/>
        </w:rPr>
        <w:lastRenderedPageBreak/>
        <w:drawing>
          <wp:inline distT="0" distB="0" distL="0" distR="0" wp14:anchorId="273EAA06" wp14:editId="1A52AC29">
            <wp:extent cx="4104522" cy="8282940"/>
            <wp:effectExtent l="0" t="0" r="0" b="3810"/>
            <wp:docPr id="106" name="Рисунок 106" descr="C:\Users\darya.molotkova\Downloads\10.81.16.27_8080_front_pays_creat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ya.molotkova\Downloads\10.81.16.27_8080_front_pays_create (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07593" cy="8289138"/>
                    </a:xfrm>
                    <a:prstGeom prst="rect">
                      <a:avLst/>
                    </a:prstGeom>
                    <a:noFill/>
                    <a:ln>
                      <a:noFill/>
                    </a:ln>
                  </pic:spPr>
                </pic:pic>
              </a:graphicData>
            </a:graphic>
          </wp:inline>
        </w:drawing>
      </w:r>
    </w:p>
    <w:p w14:paraId="5082E044" w14:textId="293F6EE3" w:rsidR="00C30F13" w:rsidRPr="00C30F13" w:rsidRDefault="00C30F13" w:rsidP="00C30F13">
      <w:pPr>
        <w:pStyle w:val="af8"/>
      </w:pPr>
      <w:bookmarkStart w:id="89" w:name="_Ref5877115"/>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12</w:t>
      </w:r>
      <w:r w:rsidR="00B83B0F">
        <w:rPr>
          <w:noProof/>
        </w:rPr>
        <w:fldChar w:fldCharType="end"/>
      </w:r>
      <w:bookmarkEnd w:id="89"/>
      <w:r>
        <w:t xml:space="preserve"> Форма создания платежа</w:t>
      </w:r>
    </w:p>
    <w:p w14:paraId="47E278DA" w14:textId="77777777" w:rsidR="00C30F13" w:rsidRDefault="00C30F13" w:rsidP="00C30F13">
      <w:pPr>
        <w:keepNext/>
        <w:ind w:firstLine="720"/>
        <w:rPr>
          <w:sz w:val="24"/>
        </w:rPr>
      </w:pPr>
      <w:r>
        <w:rPr>
          <w:sz w:val="24"/>
        </w:rPr>
        <w:lastRenderedPageBreak/>
        <w:t>Для создания платежа необходимо заполнить поля:</w:t>
      </w:r>
    </w:p>
    <w:p w14:paraId="56432F77" w14:textId="77777777" w:rsidR="00C30F13" w:rsidRDefault="00C30F13" w:rsidP="00FB4EC1">
      <w:pPr>
        <w:pStyle w:val="afffffffffa"/>
        <w:numPr>
          <w:ilvl w:val="0"/>
          <w:numId w:val="63"/>
        </w:numPr>
        <w:rPr>
          <w:sz w:val="24"/>
        </w:rPr>
      </w:pPr>
      <w:r>
        <w:rPr>
          <w:sz w:val="24"/>
        </w:rPr>
        <w:t>Раздел «Информация о начислении»:</w:t>
      </w:r>
    </w:p>
    <w:p w14:paraId="6A80D420" w14:textId="21820799" w:rsidR="004B5279" w:rsidRDefault="00C30F13" w:rsidP="00FB4EC1">
      <w:pPr>
        <w:pStyle w:val="afffffffffa"/>
        <w:numPr>
          <w:ilvl w:val="1"/>
          <w:numId w:val="63"/>
        </w:numPr>
        <w:rPr>
          <w:sz w:val="24"/>
        </w:rPr>
      </w:pPr>
      <w:r>
        <w:rPr>
          <w:sz w:val="24"/>
        </w:rPr>
        <w:t>Выпадающий список «</w:t>
      </w:r>
      <w:r w:rsidR="004B5279">
        <w:rPr>
          <w:sz w:val="24"/>
        </w:rPr>
        <w:t>Номер начисления (УИН)» (обязательно</w:t>
      </w:r>
      <w:r w:rsidR="003D534A">
        <w:rPr>
          <w:sz w:val="24"/>
        </w:rPr>
        <w:t xml:space="preserve"> для выбора</w:t>
      </w:r>
      <w:r w:rsidR="00FF33BB">
        <w:rPr>
          <w:sz w:val="24"/>
        </w:rPr>
        <w:t>. Допустимо указание произвольного значения УИ</w:t>
      </w:r>
      <w:r w:rsidR="00B475BB">
        <w:rPr>
          <w:sz w:val="24"/>
        </w:rPr>
        <w:t>Н, а также указания значения «0»</w:t>
      </w:r>
      <w:r w:rsidR="004B5279">
        <w:rPr>
          <w:sz w:val="24"/>
        </w:rPr>
        <w:t xml:space="preserve">; </w:t>
      </w:r>
      <w:r w:rsidR="00790661">
        <w:rPr>
          <w:sz w:val="24"/>
        </w:rPr>
        <w:t xml:space="preserve">когда </w:t>
      </w:r>
      <w:r w:rsidR="004B5279">
        <w:rPr>
          <w:sz w:val="24"/>
        </w:rPr>
        <w:t>заполнено – после отправки начисления в ГИС ГМП должна запуститься операция автоматического квитирования</w:t>
      </w:r>
      <w:r w:rsidR="001B1F4A">
        <w:rPr>
          <w:sz w:val="24"/>
        </w:rPr>
        <w:t>; выбор доступен только из списка номеров начислений в статусе «Активная» ведомства пользователя</w:t>
      </w:r>
      <w:r w:rsidR="00790661">
        <w:rPr>
          <w:sz w:val="24"/>
        </w:rPr>
        <w:t>. Указание УИН является не обязательным только в том случае, если номер счёта получателя платежа начинается на «40302»</w:t>
      </w:r>
      <w:r w:rsidR="004B5279">
        <w:rPr>
          <w:sz w:val="24"/>
        </w:rPr>
        <w:t>);</w:t>
      </w:r>
    </w:p>
    <w:p w14:paraId="6B56BF0B" w14:textId="77777777" w:rsidR="004B5279" w:rsidRDefault="004B5279" w:rsidP="00FB4EC1">
      <w:pPr>
        <w:pStyle w:val="afffffffffa"/>
        <w:numPr>
          <w:ilvl w:val="0"/>
          <w:numId w:val="63"/>
        </w:numPr>
        <w:rPr>
          <w:sz w:val="24"/>
        </w:rPr>
      </w:pPr>
      <w:r>
        <w:rPr>
          <w:sz w:val="24"/>
        </w:rPr>
        <w:t>Раздел «Информация об отправителе»:</w:t>
      </w:r>
    </w:p>
    <w:p w14:paraId="1277BAD9" w14:textId="2EA49CC3" w:rsidR="00B475BB" w:rsidRDefault="004B5279" w:rsidP="00572101">
      <w:pPr>
        <w:pStyle w:val="afffffffffa"/>
        <w:ind w:left="2357" w:firstLine="0"/>
        <w:rPr>
          <w:sz w:val="24"/>
        </w:rPr>
      </w:pPr>
      <w:r>
        <w:rPr>
          <w:sz w:val="24"/>
        </w:rPr>
        <w:t>Отметка «Средства приняты кредитной организацией»</w:t>
      </w:r>
      <w:r w:rsidR="00574813">
        <w:rPr>
          <w:sz w:val="24"/>
        </w:rPr>
        <w:t xml:space="preserve"> (необязательно</w:t>
      </w:r>
      <w:r w:rsidR="003D534A">
        <w:rPr>
          <w:sz w:val="24"/>
        </w:rPr>
        <w:t xml:space="preserve"> для выставления</w:t>
      </w:r>
      <w:r w:rsidR="00574813">
        <w:rPr>
          <w:sz w:val="24"/>
        </w:rPr>
        <w:t>, по умолчанию не выставлено)</w:t>
      </w:r>
      <w:r w:rsidR="00441B9C">
        <w:rPr>
          <w:sz w:val="24"/>
        </w:rPr>
        <w:t xml:space="preserve">. </w:t>
      </w:r>
      <w:r w:rsidRPr="00572101">
        <w:rPr>
          <w:sz w:val="24"/>
        </w:rPr>
        <w:t>В зав</w:t>
      </w:r>
      <w:r w:rsidR="00574813" w:rsidRPr="00572101">
        <w:rPr>
          <w:sz w:val="24"/>
        </w:rPr>
        <w:t>исимости от выставления отметки о принятии средств платежа кредитной организацией изменяется состав полей для ввода реквизитов этой организации:</w:t>
      </w:r>
    </w:p>
    <w:p w14:paraId="1A387D24" w14:textId="1180BA4C" w:rsidR="00574813" w:rsidRDefault="00574813" w:rsidP="00572101">
      <w:pPr>
        <w:pStyle w:val="afffffffffa"/>
        <w:ind w:left="2357" w:firstLine="0"/>
        <w:rPr>
          <w:sz w:val="24"/>
        </w:rPr>
      </w:pPr>
      <w:r w:rsidRPr="00572101">
        <w:rPr>
          <w:b/>
          <w:sz w:val="24"/>
        </w:rPr>
        <w:t>Отметка</w:t>
      </w:r>
      <w:r w:rsidR="00FB271E">
        <w:rPr>
          <w:b/>
          <w:sz w:val="24"/>
        </w:rPr>
        <w:t xml:space="preserve"> не</w:t>
      </w:r>
      <w:r w:rsidRPr="00572101">
        <w:rPr>
          <w:b/>
          <w:sz w:val="24"/>
        </w:rPr>
        <w:t xml:space="preserve"> выставлена</w:t>
      </w:r>
      <w:r>
        <w:rPr>
          <w:sz w:val="24"/>
        </w:rPr>
        <w:t>:</w:t>
      </w:r>
    </w:p>
    <w:p w14:paraId="6ABE8AE6" w14:textId="6F65E973" w:rsidR="00FB271E" w:rsidRDefault="00FB271E" w:rsidP="002A0C76">
      <w:pPr>
        <w:pStyle w:val="afffffffffa"/>
        <w:numPr>
          <w:ilvl w:val="2"/>
          <w:numId w:val="63"/>
        </w:numPr>
        <w:rPr>
          <w:sz w:val="24"/>
        </w:rPr>
      </w:pPr>
      <w:r>
        <w:rPr>
          <w:sz w:val="24"/>
        </w:rPr>
        <w:t>Поле ввода «</w:t>
      </w:r>
      <w:r w:rsidR="002A0C76" w:rsidRPr="002A0C76">
        <w:rPr>
          <w:sz w:val="24"/>
        </w:rPr>
        <w:t>Код ТОФК и БИК ТОФК/УРН ТОФК</w:t>
      </w:r>
      <w:r>
        <w:rPr>
          <w:sz w:val="24"/>
        </w:rPr>
        <w:t>» (обязательно для ввода);</w:t>
      </w:r>
    </w:p>
    <w:p w14:paraId="2AE38DC5" w14:textId="77777777" w:rsidR="00FB271E" w:rsidRDefault="00FB271E" w:rsidP="00FB271E">
      <w:pPr>
        <w:pStyle w:val="afffffffffa"/>
        <w:numPr>
          <w:ilvl w:val="2"/>
          <w:numId w:val="63"/>
        </w:numPr>
        <w:rPr>
          <w:sz w:val="24"/>
        </w:rPr>
      </w:pPr>
      <w:r>
        <w:rPr>
          <w:sz w:val="24"/>
        </w:rPr>
        <w:t>Поле ввода даты «Дата поступления распоряжения в банк плательщика» (не обязательно для ввода);</w:t>
      </w:r>
    </w:p>
    <w:p w14:paraId="744C6CC6" w14:textId="63E5E2EE" w:rsidR="00FB271E" w:rsidRDefault="00FB271E" w:rsidP="00FB271E">
      <w:pPr>
        <w:pStyle w:val="afffffffffa"/>
        <w:ind w:left="2357" w:firstLine="0"/>
        <w:rPr>
          <w:sz w:val="24"/>
        </w:rPr>
      </w:pPr>
      <w:r w:rsidRPr="00594A98">
        <w:rPr>
          <w:b/>
          <w:sz w:val="24"/>
        </w:rPr>
        <w:t>Отметка</w:t>
      </w:r>
      <w:r>
        <w:rPr>
          <w:b/>
          <w:sz w:val="24"/>
        </w:rPr>
        <w:t xml:space="preserve"> </w:t>
      </w:r>
      <w:r w:rsidRPr="00594A98">
        <w:rPr>
          <w:b/>
          <w:sz w:val="24"/>
        </w:rPr>
        <w:t>выставлена</w:t>
      </w:r>
      <w:r>
        <w:rPr>
          <w:sz w:val="24"/>
        </w:rPr>
        <w:t>:</w:t>
      </w:r>
    </w:p>
    <w:p w14:paraId="5DB0991C" w14:textId="43D4B009" w:rsidR="00FB271E" w:rsidRDefault="00FB271E" w:rsidP="002A0C76">
      <w:pPr>
        <w:pStyle w:val="afffffffffa"/>
        <w:numPr>
          <w:ilvl w:val="2"/>
          <w:numId w:val="63"/>
        </w:numPr>
        <w:rPr>
          <w:sz w:val="24"/>
        </w:rPr>
      </w:pPr>
      <w:r>
        <w:rPr>
          <w:sz w:val="24"/>
        </w:rPr>
        <w:t>Поле ввода «</w:t>
      </w:r>
      <w:r w:rsidR="002A0C76" w:rsidRPr="002A0C76">
        <w:rPr>
          <w:sz w:val="24"/>
        </w:rPr>
        <w:t>Номер единого казначейского счёта или корреспондентского счёта кредитной организации</w:t>
      </w:r>
      <w:r>
        <w:rPr>
          <w:sz w:val="24"/>
        </w:rPr>
        <w:t>» (не обязательно для ввода);</w:t>
      </w:r>
    </w:p>
    <w:p w14:paraId="0DB0DB37" w14:textId="243E5072" w:rsidR="00FB271E" w:rsidRDefault="00FB271E" w:rsidP="00FB271E">
      <w:pPr>
        <w:pStyle w:val="afffffffffa"/>
        <w:numPr>
          <w:ilvl w:val="2"/>
          <w:numId w:val="63"/>
        </w:numPr>
        <w:rPr>
          <w:sz w:val="24"/>
        </w:rPr>
      </w:pPr>
      <w:r>
        <w:rPr>
          <w:sz w:val="24"/>
        </w:rPr>
        <w:t>Поле ввода даты «Дата поступления распоряжения в банк плательщика» (обязательно для ввода);</w:t>
      </w:r>
    </w:p>
    <w:p w14:paraId="05A0E5C8" w14:textId="1A6442F4" w:rsidR="00FB271E" w:rsidRDefault="00FB271E" w:rsidP="002A0C76">
      <w:pPr>
        <w:pStyle w:val="afffffffffa"/>
        <w:numPr>
          <w:ilvl w:val="2"/>
          <w:numId w:val="63"/>
        </w:numPr>
        <w:rPr>
          <w:sz w:val="24"/>
        </w:rPr>
      </w:pPr>
      <w:r>
        <w:rPr>
          <w:sz w:val="24"/>
        </w:rPr>
        <w:t>Поле ввода «</w:t>
      </w:r>
      <w:r w:rsidR="002A0C76" w:rsidRPr="002A0C76">
        <w:rPr>
          <w:sz w:val="24"/>
        </w:rPr>
        <w:t>Наименование ТОФК или структурного подразделения кредитной организац</w:t>
      </w:r>
      <w:r w:rsidR="002A0C76">
        <w:rPr>
          <w:sz w:val="24"/>
        </w:rPr>
        <w:t>ии</w:t>
      </w:r>
      <w:r>
        <w:rPr>
          <w:sz w:val="24"/>
        </w:rPr>
        <w:t>» (не обязательно для ввода);</w:t>
      </w:r>
    </w:p>
    <w:p w14:paraId="4F5F5100" w14:textId="63655719" w:rsidR="00FB271E" w:rsidRDefault="00FB271E" w:rsidP="002A0C76">
      <w:pPr>
        <w:pStyle w:val="afffffffffa"/>
        <w:numPr>
          <w:ilvl w:val="2"/>
          <w:numId w:val="63"/>
        </w:numPr>
        <w:rPr>
          <w:sz w:val="24"/>
        </w:rPr>
      </w:pPr>
      <w:r>
        <w:rPr>
          <w:sz w:val="24"/>
        </w:rPr>
        <w:t>Поле ввода «</w:t>
      </w:r>
      <w:r w:rsidR="002A0C76" w:rsidRPr="002A0C76">
        <w:rPr>
          <w:sz w:val="24"/>
        </w:rPr>
        <w:t>БИК ТОФК или структурного подразделения кредитной организации</w:t>
      </w:r>
      <w:r>
        <w:rPr>
          <w:sz w:val="24"/>
        </w:rPr>
        <w:t>» (обязательно для ввода);</w:t>
      </w:r>
    </w:p>
    <w:p w14:paraId="6587E2A4" w14:textId="34C6EB21" w:rsidR="00FB271E" w:rsidRPr="00572101" w:rsidRDefault="00FB271E" w:rsidP="00572101">
      <w:pPr>
        <w:pStyle w:val="afffffffffa"/>
        <w:ind w:left="1637" w:firstLine="0"/>
        <w:rPr>
          <w:sz w:val="24"/>
        </w:rPr>
      </w:pPr>
    </w:p>
    <w:p w14:paraId="77B3704A" w14:textId="77777777" w:rsidR="00574813" w:rsidRDefault="00574813" w:rsidP="00FB4EC1">
      <w:pPr>
        <w:pStyle w:val="afffffffffa"/>
        <w:numPr>
          <w:ilvl w:val="0"/>
          <w:numId w:val="63"/>
        </w:numPr>
        <w:rPr>
          <w:sz w:val="24"/>
        </w:rPr>
      </w:pPr>
      <w:r>
        <w:rPr>
          <w:sz w:val="24"/>
        </w:rPr>
        <w:lastRenderedPageBreak/>
        <w:t>Раздел «Реквизиты ведомства-получателя»:</w:t>
      </w:r>
    </w:p>
    <w:p w14:paraId="39E7B434" w14:textId="443CFAAB" w:rsidR="00574813" w:rsidRPr="00A276F5" w:rsidRDefault="00574813" w:rsidP="00A276F5">
      <w:pPr>
        <w:pStyle w:val="afffffffffa"/>
        <w:numPr>
          <w:ilvl w:val="1"/>
          <w:numId w:val="63"/>
        </w:numPr>
        <w:ind w:hanging="306"/>
        <w:rPr>
          <w:sz w:val="24"/>
        </w:rPr>
      </w:pPr>
      <w:r w:rsidRPr="00A276F5">
        <w:rPr>
          <w:sz w:val="24"/>
        </w:rPr>
        <w:t>Выпадающий список «</w:t>
      </w:r>
      <w:r w:rsidR="002A0C76">
        <w:rPr>
          <w:sz w:val="24"/>
        </w:rPr>
        <w:t>Организация-п</w:t>
      </w:r>
      <w:r w:rsidRPr="00A276F5">
        <w:rPr>
          <w:sz w:val="24"/>
        </w:rPr>
        <w:t>олучатель» (</w:t>
      </w:r>
      <w:r w:rsidR="008321CB" w:rsidRPr="00A276F5">
        <w:rPr>
          <w:sz w:val="24"/>
        </w:rPr>
        <w:t xml:space="preserve">по умолчанию </w:t>
      </w:r>
      <w:r w:rsidR="003D534A" w:rsidRPr="00A276F5">
        <w:rPr>
          <w:sz w:val="24"/>
        </w:rPr>
        <w:t>определяется автоматически на основе данных о ведомстве пользователя, работающего с формой</w:t>
      </w:r>
      <w:r w:rsidR="00C5321D" w:rsidRPr="00A276F5">
        <w:rPr>
          <w:sz w:val="24"/>
        </w:rPr>
        <w:t>. Также пользователю доступен ввод наименования произвольной организации, выступающей в качестве получателя средств. В таком случае, нижеуказанные поля «ИНН», «КПП», «ОГРН» становятся доступны для редактирования</w:t>
      </w:r>
      <w:r w:rsidRPr="00A276F5">
        <w:rPr>
          <w:sz w:val="24"/>
        </w:rPr>
        <w:t>)</w:t>
      </w:r>
      <w:r w:rsidR="003D534A" w:rsidRPr="00A276F5">
        <w:rPr>
          <w:sz w:val="24"/>
        </w:rPr>
        <w:t>;</w:t>
      </w:r>
    </w:p>
    <w:p w14:paraId="08F90955" w14:textId="77777777" w:rsidR="003D534A" w:rsidRPr="003D534A" w:rsidRDefault="003D534A" w:rsidP="00FB4EC1">
      <w:pPr>
        <w:pStyle w:val="afff4"/>
        <w:numPr>
          <w:ilvl w:val="1"/>
          <w:numId w:val="63"/>
        </w:numPr>
        <w:spacing w:line="360" w:lineRule="auto"/>
        <w:rPr>
          <w:color w:val="000000" w:themeColor="text1"/>
        </w:rPr>
      </w:pPr>
      <w:r w:rsidRPr="003D534A">
        <w:rPr>
          <w:color w:val="000000" w:themeColor="text1"/>
        </w:rPr>
        <w:t>Поле «ИНН» (определяется автоматически на основе данных о ведомстве пользователя, работающего с формой</w:t>
      </w:r>
      <w:r w:rsidR="008321CB">
        <w:rPr>
          <w:color w:val="000000" w:themeColor="text1"/>
        </w:rPr>
        <w:t>. В случае указания произвольного ведомства в качестве отправителя – заполняется пользователем</w:t>
      </w:r>
      <w:r w:rsidRPr="003D534A">
        <w:rPr>
          <w:color w:val="000000" w:themeColor="text1"/>
        </w:rPr>
        <w:t>);</w:t>
      </w:r>
    </w:p>
    <w:p w14:paraId="54E7BE92" w14:textId="77777777" w:rsidR="003D534A" w:rsidRPr="003D534A" w:rsidRDefault="003D534A" w:rsidP="00FB4EC1">
      <w:pPr>
        <w:pStyle w:val="afff4"/>
        <w:numPr>
          <w:ilvl w:val="1"/>
          <w:numId w:val="63"/>
        </w:numPr>
        <w:spacing w:line="360" w:lineRule="auto"/>
        <w:rPr>
          <w:color w:val="000000" w:themeColor="text1"/>
        </w:rPr>
      </w:pPr>
      <w:r w:rsidRPr="003D534A">
        <w:rPr>
          <w:color w:val="000000" w:themeColor="text1"/>
        </w:rPr>
        <w:t>Поле «КПП» (определяется автоматически на основе данных о ведомстве пользователя, работающего с формой</w:t>
      </w:r>
      <w:r w:rsidR="008321CB">
        <w:rPr>
          <w:color w:val="000000" w:themeColor="text1"/>
        </w:rPr>
        <w:t>. В случае указания произвольного ведомства в качестве отправителя – заполняется пользователем</w:t>
      </w:r>
      <w:r w:rsidRPr="003D534A">
        <w:rPr>
          <w:color w:val="000000" w:themeColor="text1"/>
        </w:rPr>
        <w:t>);</w:t>
      </w:r>
    </w:p>
    <w:p w14:paraId="5986C5D2" w14:textId="77777777" w:rsidR="003D534A" w:rsidRPr="003D534A" w:rsidRDefault="003D534A" w:rsidP="00FB4EC1">
      <w:pPr>
        <w:pStyle w:val="afff4"/>
        <w:numPr>
          <w:ilvl w:val="1"/>
          <w:numId w:val="63"/>
        </w:numPr>
        <w:spacing w:line="360" w:lineRule="auto"/>
        <w:rPr>
          <w:color w:val="000000" w:themeColor="text1"/>
        </w:rPr>
      </w:pPr>
      <w:r w:rsidRPr="003D534A">
        <w:rPr>
          <w:color w:val="000000" w:themeColor="text1"/>
        </w:rPr>
        <w:t>Поле «ОГРН» (определяется автоматически на основе данных о ведомстве пользователя, работающего с формой</w:t>
      </w:r>
      <w:r w:rsidR="008321CB">
        <w:rPr>
          <w:color w:val="000000" w:themeColor="text1"/>
        </w:rPr>
        <w:t>. В случае указания произвольного ведомства в качестве отправителя – заполняется пользователем</w:t>
      </w:r>
      <w:r w:rsidRPr="003D534A">
        <w:rPr>
          <w:color w:val="000000" w:themeColor="text1"/>
        </w:rPr>
        <w:t>);</w:t>
      </w:r>
    </w:p>
    <w:p w14:paraId="226000E0" w14:textId="77777777" w:rsidR="003D534A" w:rsidRPr="003D534A" w:rsidRDefault="003D534A" w:rsidP="00FB4EC1">
      <w:pPr>
        <w:pStyle w:val="afff4"/>
        <w:numPr>
          <w:ilvl w:val="1"/>
          <w:numId w:val="63"/>
        </w:numPr>
        <w:spacing w:line="360" w:lineRule="auto"/>
        <w:rPr>
          <w:color w:val="000000" w:themeColor="text1"/>
        </w:rPr>
      </w:pPr>
      <w:r w:rsidRPr="003D534A">
        <w:rPr>
          <w:color w:val="000000" w:themeColor="text1"/>
        </w:rPr>
        <w:t>Поле «ОКТМО» (</w:t>
      </w:r>
      <w:r w:rsidR="008321CB">
        <w:rPr>
          <w:color w:val="000000" w:themeColor="text1"/>
        </w:rPr>
        <w:t xml:space="preserve">заполняется </w:t>
      </w:r>
      <w:r w:rsidRPr="003D534A">
        <w:rPr>
          <w:color w:val="000000" w:themeColor="text1"/>
        </w:rPr>
        <w:t>автоматически на основе данных о ведомстве пользователя, работающего с формой)</w:t>
      </w:r>
      <w:r w:rsidR="00FA58FE">
        <w:rPr>
          <w:color w:val="000000" w:themeColor="text1"/>
        </w:rPr>
        <w:t>. При необходимости может быть скорректировано вручную</w:t>
      </w:r>
      <w:r w:rsidRPr="003D534A">
        <w:rPr>
          <w:color w:val="000000" w:themeColor="text1"/>
        </w:rPr>
        <w:t>;</w:t>
      </w:r>
    </w:p>
    <w:p w14:paraId="580E6751" w14:textId="1BF8DECD" w:rsidR="003D534A" w:rsidRPr="003D534A" w:rsidRDefault="003D534A" w:rsidP="002A0C76">
      <w:pPr>
        <w:pStyle w:val="afff4"/>
        <w:numPr>
          <w:ilvl w:val="1"/>
          <w:numId w:val="63"/>
        </w:numPr>
        <w:spacing w:line="360" w:lineRule="auto"/>
        <w:rPr>
          <w:color w:val="000000" w:themeColor="text1"/>
        </w:rPr>
      </w:pPr>
      <w:r w:rsidRPr="003D534A">
        <w:rPr>
          <w:color w:val="000000" w:themeColor="text1"/>
        </w:rPr>
        <w:t>Выпадающий список «</w:t>
      </w:r>
      <w:r w:rsidR="002A0C76" w:rsidRPr="002A0C76">
        <w:rPr>
          <w:color w:val="000000" w:themeColor="text1"/>
        </w:rPr>
        <w:t>Номер счёта или казначейского счёта получателя платежа</w:t>
      </w:r>
      <w:r w:rsidRPr="003D534A">
        <w:rPr>
          <w:color w:val="000000" w:themeColor="text1"/>
        </w:rPr>
        <w:t>» (обязательно для выбора. В случае отсутствия нужного варианта в перечне пользователю необходимо выбрать вариант «Добавить нов</w:t>
      </w:r>
      <w:r w:rsidR="002A0C76">
        <w:rPr>
          <w:color w:val="000000" w:themeColor="text1"/>
        </w:rPr>
        <w:t>ый</w:t>
      </w:r>
      <w:r w:rsidRPr="003D534A">
        <w:rPr>
          <w:color w:val="000000" w:themeColor="text1"/>
        </w:rPr>
        <w:t>» и перейти к созданию новой записи о счёте ведомства (</w:t>
      </w:r>
      <w:r w:rsidRPr="003D534A">
        <w:rPr>
          <w:color w:val="000000" w:themeColor="text1"/>
        </w:rPr>
        <w:fldChar w:fldCharType="begin"/>
      </w:r>
      <w:r w:rsidRPr="003D534A">
        <w:rPr>
          <w:color w:val="000000" w:themeColor="text1"/>
        </w:rPr>
        <w:instrText xml:space="preserve"> REF _Ref5813784 \n \h  \* MERGEFORMAT </w:instrText>
      </w:r>
      <w:r w:rsidRPr="003D534A">
        <w:rPr>
          <w:color w:val="000000" w:themeColor="text1"/>
        </w:rPr>
      </w:r>
      <w:r w:rsidRPr="003D534A">
        <w:rPr>
          <w:color w:val="000000" w:themeColor="text1"/>
        </w:rPr>
        <w:fldChar w:fldCharType="separate"/>
      </w:r>
      <w:r w:rsidR="00CC1CBE">
        <w:rPr>
          <w:color w:val="000000" w:themeColor="text1"/>
        </w:rPr>
        <w:t>4.3.1.3</w:t>
      </w:r>
      <w:r w:rsidRPr="003D534A">
        <w:rPr>
          <w:color w:val="000000" w:themeColor="text1"/>
        </w:rPr>
        <w:fldChar w:fldCharType="end"/>
      </w:r>
      <w:r w:rsidRPr="003D534A">
        <w:rPr>
          <w:color w:val="000000" w:themeColor="text1"/>
        </w:rPr>
        <w:t>))</w:t>
      </w:r>
      <w:r w:rsidR="009F2DBA">
        <w:rPr>
          <w:color w:val="000000" w:themeColor="text1"/>
        </w:rPr>
        <w:t>. После выбора, значение номера счёта может быть изменено на произвольное, соответствующее правилам форматов ГИС ГМП</w:t>
      </w:r>
      <w:r w:rsidRPr="003D534A">
        <w:rPr>
          <w:color w:val="000000" w:themeColor="text1"/>
        </w:rPr>
        <w:t>;</w:t>
      </w:r>
    </w:p>
    <w:p w14:paraId="3B9E7561" w14:textId="79E01ACF" w:rsidR="003D534A" w:rsidRPr="003D534A" w:rsidRDefault="003D534A" w:rsidP="002A0C76">
      <w:pPr>
        <w:pStyle w:val="afff4"/>
        <w:numPr>
          <w:ilvl w:val="1"/>
          <w:numId w:val="63"/>
        </w:numPr>
        <w:spacing w:line="360" w:lineRule="auto"/>
        <w:rPr>
          <w:color w:val="000000" w:themeColor="text1"/>
        </w:rPr>
      </w:pPr>
      <w:r w:rsidRPr="003D534A">
        <w:rPr>
          <w:color w:val="000000" w:themeColor="text1"/>
        </w:rPr>
        <w:t>Поле «</w:t>
      </w:r>
      <w:r w:rsidR="002A0C76" w:rsidRPr="002A0C76">
        <w:rPr>
          <w:color w:val="000000" w:themeColor="text1"/>
        </w:rPr>
        <w:t>Наименование ТОФК или банка</w:t>
      </w:r>
      <w:r w:rsidRPr="003D534A">
        <w:rPr>
          <w:color w:val="000000" w:themeColor="text1"/>
        </w:rPr>
        <w:t>» (определяется автоматически на основе данных выбранного пользователем счёта)</w:t>
      </w:r>
      <w:r w:rsidR="009F2DBA">
        <w:rPr>
          <w:color w:val="000000" w:themeColor="text1"/>
        </w:rPr>
        <w:t>. После выбора записи о счёте, значение поля «</w:t>
      </w:r>
      <w:r w:rsidR="002A0C76" w:rsidRPr="002A0C76">
        <w:rPr>
          <w:color w:val="000000" w:themeColor="text1"/>
        </w:rPr>
        <w:t>Наименование ТОФК или банка</w:t>
      </w:r>
      <w:r w:rsidR="009F2DBA">
        <w:rPr>
          <w:color w:val="000000" w:themeColor="text1"/>
        </w:rPr>
        <w:t xml:space="preserve">» может </w:t>
      </w:r>
      <w:r w:rsidR="009F2DBA">
        <w:rPr>
          <w:color w:val="000000" w:themeColor="text1"/>
        </w:rPr>
        <w:lastRenderedPageBreak/>
        <w:t>быть изменено на произвольное, соответствующее правилам форматов ГИС ГМП</w:t>
      </w:r>
      <w:r w:rsidRPr="003D534A">
        <w:rPr>
          <w:color w:val="000000" w:themeColor="text1"/>
        </w:rPr>
        <w:t>;</w:t>
      </w:r>
    </w:p>
    <w:p w14:paraId="4909D3BE" w14:textId="0E3E852C" w:rsidR="003D534A" w:rsidRPr="003D534A" w:rsidRDefault="003D534A" w:rsidP="002A0C76">
      <w:pPr>
        <w:pStyle w:val="afff4"/>
        <w:numPr>
          <w:ilvl w:val="1"/>
          <w:numId w:val="63"/>
        </w:numPr>
        <w:spacing w:line="360" w:lineRule="auto"/>
        <w:rPr>
          <w:color w:val="000000" w:themeColor="text1"/>
        </w:rPr>
      </w:pPr>
      <w:r w:rsidRPr="003D534A">
        <w:rPr>
          <w:color w:val="000000" w:themeColor="text1"/>
        </w:rPr>
        <w:t>Поле «</w:t>
      </w:r>
      <w:r w:rsidR="002A0C76" w:rsidRPr="002A0C76">
        <w:rPr>
          <w:color w:val="000000" w:themeColor="text1"/>
        </w:rPr>
        <w:t>БИК ТОФК или банка</w:t>
      </w:r>
      <w:r w:rsidRPr="003D534A">
        <w:rPr>
          <w:color w:val="000000" w:themeColor="text1"/>
        </w:rPr>
        <w:t>» (определяется автоматически на основе данных выбранного пользователем счёта)</w:t>
      </w:r>
      <w:r w:rsidR="009F2DBA">
        <w:rPr>
          <w:color w:val="000000" w:themeColor="text1"/>
        </w:rPr>
        <w:t>. После выбора записи о счёте, значение поля «</w:t>
      </w:r>
      <w:r w:rsidR="002A0C76" w:rsidRPr="002A0C76">
        <w:rPr>
          <w:color w:val="000000" w:themeColor="text1"/>
        </w:rPr>
        <w:t>БИК ТОФК или банка</w:t>
      </w:r>
      <w:r w:rsidR="009F2DBA">
        <w:rPr>
          <w:color w:val="000000" w:themeColor="text1"/>
        </w:rPr>
        <w:t>» может быть изменено на произвольное, соответствующее правилам форматов ГИС ГМП</w:t>
      </w:r>
      <w:r w:rsidRPr="003D534A">
        <w:rPr>
          <w:color w:val="000000" w:themeColor="text1"/>
        </w:rPr>
        <w:t>;</w:t>
      </w:r>
    </w:p>
    <w:p w14:paraId="190D0122" w14:textId="1276EE37" w:rsidR="003D534A" w:rsidRPr="003D534A" w:rsidRDefault="003D534A" w:rsidP="002A0C76">
      <w:pPr>
        <w:pStyle w:val="afff4"/>
        <w:numPr>
          <w:ilvl w:val="1"/>
          <w:numId w:val="63"/>
        </w:numPr>
        <w:spacing w:line="360" w:lineRule="auto"/>
        <w:rPr>
          <w:color w:val="000000" w:themeColor="text1"/>
        </w:rPr>
      </w:pPr>
      <w:r w:rsidRPr="003D534A">
        <w:rPr>
          <w:color w:val="000000" w:themeColor="text1"/>
        </w:rPr>
        <w:t>Поле «</w:t>
      </w:r>
      <w:r w:rsidR="002A0C76">
        <w:rPr>
          <w:color w:val="000000" w:themeColor="text1"/>
        </w:rPr>
        <w:t>К</w:t>
      </w:r>
      <w:r w:rsidR="002A0C76" w:rsidRPr="002A0C76">
        <w:rPr>
          <w:color w:val="000000" w:themeColor="text1"/>
        </w:rPr>
        <w:t>орреспондентский счёт или единый казначейский счёт</w:t>
      </w:r>
      <w:r w:rsidRPr="003D534A">
        <w:rPr>
          <w:color w:val="000000" w:themeColor="text1"/>
        </w:rPr>
        <w:t>» (определяется автоматически на основе данных выбранного пользователем счёта)</w:t>
      </w:r>
      <w:r w:rsidR="009F2DBA">
        <w:rPr>
          <w:color w:val="000000" w:themeColor="text1"/>
        </w:rPr>
        <w:t>. После выбора записи о счёте, значение поля «</w:t>
      </w:r>
      <w:r w:rsidR="002A0C76">
        <w:rPr>
          <w:color w:val="000000" w:themeColor="text1"/>
        </w:rPr>
        <w:t>К</w:t>
      </w:r>
      <w:r w:rsidR="002A0C76" w:rsidRPr="002A0C76">
        <w:rPr>
          <w:color w:val="000000" w:themeColor="text1"/>
        </w:rPr>
        <w:t>орреспондентский счёт или единый казначейский счёт</w:t>
      </w:r>
      <w:r w:rsidR="009F2DBA">
        <w:rPr>
          <w:color w:val="000000" w:themeColor="text1"/>
        </w:rPr>
        <w:t>» может быть изменено на произвольное, соответствующее правилам форматов ГИС ГМП</w:t>
      </w:r>
      <w:r w:rsidRPr="003D534A">
        <w:rPr>
          <w:color w:val="000000" w:themeColor="text1"/>
        </w:rPr>
        <w:t>;</w:t>
      </w:r>
    </w:p>
    <w:p w14:paraId="22F1386A" w14:textId="77777777" w:rsidR="003D534A" w:rsidRDefault="003D534A" w:rsidP="00FB4EC1">
      <w:pPr>
        <w:pStyle w:val="afffffffffa"/>
        <w:numPr>
          <w:ilvl w:val="0"/>
          <w:numId w:val="63"/>
        </w:numPr>
        <w:rPr>
          <w:sz w:val="24"/>
        </w:rPr>
      </w:pPr>
      <w:r>
        <w:rPr>
          <w:sz w:val="24"/>
        </w:rPr>
        <w:t>Раздел «Информация о платеже»:</w:t>
      </w:r>
    </w:p>
    <w:p w14:paraId="1B0E03CA" w14:textId="72541C69" w:rsidR="003D534A" w:rsidRDefault="003D534A" w:rsidP="00FB4EC1">
      <w:pPr>
        <w:pStyle w:val="afff4"/>
        <w:numPr>
          <w:ilvl w:val="1"/>
          <w:numId w:val="63"/>
        </w:numPr>
        <w:spacing w:line="360" w:lineRule="auto"/>
        <w:rPr>
          <w:color w:val="000000" w:themeColor="text1"/>
        </w:rPr>
      </w:pPr>
      <w:r>
        <w:rPr>
          <w:color w:val="000000" w:themeColor="text1"/>
        </w:rPr>
        <w:t>Выпадающий список «Назначение платежа» (обязательно для выбора. В случае отсутствия нужного варианта в перечне пользователю необходимо выбрать вариант «Добавить новую» и перейти к созданию новой записи о назначении платежа (</w:t>
      </w:r>
      <w:r>
        <w:rPr>
          <w:color w:val="000000" w:themeColor="text1"/>
        </w:rPr>
        <w:fldChar w:fldCharType="begin"/>
      </w:r>
      <w:r>
        <w:rPr>
          <w:color w:val="000000" w:themeColor="text1"/>
        </w:rPr>
        <w:instrText xml:space="preserve"> REF _Ref5813939 \n \h </w:instrText>
      </w:r>
      <w:r>
        <w:rPr>
          <w:color w:val="000000" w:themeColor="text1"/>
        </w:rPr>
      </w:r>
      <w:r>
        <w:rPr>
          <w:color w:val="000000" w:themeColor="text1"/>
        </w:rPr>
        <w:fldChar w:fldCharType="separate"/>
      </w:r>
      <w:r w:rsidR="00CC1CBE">
        <w:rPr>
          <w:color w:val="000000" w:themeColor="text1"/>
        </w:rPr>
        <w:t>4.3.1.4</w:t>
      </w:r>
      <w:r>
        <w:rPr>
          <w:color w:val="000000" w:themeColor="text1"/>
        </w:rPr>
        <w:fldChar w:fldCharType="end"/>
      </w:r>
      <w:r>
        <w:rPr>
          <w:color w:val="000000" w:themeColor="text1"/>
        </w:rPr>
        <w:t>)</w:t>
      </w:r>
      <w:r w:rsidR="00137A23" w:rsidRPr="00150FED">
        <w:rPr>
          <w:color w:val="000000" w:themeColor="text1"/>
        </w:rPr>
        <w:t xml:space="preserve">. </w:t>
      </w:r>
      <w:r w:rsidR="00137A23">
        <w:t>Также пользователю доступен ввод произвольного наименования назначения платежа. В таком случае, поля «КБК», «Сумма», «Статус плательщика», «Показатель основания платежа» становятся доступны для редактирования</w:t>
      </w:r>
      <w:r>
        <w:rPr>
          <w:color w:val="000000" w:themeColor="text1"/>
        </w:rPr>
        <w:t>);</w:t>
      </w:r>
    </w:p>
    <w:p w14:paraId="03B42897" w14:textId="77777777" w:rsidR="003D534A" w:rsidRPr="00743826" w:rsidRDefault="003D534A" w:rsidP="00FB4EC1">
      <w:pPr>
        <w:pStyle w:val="afff4"/>
        <w:numPr>
          <w:ilvl w:val="1"/>
          <w:numId w:val="63"/>
        </w:numPr>
        <w:spacing w:line="360" w:lineRule="auto"/>
        <w:rPr>
          <w:color w:val="000000" w:themeColor="text1"/>
        </w:rPr>
      </w:pPr>
      <w:r>
        <w:rPr>
          <w:color w:val="000000" w:themeColor="text1"/>
        </w:rPr>
        <w:t>Поле «</w:t>
      </w:r>
      <w:r w:rsidRPr="00743826">
        <w:rPr>
          <w:color w:val="000000" w:themeColor="text1"/>
        </w:rPr>
        <w:t>КБК</w:t>
      </w:r>
      <w:r>
        <w:rPr>
          <w:color w:val="000000" w:themeColor="text1"/>
        </w:rPr>
        <w:t>»</w:t>
      </w:r>
      <w:r w:rsidRPr="00743826">
        <w:rPr>
          <w:color w:val="000000" w:themeColor="text1"/>
        </w:rPr>
        <w:t xml:space="preserve"> (</w:t>
      </w:r>
      <w:r w:rsidRPr="00611A20">
        <w:rPr>
          <w:color w:val="000000" w:themeColor="text1"/>
        </w:rPr>
        <w:t>определяется автоматически на основе данных выбранного пользователем</w:t>
      </w:r>
      <w:r>
        <w:rPr>
          <w:color w:val="000000" w:themeColor="text1"/>
        </w:rPr>
        <w:t xml:space="preserve"> назначения платежа</w:t>
      </w:r>
      <w:r w:rsidR="00137A23">
        <w:rPr>
          <w:color w:val="000000" w:themeColor="text1"/>
        </w:rPr>
        <w:t>. В случае указания произвольного назначения платежа – становится доступным для ввода пользователем</w:t>
      </w:r>
      <w:r w:rsidRPr="00743826">
        <w:rPr>
          <w:color w:val="000000" w:themeColor="text1"/>
        </w:rPr>
        <w:t>)</w:t>
      </w:r>
      <w:r>
        <w:rPr>
          <w:color w:val="000000" w:themeColor="text1"/>
        </w:rPr>
        <w:t>;</w:t>
      </w:r>
    </w:p>
    <w:p w14:paraId="3185D1EB" w14:textId="77777777" w:rsidR="003D534A" w:rsidRPr="00743826" w:rsidRDefault="003D534A" w:rsidP="00FB4EC1">
      <w:pPr>
        <w:pStyle w:val="afff4"/>
        <w:numPr>
          <w:ilvl w:val="1"/>
          <w:numId w:val="63"/>
        </w:numPr>
        <w:spacing w:line="360" w:lineRule="auto"/>
        <w:rPr>
          <w:color w:val="000000" w:themeColor="text1"/>
        </w:rPr>
      </w:pPr>
      <w:r>
        <w:rPr>
          <w:color w:val="000000" w:themeColor="text1"/>
        </w:rPr>
        <w:t>Поле ввода «</w:t>
      </w:r>
      <w:r w:rsidRPr="00743826">
        <w:rPr>
          <w:color w:val="000000" w:themeColor="text1"/>
        </w:rPr>
        <w:t>Сумма (руб.)</w:t>
      </w:r>
      <w:r>
        <w:rPr>
          <w:color w:val="000000" w:themeColor="text1"/>
        </w:rPr>
        <w:t>»</w:t>
      </w:r>
      <w:r w:rsidRPr="00743826">
        <w:rPr>
          <w:color w:val="000000" w:themeColor="text1"/>
        </w:rPr>
        <w:t xml:space="preserve"> (</w:t>
      </w:r>
      <w:r>
        <w:rPr>
          <w:color w:val="000000" w:themeColor="text1"/>
        </w:rPr>
        <w:t xml:space="preserve">обязательно для ввода, </w:t>
      </w:r>
      <w:r w:rsidRPr="00611A20">
        <w:rPr>
          <w:color w:val="000000" w:themeColor="text1"/>
        </w:rPr>
        <w:t>определяется автоматически на основе данных выбранного пользователем</w:t>
      </w:r>
      <w:r>
        <w:rPr>
          <w:color w:val="000000" w:themeColor="text1"/>
        </w:rPr>
        <w:t xml:space="preserve"> назначения платежа</w:t>
      </w:r>
      <w:r w:rsidRPr="00743826">
        <w:rPr>
          <w:color w:val="000000" w:themeColor="text1"/>
        </w:rPr>
        <w:t>)</w:t>
      </w:r>
      <w:r>
        <w:rPr>
          <w:color w:val="000000" w:themeColor="text1"/>
        </w:rPr>
        <w:t>;</w:t>
      </w:r>
    </w:p>
    <w:p w14:paraId="75D2EC86" w14:textId="77777777" w:rsidR="003D534A" w:rsidRPr="00743826" w:rsidRDefault="003D534A" w:rsidP="00FB4EC1">
      <w:pPr>
        <w:pStyle w:val="afff4"/>
        <w:numPr>
          <w:ilvl w:val="1"/>
          <w:numId w:val="63"/>
        </w:numPr>
        <w:spacing w:line="360" w:lineRule="auto"/>
        <w:rPr>
          <w:color w:val="000000" w:themeColor="text1"/>
        </w:rPr>
      </w:pPr>
      <w:r>
        <w:rPr>
          <w:color w:val="000000" w:themeColor="text1"/>
        </w:rPr>
        <w:t>Поле ввода даты «</w:t>
      </w:r>
      <w:r w:rsidRPr="00743826">
        <w:rPr>
          <w:color w:val="000000" w:themeColor="text1"/>
        </w:rPr>
        <w:t>Дата начисления суммы, подлежащей уплате плательщиком</w:t>
      </w:r>
      <w:r>
        <w:rPr>
          <w:color w:val="000000" w:themeColor="text1"/>
        </w:rPr>
        <w:t>» (обязательно для ввода);</w:t>
      </w:r>
    </w:p>
    <w:p w14:paraId="37C8CDD0" w14:textId="77777777" w:rsidR="003D534A" w:rsidRPr="003D534A" w:rsidRDefault="003D534A" w:rsidP="00FB4EC1">
      <w:pPr>
        <w:pStyle w:val="afffffffffa"/>
        <w:numPr>
          <w:ilvl w:val="1"/>
          <w:numId w:val="63"/>
        </w:numPr>
        <w:rPr>
          <w:sz w:val="24"/>
        </w:rPr>
      </w:pPr>
      <w:r>
        <w:rPr>
          <w:sz w:val="24"/>
        </w:rPr>
        <w:t>Поле ввода даты «Дата отсылки (вручения) плательщику документа с начислением» (не обязательно для ввода)</w:t>
      </w:r>
    </w:p>
    <w:p w14:paraId="2D8C653A" w14:textId="77777777" w:rsidR="00C30F13" w:rsidRDefault="004F2117" w:rsidP="00FB4EC1">
      <w:pPr>
        <w:pStyle w:val="afffffffffa"/>
        <w:numPr>
          <w:ilvl w:val="0"/>
          <w:numId w:val="63"/>
        </w:numPr>
        <w:rPr>
          <w:sz w:val="24"/>
        </w:rPr>
      </w:pPr>
      <w:r>
        <w:rPr>
          <w:sz w:val="24"/>
        </w:rPr>
        <w:t>Раздел «Реквизиты платёжного поручения»:</w:t>
      </w:r>
    </w:p>
    <w:p w14:paraId="7E14328A" w14:textId="77777777" w:rsidR="004F2117" w:rsidRDefault="004F2117" w:rsidP="00FB4EC1">
      <w:pPr>
        <w:pStyle w:val="afff4"/>
        <w:numPr>
          <w:ilvl w:val="1"/>
          <w:numId w:val="63"/>
        </w:numPr>
        <w:spacing w:line="360" w:lineRule="auto"/>
        <w:rPr>
          <w:color w:val="000000" w:themeColor="text1"/>
        </w:rPr>
      </w:pPr>
      <w:r>
        <w:rPr>
          <w:color w:val="000000" w:themeColor="text1"/>
        </w:rPr>
        <w:lastRenderedPageBreak/>
        <w:t>Выпадающий список «Статус плательщика» (определяется автоматически на основе данных выбранного пользователем назначения платежа);</w:t>
      </w:r>
    </w:p>
    <w:p w14:paraId="67E3DB7B" w14:textId="77777777" w:rsidR="004F2117" w:rsidRDefault="004F2117" w:rsidP="00FB4EC1">
      <w:pPr>
        <w:pStyle w:val="afff4"/>
        <w:numPr>
          <w:ilvl w:val="1"/>
          <w:numId w:val="63"/>
        </w:numPr>
        <w:spacing w:line="360" w:lineRule="auto"/>
        <w:rPr>
          <w:color w:val="000000" w:themeColor="text1"/>
        </w:rPr>
      </w:pPr>
      <w:r>
        <w:rPr>
          <w:color w:val="000000" w:themeColor="text1"/>
        </w:rPr>
        <w:t>Выпадающий список «Показатель основания платежа» (определяется автоматически на основе данных выбранного пользователем назначения платежа);</w:t>
      </w:r>
    </w:p>
    <w:p w14:paraId="2B67E78F" w14:textId="77777777" w:rsidR="004F2117" w:rsidRDefault="004F2117" w:rsidP="00FB4EC1">
      <w:pPr>
        <w:pStyle w:val="afff4"/>
        <w:numPr>
          <w:ilvl w:val="1"/>
          <w:numId w:val="63"/>
        </w:numPr>
        <w:spacing w:line="360" w:lineRule="auto"/>
        <w:rPr>
          <w:color w:val="000000" w:themeColor="text1"/>
        </w:rPr>
      </w:pPr>
      <w:r>
        <w:rPr>
          <w:color w:val="000000" w:themeColor="text1"/>
        </w:rPr>
        <w:t>Поле «Показатель номера документа» (обязательно для ввода);</w:t>
      </w:r>
    </w:p>
    <w:p w14:paraId="4C2B25AD" w14:textId="77777777" w:rsidR="004F2117" w:rsidRDefault="004F2117" w:rsidP="00FB4EC1">
      <w:pPr>
        <w:pStyle w:val="afff4"/>
        <w:numPr>
          <w:ilvl w:val="1"/>
          <w:numId w:val="63"/>
        </w:numPr>
        <w:spacing w:line="360" w:lineRule="auto"/>
        <w:rPr>
          <w:color w:val="000000" w:themeColor="text1"/>
        </w:rPr>
      </w:pPr>
      <w:r>
        <w:rPr>
          <w:color w:val="000000" w:themeColor="text1"/>
        </w:rPr>
        <w:t>Поле ввода даты «Показатель даты документа» (обязательно для ввода, по умолчанию сохраняется значение «0»);</w:t>
      </w:r>
    </w:p>
    <w:p w14:paraId="2E5137B0" w14:textId="77777777" w:rsidR="004F2117" w:rsidRDefault="004F2117" w:rsidP="00FB4EC1">
      <w:pPr>
        <w:pStyle w:val="afff4"/>
        <w:numPr>
          <w:ilvl w:val="1"/>
          <w:numId w:val="63"/>
        </w:numPr>
        <w:spacing w:line="360" w:lineRule="auto"/>
        <w:rPr>
          <w:color w:val="000000" w:themeColor="text1"/>
        </w:rPr>
      </w:pPr>
      <w:r>
        <w:rPr>
          <w:color w:val="000000" w:themeColor="text1"/>
        </w:rPr>
        <w:t>Поле ввода «Показатель налогового периода или код таможенного органа (обязательно для ввода);</w:t>
      </w:r>
    </w:p>
    <w:p w14:paraId="7CD22C9B" w14:textId="77777777" w:rsidR="004F2117" w:rsidRDefault="004F2117" w:rsidP="004F2117">
      <w:pPr>
        <w:pStyle w:val="afff4"/>
        <w:spacing w:line="360" w:lineRule="auto"/>
        <w:ind w:left="720" w:firstLine="0"/>
        <w:rPr>
          <w:color w:val="000000" w:themeColor="text1"/>
        </w:rPr>
      </w:pPr>
      <w:r w:rsidRPr="001A2467">
        <w:rPr>
          <w:b/>
          <w:color w:val="000000" w:themeColor="text1"/>
        </w:rPr>
        <w:t>ВАЖНО!</w:t>
      </w:r>
      <w:r>
        <w:rPr>
          <w:color w:val="000000" w:themeColor="text1"/>
        </w:rPr>
        <w:t xml:space="preserve"> Доступность для редактирования и автоматически определяемые значения полей раздела «Реквизиты платёжного поручения» определяются по правилам форматов взаимодействия с ГИС ГМП версии 2.0 и старше:</w:t>
      </w:r>
    </w:p>
    <w:p w14:paraId="26063610" w14:textId="77777777" w:rsidR="004F2117" w:rsidRDefault="004F2117" w:rsidP="004F2117">
      <w:pPr>
        <w:pStyle w:val="afff4"/>
        <w:spacing w:line="360" w:lineRule="auto"/>
        <w:ind w:left="720" w:firstLine="0"/>
        <w:rPr>
          <w:color w:val="000000" w:themeColor="text1"/>
        </w:rPr>
      </w:pPr>
      <w:r>
        <w:rPr>
          <w:color w:val="000000" w:themeColor="text1"/>
        </w:rPr>
        <w:t>В случае, если номер КБК начинается не на «153» или «182», то значения полей «Показатель основания платежа», «Показатель даты документа» и «Показатель налогового периода» должны быть равны «0». В системе это выглядит так:</w:t>
      </w:r>
    </w:p>
    <w:p w14:paraId="5754D21D" w14:textId="77777777" w:rsidR="004F2117" w:rsidRDefault="004F2117" w:rsidP="004F2117">
      <w:pPr>
        <w:pStyle w:val="afff4"/>
        <w:spacing w:line="360" w:lineRule="auto"/>
        <w:ind w:left="720" w:firstLine="0"/>
        <w:rPr>
          <w:color w:val="000000" w:themeColor="text1"/>
        </w:rPr>
      </w:pPr>
      <w:r>
        <w:rPr>
          <w:color w:val="000000" w:themeColor="text1"/>
        </w:rPr>
        <w:t>поле «Показатель основания платежа» принимает значение «Не указывается»;</w:t>
      </w:r>
    </w:p>
    <w:p w14:paraId="6C0D7541" w14:textId="77777777" w:rsidR="004F2117" w:rsidRDefault="004F2117" w:rsidP="004F2117">
      <w:pPr>
        <w:pStyle w:val="afff4"/>
        <w:spacing w:line="360" w:lineRule="auto"/>
        <w:ind w:left="720" w:firstLine="0"/>
        <w:rPr>
          <w:color w:val="000000" w:themeColor="text1"/>
        </w:rPr>
      </w:pPr>
      <w:r>
        <w:rPr>
          <w:color w:val="000000" w:themeColor="text1"/>
        </w:rPr>
        <w:t>поле «Показатель даты документа» принимает значение «0» или не заполняется ничем;</w:t>
      </w:r>
    </w:p>
    <w:p w14:paraId="5B582CD5" w14:textId="77777777" w:rsidR="004F2117" w:rsidRDefault="004F2117" w:rsidP="004F2117">
      <w:pPr>
        <w:pStyle w:val="afff4"/>
        <w:spacing w:line="360" w:lineRule="auto"/>
        <w:ind w:left="720" w:firstLine="0"/>
        <w:rPr>
          <w:color w:val="000000" w:themeColor="text1"/>
        </w:rPr>
      </w:pPr>
      <w:r>
        <w:rPr>
          <w:color w:val="000000" w:themeColor="text1"/>
        </w:rPr>
        <w:t>поле «Показатель налогового периода или код таможенного органа» принимает значение «0».</w:t>
      </w:r>
    </w:p>
    <w:p w14:paraId="60BCC8B6" w14:textId="77777777" w:rsidR="004F2117" w:rsidRDefault="00A9275E" w:rsidP="00FB4EC1">
      <w:pPr>
        <w:pStyle w:val="afffffffffa"/>
        <w:numPr>
          <w:ilvl w:val="0"/>
          <w:numId w:val="63"/>
        </w:numPr>
        <w:rPr>
          <w:sz w:val="24"/>
        </w:rPr>
      </w:pPr>
      <w:r>
        <w:rPr>
          <w:sz w:val="24"/>
        </w:rPr>
        <w:t>Раздел «Реквизиты платежного документа»:</w:t>
      </w:r>
    </w:p>
    <w:p w14:paraId="456CC615" w14:textId="15F9E467" w:rsidR="00A9275E" w:rsidRDefault="00A9275E" w:rsidP="00FB4EC1">
      <w:pPr>
        <w:pStyle w:val="afffffffffa"/>
        <w:numPr>
          <w:ilvl w:val="1"/>
          <w:numId w:val="63"/>
        </w:numPr>
        <w:rPr>
          <w:sz w:val="24"/>
        </w:rPr>
      </w:pPr>
      <w:r>
        <w:rPr>
          <w:sz w:val="24"/>
        </w:rPr>
        <w:t>Поле ввода «Номер платежного документа» (не обязательно для ввода</w:t>
      </w:r>
      <w:r w:rsidR="00F13A36">
        <w:rPr>
          <w:sz w:val="24"/>
        </w:rPr>
        <w:t>, допустим ввод значения, состоящего только из цифр и длиной от 1 до 6 символов</w:t>
      </w:r>
      <w:r>
        <w:rPr>
          <w:sz w:val="24"/>
        </w:rPr>
        <w:t>);</w:t>
      </w:r>
    </w:p>
    <w:p w14:paraId="78F7F6E8" w14:textId="77777777" w:rsidR="00A9275E" w:rsidRDefault="00A9275E" w:rsidP="00FB4EC1">
      <w:pPr>
        <w:pStyle w:val="afffffffffa"/>
        <w:numPr>
          <w:ilvl w:val="1"/>
          <w:numId w:val="63"/>
        </w:numPr>
        <w:rPr>
          <w:sz w:val="24"/>
        </w:rPr>
      </w:pPr>
      <w:r>
        <w:rPr>
          <w:sz w:val="24"/>
        </w:rPr>
        <w:t>Поле ввода даты «Дата платежного документа») (обязательно для ввода);</w:t>
      </w:r>
    </w:p>
    <w:p w14:paraId="5BC815F8" w14:textId="77777777" w:rsidR="00A9275E" w:rsidRDefault="00A9275E" w:rsidP="00FB4EC1">
      <w:pPr>
        <w:pStyle w:val="afffffffffa"/>
        <w:numPr>
          <w:ilvl w:val="0"/>
          <w:numId w:val="63"/>
        </w:numPr>
        <w:rPr>
          <w:sz w:val="24"/>
        </w:rPr>
      </w:pPr>
      <w:r>
        <w:rPr>
          <w:sz w:val="24"/>
        </w:rPr>
        <w:t>Раздел «Реквизиты плательщика»:</w:t>
      </w:r>
    </w:p>
    <w:p w14:paraId="25FFB651" w14:textId="77777777" w:rsidR="00A9275E" w:rsidRDefault="00A9275E" w:rsidP="00FB4EC1">
      <w:pPr>
        <w:pStyle w:val="afff4"/>
        <w:numPr>
          <w:ilvl w:val="1"/>
          <w:numId w:val="63"/>
        </w:numPr>
        <w:spacing w:line="360" w:lineRule="auto"/>
        <w:rPr>
          <w:color w:val="000000" w:themeColor="text1"/>
        </w:rPr>
      </w:pPr>
      <w:r>
        <w:rPr>
          <w:color w:val="000000" w:themeColor="text1"/>
        </w:rPr>
        <w:t>Выпадающий список «Тип плательщика» (обязательно для выбора, значение по умолчанию «Физическое лицо»);</w:t>
      </w:r>
    </w:p>
    <w:p w14:paraId="5E02187E" w14:textId="77777777" w:rsidR="00A9275E" w:rsidRDefault="00A9275E" w:rsidP="00A9275E">
      <w:pPr>
        <w:pStyle w:val="afff4"/>
        <w:spacing w:line="360" w:lineRule="auto"/>
        <w:ind w:left="1440" w:firstLine="0"/>
        <w:rPr>
          <w:color w:val="000000" w:themeColor="text1"/>
        </w:rPr>
      </w:pPr>
      <w:r>
        <w:rPr>
          <w:color w:val="000000" w:themeColor="text1"/>
        </w:rPr>
        <w:t>В зависимости от выбранного значения в списке «тип плательщика» изменяется состав полей для ввода реквизитов плательщика:</w:t>
      </w:r>
    </w:p>
    <w:p w14:paraId="1172762A" w14:textId="77777777" w:rsidR="00A9275E" w:rsidRDefault="00A9275E" w:rsidP="00A9275E">
      <w:pPr>
        <w:pStyle w:val="afff4"/>
        <w:spacing w:line="360" w:lineRule="auto"/>
        <w:ind w:left="1440" w:firstLine="0"/>
        <w:rPr>
          <w:color w:val="000000" w:themeColor="text1"/>
        </w:rPr>
      </w:pPr>
      <w:r w:rsidRPr="00AE7FCC">
        <w:rPr>
          <w:color w:val="000000" w:themeColor="text1"/>
          <w:u w:val="single"/>
        </w:rPr>
        <w:t>«Физическое лицо»</w:t>
      </w:r>
      <w:r>
        <w:rPr>
          <w:color w:val="000000" w:themeColor="text1"/>
        </w:rPr>
        <w:t>:</w:t>
      </w:r>
    </w:p>
    <w:p w14:paraId="6F2BDB4F" w14:textId="77777777" w:rsidR="00A9275E" w:rsidRDefault="00A9275E" w:rsidP="00FB4EC1">
      <w:pPr>
        <w:pStyle w:val="afff4"/>
        <w:numPr>
          <w:ilvl w:val="1"/>
          <w:numId w:val="63"/>
        </w:numPr>
        <w:spacing w:line="360" w:lineRule="auto"/>
        <w:rPr>
          <w:color w:val="000000" w:themeColor="text1"/>
        </w:rPr>
      </w:pPr>
      <w:r>
        <w:rPr>
          <w:color w:val="000000" w:themeColor="text1"/>
        </w:rPr>
        <w:lastRenderedPageBreak/>
        <w:t>Выпадающий список «Вид документа, удостоверяющего личность» (обязательно для выбора);</w:t>
      </w:r>
    </w:p>
    <w:p w14:paraId="00894C6E"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«Номер документа» (обязательно для ввода);</w:t>
      </w:r>
    </w:p>
    <w:p w14:paraId="2E45CCA3" w14:textId="77777777" w:rsidR="00A9275E" w:rsidRDefault="00A9275E" w:rsidP="00FB4EC1">
      <w:pPr>
        <w:pStyle w:val="afff4"/>
        <w:numPr>
          <w:ilvl w:val="1"/>
          <w:numId w:val="63"/>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46C8574B"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0EC9A191"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«ФИО» (обязательно для ввода);</w:t>
      </w:r>
    </w:p>
    <w:p w14:paraId="6847F437"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«Примечание» (не обязательно для ввода);</w:t>
      </w:r>
    </w:p>
    <w:p w14:paraId="2B70D931" w14:textId="77777777" w:rsidR="00A9275E" w:rsidRDefault="00A9275E" w:rsidP="00A9275E">
      <w:pPr>
        <w:pStyle w:val="afff4"/>
        <w:spacing w:line="360" w:lineRule="auto"/>
        <w:ind w:left="1440" w:firstLine="0"/>
        <w:rPr>
          <w:color w:val="000000" w:themeColor="text1"/>
        </w:rPr>
      </w:pPr>
      <w:r w:rsidRPr="00AE7FCC">
        <w:rPr>
          <w:color w:val="000000" w:themeColor="text1"/>
          <w:u w:val="single"/>
        </w:rPr>
        <w:t>«Юридическое лицо, зарегистрированное в РФ»</w:t>
      </w:r>
      <w:r>
        <w:rPr>
          <w:color w:val="000000" w:themeColor="text1"/>
        </w:rPr>
        <w:t>:</w:t>
      </w:r>
    </w:p>
    <w:p w14:paraId="23490644" w14:textId="77777777" w:rsidR="00A9275E" w:rsidRDefault="00A9275E" w:rsidP="00FB4EC1">
      <w:pPr>
        <w:pStyle w:val="afff4"/>
        <w:numPr>
          <w:ilvl w:val="1"/>
          <w:numId w:val="63"/>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438233E6"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750DC62F"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«Наименование организации» (обязательно для ввода);</w:t>
      </w:r>
    </w:p>
    <w:p w14:paraId="2C78EBCA"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«ИНН» (обязательно для ввода);</w:t>
      </w:r>
    </w:p>
    <w:p w14:paraId="35FA81D2"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«КПП» (обязательно для ввода);</w:t>
      </w:r>
    </w:p>
    <w:p w14:paraId="66531C2B" w14:textId="77777777" w:rsidR="00A9275E" w:rsidRDefault="00A9275E" w:rsidP="00A9275E">
      <w:pPr>
        <w:pStyle w:val="afff4"/>
        <w:spacing w:line="360" w:lineRule="auto"/>
        <w:ind w:left="1440" w:firstLine="0"/>
        <w:rPr>
          <w:color w:val="000000" w:themeColor="text1"/>
        </w:rPr>
      </w:pPr>
      <w:r w:rsidRPr="00AE7FCC">
        <w:rPr>
          <w:color w:val="000000" w:themeColor="text1"/>
          <w:u w:val="single"/>
        </w:rPr>
        <w:t>«Юридическое лицо, зарегистрированное в</w:t>
      </w:r>
      <w:r>
        <w:rPr>
          <w:color w:val="000000" w:themeColor="text1"/>
          <w:u w:val="single"/>
        </w:rPr>
        <w:t>не</w:t>
      </w:r>
      <w:r w:rsidRPr="00AE7FCC">
        <w:rPr>
          <w:color w:val="000000" w:themeColor="text1"/>
          <w:u w:val="single"/>
        </w:rPr>
        <w:t xml:space="preserve"> РФ</w:t>
      </w:r>
      <w:r>
        <w:rPr>
          <w:color w:val="000000" w:themeColor="text1"/>
          <w:u w:val="single"/>
        </w:rPr>
        <w:t xml:space="preserve"> (при наличии ИНН)</w:t>
      </w:r>
      <w:r w:rsidRPr="00AE7FCC">
        <w:rPr>
          <w:color w:val="000000" w:themeColor="text1"/>
          <w:u w:val="single"/>
        </w:rPr>
        <w:t>»</w:t>
      </w:r>
      <w:r>
        <w:rPr>
          <w:color w:val="000000" w:themeColor="text1"/>
        </w:rPr>
        <w:t>:</w:t>
      </w:r>
    </w:p>
    <w:p w14:paraId="1D6C9762" w14:textId="77777777" w:rsidR="00A9275E" w:rsidRDefault="00A9275E" w:rsidP="00FB4EC1">
      <w:pPr>
        <w:pStyle w:val="afff4"/>
        <w:numPr>
          <w:ilvl w:val="1"/>
          <w:numId w:val="63"/>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69F84472"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7466ABF1"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«Наименование организации» (обязательно для ввода);</w:t>
      </w:r>
    </w:p>
    <w:p w14:paraId="21DF3749"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«ИНН» (обязательно для ввода);</w:t>
      </w:r>
    </w:p>
    <w:p w14:paraId="0B58B361"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«КПП» (обязательно для ввода);</w:t>
      </w:r>
    </w:p>
    <w:p w14:paraId="64E64B21" w14:textId="77777777" w:rsidR="00A9275E" w:rsidRDefault="00A9275E" w:rsidP="00A9275E">
      <w:pPr>
        <w:pStyle w:val="afff4"/>
        <w:spacing w:line="360" w:lineRule="auto"/>
        <w:ind w:left="1440" w:firstLine="0"/>
        <w:rPr>
          <w:color w:val="000000" w:themeColor="text1"/>
        </w:rPr>
      </w:pPr>
      <w:r w:rsidRPr="00AE7FCC">
        <w:rPr>
          <w:color w:val="000000" w:themeColor="text1"/>
          <w:u w:val="single"/>
        </w:rPr>
        <w:t>«Юридическое лицо, зарегистрированное в</w:t>
      </w:r>
      <w:r>
        <w:rPr>
          <w:color w:val="000000" w:themeColor="text1"/>
          <w:u w:val="single"/>
        </w:rPr>
        <w:t>не</w:t>
      </w:r>
      <w:r w:rsidRPr="00AE7FCC">
        <w:rPr>
          <w:color w:val="000000" w:themeColor="text1"/>
          <w:u w:val="single"/>
        </w:rPr>
        <w:t xml:space="preserve"> РФ</w:t>
      </w:r>
      <w:r>
        <w:rPr>
          <w:color w:val="000000" w:themeColor="text1"/>
          <w:u w:val="single"/>
        </w:rPr>
        <w:t xml:space="preserve"> (при наличии КИО)</w:t>
      </w:r>
      <w:r w:rsidRPr="00AE7FCC">
        <w:rPr>
          <w:color w:val="000000" w:themeColor="text1"/>
          <w:u w:val="single"/>
        </w:rPr>
        <w:t>»</w:t>
      </w:r>
      <w:r>
        <w:rPr>
          <w:color w:val="000000" w:themeColor="text1"/>
        </w:rPr>
        <w:t>:</w:t>
      </w:r>
    </w:p>
    <w:p w14:paraId="71DD2859" w14:textId="77777777" w:rsidR="00A9275E" w:rsidRDefault="00A9275E" w:rsidP="00FB4EC1">
      <w:pPr>
        <w:pStyle w:val="afff4"/>
        <w:numPr>
          <w:ilvl w:val="1"/>
          <w:numId w:val="63"/>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4C61C5BC"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5DEB8A3F"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«Наименование организации» (обязательно для ввода);</w:t>
      </w:r>
    </w:p>
    <w:p w14:paraId="302381A2"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«КИО» (обязательно для ввода);</w:t>
      </w:r>
    </w:p>
    <w:p w14:paraId="5D30E929"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«КПП» (обязательно для ввода);</w:t>
      </w:r>
    </w:p>
    <w:p w14:paraId="386DA469" w14:textId="77777777" w:rsidR="00A9275E" w:rsidRPr="00C046EE" w:rsidRDefault="00A9275E" w:rsidP="00A9275E">
      <w:pPr>
        <w:pStyle w:val="afff4"/>
        <w:spacing w:line="360" w:lineRule="auto"/>
        <w:ind w:left="1440" w:firstLine="0"/>
        <w:rPr>
          <w:color w:val="000000" w:themeColor="text1"/>
          <w:u w:val="single"/>
        </w:rPr>
      </w:pPr>
      <w:r w:rsidRPr="00C046EE">
        <w:rPr>
          <w:color w:val="000000" w:themeColor="text1"/>
          <w:u w:val="single"/>
        </w:rPr>
        <w:t>«Индивидуальный предприниматель»:</w:t>
      </w:r>
    </w:p>
    <w:p w14:paraId="614913CE" w14:textId="77777777" w:rsidR="00A9275E" w:rsidRDefault="00A9275E" w:rsidP="00FB4EC1">
      <w:pPr>
        <w:pStyle w:val="afff4"/>
        <w:numPr>
          <w:ilvl w:val="1"/>
          <w:numId w:val="63"/>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4B89A080" w14:textId="77777777" w:rsidR="00A9275E" w:rsidRDefault="00A9275E"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79DF2018" w14:textId="77777777" w:rsidR="00A9275E" w:rsidRDefault="00A9275E" w:rsidP="00FB4EC1">
      <w:pPr>
        <w:pStyle w:val="afff4"/>
        <w:numPr>
          <w:ilvl w:val="1"/>
          <w:numId w:val="63"/>
        </w:numPr>
        <w:spacing w:line="360" w:lineRule="auto"/>
        <w:rPr>
          <w:color w:val="000000" w:themeColor="text1"/>
        </w:rPr>
      </w:pPr>
      <w:r>
        <w:rPr>
          <w:color w:val="000000" w:themeColor="text1"/>
        </w:rPr>
        <w:lastRenderedPageBreak/>
        <w:t>Поле ввода «Наименование организации» (обязательно для ввода);</w:t>
      </w:r>
    </w:p>
    <w:p w14:paraId="7FDF3180" w14:textId="77777777" w:rsidR="00A9275E" w:rsidRPr="00C046EE" w:rsidRDefault="00A9275E" w:rsidP="00FB4EC1">
      <w:pPr>
        <w:pStyle w:val="afff4"/>
        <w:numPr>
          <w:ilvl w:val="1"/>
          <w:numId w:val="63"/>
        </w:numPr>
        <w:spacing w:line="360" w:lineRule="auto"/>
        <w:rPr>
          <w:color w:val="000000" w:themeColor="text1"/>
        </w:rPr>
      </w:pPr>
      <w:r>
        <w:rPr>
          <w:color w:val="000000" w:themeColor="text1"/>
        </w:rPr>
        <w:t>Поле ввода «ИНН» (обязательно для ввода);</w:t>
      </w:r>
    </w:p>
    <w:p w14:paraId="307AF436" w14:textId="77777777" w:rsidR="00A9275E" w:rsidRDefault="00A9275E" w:rsidP="00FB4EC1">
      <w:pPr>
        <w:pStyle w:val="afffffffffa"/>
        <w:numPr>
          <w:ilvl w:val="0"/>
          <w:numId w:val="63"/>
        </w:numPr>
        <w:rPr>
          <w:sz w:val="24"/>
        </w:rPr>
      </w:pPr>
      <w:r>
        <w:rPr>
          <w:sz w:val="24"/>
        </w:rPr>
        <w:t>Раздел «Дополнительная информация»:</w:t>
      </w:r>
    </w:p>
    <w:p w14:paraId="77F78711" w14:textId="77777777" w:rsidR="00A9275E" w:rsidRPr="00A9275E" w:rsidRDefault="00A9275E" w:rsidP="00FB4EC1">
      <w:pPr>
        <w:pStyle w:val="afffffffffa"/>
        <w:numPr>
          <w:ilvl w:val="1"/>
          <w:numId w:val="63"/>
        </w:numPr>
        <w:rPr>
          <w:sz w:val="24"/>
        </w:rPr>
      </w:pPr>
      <w:r>
        <w:rPr>
          <w:sz w:val="24"/>
        </w:rPr>
        <w:t>«Выпадающий список «Вид операции» (обязательно для выбора).</w:t>
      </w:r>
    </w:p>
    <w:p w14:paraId="6E059401" w14:textId="77777777" w:rsidR="00CB5DB4" w:rsidRDefault="00CB5DB4" w:rsidP="00D127C1">
      <w:pPr>
        <w:pStyle w:val="afff4"/>
        <w:spacing w:line="360" w:lineRule="auto"/>
        <w:ind w:firstLine="0"/>
      </w:pPr>
    </w:p>
    <w:p w14:paraId="670BDBE1" w14:textId="77777777" w:rsidR="00CB5DB4" w:rsidRDefault="00CB5DB4" w:rsidP="00CB5DB4">
      <w:pPr>
        <w:pStyle w:val="afff4"/>
        <w:spacing w:line="360" w:lineRule="auto"/>
        <w:rPr>
          <w:color w:val="000000" w:themeColor="text1"/>
        </w:rPr>
      </w:pPr>
      <w:r>
        <w:rPr>
          <w:color w:val="000000" w:themeColor="text1"/>
        </w:rPr>
        <w:t>После заполнения обязательных полей на форме, для сохранения внесённых данных о платеже пользователю необходимо нажать на кнопку «Сохранить». В случае необходимости также отправки данных о платеже в ГИС ГМП – пользователю необходимо нажать на кнопку «Сохранить и отправить в ГИС ГМП».</w:t>
      </w:r>
    </w:p>
    <w:p w14:paraId="4CFF27C5" w14:textId="77777777" w:rsidR="00CB5DB4" w:rsidRDefault="00CB5DB4" w:rsidP="00CB5DB4">
      <w:pPr>
        <w:pStyle w:val="afff4"/>
        <w:spacing w:line="360" w:lineRule="auto"/>
        <w:rPr>
          <w:color w:val="000000" w:themeColor="text1"/>
        </w:rPr>
      </w:pPr>
      <w:r>
        <w:rPr>
          <w:color w:val="000000" w:themeColor="text1"/>
        </w:rPr>
        <w:t>Для возврата к списку платежей без сохранения внесённых данных пользователю необходимо нажать на кнопку «Назад».</w:t>
      </w:r>
    </w:p>
    <w:p w14:paraId="73A59305" w14:textId="77777777" w:rsidR="00D127C1" w:rsidRDefault="00D127C1" w:rsidP="007D770A">
      <w:pPr>
        <w:pStyle w:val="41"/>
      </w:pPr>
      <w:bookmarkStart w:id="90" w:name="_Toc530419245"/>
      <w:bookmarkStart w:id="91" w:name="_Toc59653323"/>
      <w:r>
        <w:t>Создание возврата</w:t>
      </w:r>
      <w:bookmarkEnd w:id="90"/>
      <w:bookmarkEnd w:id="91"/>
    </w:p>
    <w:p w14:paraId="32061A95" w14:textId="65F14DA8" w:rsidR="007C7FE3" w:rsidRDefault="007C7FE3" w:rsidP="0079462B">
      <w:pPr>
        <w:pStyle w:val="afff4"/>
        <w:spacing w:line="360" w:lineRule="auto"/>
        <w:rPr>
          <w:color w:val="000000" w:themeColor="text1"/>
        </w:rPr>
      </w:pPr>
      <w:r>
        <w:rPr>
          <w:color w:val="000000" w:themeColor="text1"/>
        </w:rPr>
        <w:t>Для создания нового возврата необходимо выбрать в главном меню системы пункт «Возвраты», а затем нажать на кнопку «Создать возврат» (</w:t>
      </w:r>
      <w:r>
        <w:rPr>
          <w:color w:val="000000" w:themeColor="text1"/>
        </w:rPr>
        <w:fldChar w:fldCharType="begin"/>
      </w:r>
      <w:r>
        <w:rPr>
          <w:color w:val="000000" w:themeColor="text1"/>
        </w:rPr>
        <w:instrText xml:space="preserve"> REF _Ref533355672 \h </w:instrText>
      </w:r>
      <w:r>
        <w:rPr>
          <w:color w:val="000000" w:themeColor="text1"/>
        </w:rPr>
      </w:r>
      <w:r>
        <w:rPr>
          <w:color w:val="000000" w:themeColor="text1"/>
        </w:rPr>
        <w:fldChar w:fldCharType="separate"/>
      </w:r>
      <w:r w:rsidR="00CC1CBE">
        <w:t xml:space="preserve">Рисунок </w:t>
      </w:r>
      <w:r w:rsidR="00CC1CBE">
        <w:rPr>
          <w:noProof/>
        </w:rPr>
        <w:t>13</w:t>
      </w:r>
      <w:r>
        <w:rPr>
          <w:color w:val="000000" w:themeColor="text1"/>
        </w:rPr>
        <w:fldChar w:fldCharType="end"/>
      </w:r>
      <w:r>
        <w:rPr>
          <w:color w:val="000000" w:themeColor="text1"/>
        </w:rPr>
        <w:t>). В результате отобразится форма создания нового возврата (</w:t>
      </w:r>
      <w:r>
        <w:rPr>
          <w:color w:val="000000" w:themeColor="text1"/>
        </w:rPr>
        <w:fldChar w:fldCharType="begin"/>
      </w:r>
      <w:r>
        <w:rPr>
          <w:color w:val="000000" w:themeColor="text1"/>
        </w:rPr>
        <w:instrText xml:space="preserve"> REF _Ref5881421 \h </w:instrText>
      </w:r>
      <w:r>
        <w:rPr>
          <w:color w:val="000000" w:themeColor="text1"/>
        </w:rPr>
      </w:r>
      <w:r>
        <w:rPr>
          <w:color w:val="000000" w:themeColor="text1"/>
        </w:rPr>
        <w:fldChar w:fldCharType="separate"/>
      </w:r>
      <w:r w:rsidR="00CC1CBE">
        <w:t xml:space="preserve">Рисунок </w:t>
      </w:r>
      <w:r w:rsidR="00CC1CBE">
        <w:rPr>
          <w:noProof/>
        </w:rPr>
        <w:t>14</w:t>
      </w:r>
      <w:r>
        <w:rPr>
          <w:color w:val="000000" w:themeColor="text1"/>
        </w:rPr>
        <w:fldChar w:fldCharType="end"/>
      </w:r>
      <w:r>
        <w:rPr>
          <w:color w:val="000000" w:themeColor="text1"/>
        </w:rPr>
        <w:t>).</w:t>
      </w:r>
    </w:p>
    <w:p w14:paraId="2F369208" w14:textId="47499D16" w:rsidR="007C7FE3" w:rsidRDefault="00950127" w:rsidP="007C7FE3">
      <w:pPr>
        <w:pStyle w:val="afff4"/>
        <w:spacing w:line="360" w:lineRule="auto"/>
        <w:ind w:firstLine="0"/>
        <w:jc w:val="center"/>
        <w:rPr>
          <w:color w:val="000000" w:themeColor="text1"/>
        </w:rPr>
      </w:pPr>
      <w:r>
        <w:rPr>
          <w:noProof/>
        </w:rPr>
        <w:drawing>
          <wp:inline distT="0" distB="0" distL="0" distR="0" wp14:anchorId="40812CFF" wp14:editId="76675BB1">
            <wp:extent cx="6210935" cy="1651000"/>
            <wp:effectExtent l="0" t="0" r="0" b="635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210935" cy="1651000"/>
                    </a:xfrm>
                    <a:prstGeom prst="rect">
                      <a:avLst/>
                    </a:prstGeom>
                  </pic:spPr>
                </pic:pic>
              </a:graphicData>
            </a:graphic>
          </wp:inline>
        </w:drawing>
      </w:r>
    </w:p>
    <w:p w14:paraId="5B8D16D2" w14:textId="443B4C96" w:rsidR="007C7FE3" w:rsidRDefault="007C7FE3" w:rsidP="007C7FE3">
      <w:pPr>
        <w:pStyle w:val="af8"/>
      </w:pPr>
      <w:bookmarkStart w:id="92" w:name="_Ref533355672"/>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13</w:t>
      </w:r>
      <w:r w:rsidR="00B83B0F">
        <w:rPr>
          <w:noProof/>
        </w:rPr>
        <w:fldChar w:fldCharType="end"/>
      </w:r>
      <w:bookmarkEnd w:id="92"/>
      <w:r>
        <w:t xml:space="preserve"> Раздел Системы «Возвраты»</w:t>
      </w:r>
    </w:p>
    <w:p w14:paraId="4EB14EEE" w14:textId="5294F51E" w:rsidR="007C7FE3" w:rsidRDefault="00950127" w:rsidP="007C7FE3">
      <w:pPr>
        <w:pStyle w:val="afff4"/>
        <w:keepNext/>
        <w:spacing w:line="360" w:lineRule="auto"/>
        <w:ind w:firstLine="0"/>
        <w:jc w:val="center"/>
      </w:pPr>
      <w:r>
        <w:rPr>
          <w:noProof/>
        </w:rPr>
        <w:lastRenderedPageBreak/>
        <w:drawing>
          <wp:inline distT="0" distB="0" distL="0" distR="0" wp14:anchorId="337BCAE5" wp14:editId="120FB3AD">
            <wp:extent cx="4335780" cy="8250026"/>
            <wp:effectExtent l="0" t="0" r="7620" b="0"/>
            <wp:docPr id="108" name="Рисунок 108" descr="C:\Users\darya.molotkova\Downloads\10.81.16.27_8080_front_refunds_creat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ya.molotkova\Downloads\10.81.16.27_8080_front_refunds_create (1).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36969" cy="8252289"/>
                    </a:xfrm>
                    <a:prstGeom prst="rect">
                      <a:avLst/>
                    </a:prstGeom>
                    <a:noFill/>
                    <a:ln>
                      <a:noFill/>
                    </a:ln>
                  </pic:spPr>
                </pic:pic>
              </a:graphicData>
            </a:graphic>
          </wp:inline>
        </w:drawing>
      </w:r>
    </w:p>
    <w:p w14:paraId="032DD5BC" w14:textId="59FF4155" w:rsidR="007C7FE3" w:rsidRDefault="007C7FE3" w:rsidP="007C7FE3">
      <w:pPr>
        <w:pStyle w:val="af8"/>
        <w:rPr>
          <w:color w:val="000000" w:themeColor="text1"/>
        </w:rPr>
      </w:pPr>
      <w:bookmarkStart w:id="93" w:name="_Ref5881421"/>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14</w:t>
      </w:r>
      <w:r w:rsidR="00B83B0F">
        <w:rPr>
          <w:noProof/>
        </w:rPr>
        <w:fldChar w:fldCharType="end"/>
      </w:r>
      <w:bookmarkEnd w:id="93"/>
      <w:r>
        <w:t xml:space="preserve"> Форма создания возврата</w:t>
      </w:r>
    </w:p>
    <w:p w14:paraId="106D3589" w14:textId="77777777" w:rsidR="007C7FE3" w:rsidRDefault="007C7FE3" w:rsidP="007C7FE3">
      <w:pPr>
        <w:pStyle w:val="afff4"/>
        <w:spacing w:line="360" w:lineRule="auto"/>
        <w:ind w:firstLine="720"/>
      </w:pPr>
      <w:r w:rsidRPr="007C7FE3">
        <w:lastRenderedPageBreak/>
        <w:t>Для создания возврата необходимо заполнить поля:</w:t>
      </w:r>
    </w:p>
    <w:p w14:paraId="48AB9101" w14:textId="77777777" w:rsidR="007C7FE3" w:rsidRDefault="007C7FE3" w:rsidP="00FB4EC1">
      <w:pPr>
        <w:pStyle w:val="afff4"/>
        <w:numPr>
          <w:ilvl w:val="0"/>
          <w:numId w:val="63"/>
        </w:numPr>
        <w:spacing w:line="360" w:lineRule="auto"/>
      </w:pPr>
      <w:r>
        <w:t>Раздел «Информация о платеже»:</w:t>
      </w:r>
    </w:p>
    <w:p w14:paraId="78E6A1BC" w14:textId="77777777" w:rsidR="007C7FE3" w:rsidRDefault="007C7FE3" w:rsidP="00FB4EC1">
      <w:pPr>
        <w:pStyle w:val="afff4"/>
        <w:numPr>
          <w:ilvl w:val="1"/>
          <w:numId w:val="63"/>
        </w:numPr>
        <w:spacing w:line="360" w:lineRule="auto"/>
      </w:pPr>
      <w:r>
        <w:t>Выпадающий список «Номер платежа (УИП)» (обязательно для выбора</w:t>
      </w:r>
      <w:r w:rsidR="001B1F4A">
        <w:t>; выбор доступен только из списка номеров платежей в статусе «Активная» ведомства пользователя</w:t>
      </w:r>
      <w:r>
        <w:t>);</w:t>
      </w:r>
    </w:p>
    <w:p w14:paraId="42D7A959" w14:textId="77777777" w:rsidR="001B1F4A" w:rsidRDefault="001B1F4A" w:rsidP="00FB4EC1">
      <w:pPr>
        <w:pStyle w:val="afff4"/>
        <w:numPr>
          <w:ilvl w:val="0"/>
          <w:numId w:val="63"/>
        </w:numPr>
        <w:spacing w:line="360" w:lineRule="auto"/>
      </w:pPr>
      <w:r>
        <w:t>Раздел «Информация о возврате»:</w:t>
      </w:r>
    </w:p>
    <w:p w14:paraId="6688A581" w14:textId="77777777" w:rsidR="001B1F4A" w:rsidRDefault="001B1F4A" w:rsidP="00FB4EC1">
      <w:pPr>
        <w:pStyle w:val="afff4"/>
        <w:numPr>
          <w:ilvl w:val="1"/>
          <w:numId w:val="63"/>
        </w:numPr>
        <w:spacing w:line="360" w:lineRule="auto"/>
      </w:pPr>
      <w:r>
        <w:t>Выпадающий список «Уровень бюджета» (обязательно для выбора);</w:t>
      </w:r>
    </w:p>
    <w:p w14:paraId="23422E77" w14:textId="77777777" w:rsidR="001B1F4A" w:rsidRDefault="001B1F4A" w:rsidP="00FB4EC1">
      <w:pPr>
        <w:pStyle w:val="afff4"/>
        <w:numPr>
          <w:ilvl w:val="1"/>
          <w:numId w:val="63"/>
        </w:numPr>
        <w:spacing w:line="360" w:lineRule="auto"/>
      </w:pPr>
      <w:r>
        <w:t>Поле ввода «ОКТМО» (не обязательно для ввода);</w:t>
      </w:r>
    </w:p>
    <w:p w14:paraId="3CFD5496" w14:textId="77777777" w:rsidR="001B1F4A" w:rsidRDefault="001B1F4A" w:rsidP="00FB4EC1">
      <w:pPr>
        <w:pStyle w:val="afff4"/>
        <w:numPr>
          <w:ilvl w:val="1"/>
          <w:numId w:val="63"/>
        </w:numPr>
        <w:spacing w:line="360" w:lineRule="auto"/>
      </w:pPr>
      <w:r>
        <w:t>Поле ввода «КБК» (не обязательно для ввода</w:t>
      </w:r>
      <w:r w:rsidR="00137A23">
        <w:rPr>
          <w:color w:val="000000" w:themeColor="text1"/>
        </w:rPr>
        <w:t>. В случае указания произвольного назначения платежа – становится доступным для ввода пользователем</w:t>
      </w:r>
      <w:r>
        <w:t>);</w:t>
      </w:r>
    </w:p>
    <w:p w14:paraId="5DA2D1A9" w14:textId="77777777" w:rsidR="001B1F4A" w:rsidRDefault="001B1F4A" w:rsidP="00FB4EC1">
      <w:pPr>
        <w:pStyle w:val="afff4"/>
        <w:numPr>
          <w:ilvl w:val="0"/>
          <w:numId w:val="63"/>
        </w:numPr>
        <w:spacing w:line="360" w:lineRule="auto"/>
      </w:pPr>
      <w:r>
        <w:t>Раздел «Реквизиты организации, осуществляющей возврат»:</w:t>
      </w:r>
    </w:p>
    <w:p w14:paraId="4A52320F" w14:textId="77777777" w:rsidR="001B1F4A" w:rsidRPr="001B1F4A" w:rsidRDefault="001B1F4A" w:rsidP="00FB4EC1">
      <w:pPr>
        <w:pStyle w:val="afff4"/>
        <w:numPr>
          <w:ilvl w:val="1"/>
          <w:numId w:val="63"/>
        </w:numPr>
        <w:spacing w:line="360" w:lineRule="auto"/>
        <w:rPr>
          <w:color w:val="000000" w:themeColor="text1"/>
        </w:rPr>
      </w:pPr>
      <w:r w:rsidRPr="001B1F4A">
        <w:rPr>
          <w:color w:val="000000" w:themeColor="text1"/>
        </w:rPr>
        <w:t>Поле «Организация» (определяется автоматически на основе данных о ведомстве пользователя, работающего с формой);</w:t>
      </w:r>
    </w:p>
    <w:p w14:paraId="4E575858" w14:textId="77777777" w:rsidR="001B1F4A" w:rsidRPr="001B1F4A" w:rsidRDefault="001B1F4A" w:rsidP="00FB4EC1">
      <w:pPr>
        <w:pStyle w:val="afff4"/>
        <w:numPr>
          <w:ilvl w:val="1"/>
          <w:numId w:val="63"/>
        </w:numPr>
        <w:spacing w:line="360" w:lineRule="auto"/>
        <w:rPr>
          <w:color w:val="000000" w:themeColor="text1"/>
        </w:rPr>
      </w:pPr>
      <w:r w:rsidRPr="001B1F4A">
        <w:rPr>
          <w:color w:val="000000" w:themeColor="text1"/>
        </w:rPr>
        <w:t>Поле «ИНН» (определяется автоматически на основе данных о ведомстве пользователя, работающего с формой);</w:t>
      </w:r>
    </w:p>
    <w:p w14:paraId="07E4FB38" w14:textId="77777777" w:rsidR="001B1F4A" w:rsidRPr="001B1F4A" w:rsidRDefault="001B1F4A" w:rsidP="00FB4EC1">
      <w:pPr>
        <w:pStyle w:val="afff4"/>
        <w:numPr>
          <w:ilvl w:val="1"/>
          <w:numId w:val="63"/>
        </w:numPr>
        <w:spacing w:line="360" w:lineRule="auto"/>
        <w:rPr>
          <w:color w:val="000000" w:themeColor="text1"/>
        </w:rPr>
      </w:pPr>
      <w:r w:rsidRPr="001B1F4A">
        <w:rPr>
          <w:color w:val="000000" w:themeColor="text1"/>
        </w:rPr>
        <w:t>Поле «КПП» (определяется автоматически на основе данных о ведомстве пользователя, работающего с формой);</w:t>
      </w:r>
    </w:p>
    <w:p w14:paraId="76863F40" w14:textId="77777777" w:rsidR="001B1F4A" w:rsidRPr="001B1F4A" w:rsidRDefault="001B1F4A" w:rsidP="00FB4EC1">
      <w:pPr>
        <w:pStyle w:val="afff4"/>
        <w:numPr>
          <w:ilvl w:val="1"/>
          <w:numId w:val="63"/>
        </w:numPr>
        <w:spacing w:line="360" w:lineRule="auto"/>
        <w:rPr>
          <w:color w:val="000000" w:themeColor="text1"/>
        </w:rPr>
      </w:pPr>
      <w:r w:rsidRPr="001B1F4A">
        <w:rPr>
          <w:color w:val="000000" w:themeColor="text1"/>
        </w:rPr>
        <w:t>Поле «ОГРН» (определяется автоматически на основе данных о ведомстве пользователя, работающего с формой);</w:t>
      </w:r>
    </w:p>
    <w:p w14:paraId="17356507" w14:textId="77777777" w:rsidR="001B1F4A" w:rsidRDefault="001B1F4A" w:rsidP="00FB4EC1">
      <w:pPr>
        <w:pStyle w:val="afff4"/>
        <w:numPr>
          <w:ilvl w:val="1"/>
          <w:numId w:val="63"/>
        </w:numPr>
        <w:spacing w:line="360" w:lineRule="auto"/>
      </w:pPr>
      <w:r>
        <w:t>Поле ввода «Код УБП» (обязательно для ввода);</w:t>
      </w:r>
    </w:p>
    <w:p w14:paraId="76716ADF" w14:textId="77777777" w:rsidR="001B1F4A" w:rsidRDefault="001B1F4A" w:rsidP="00FB4EC1">
      <w:pPr>
        <w:pStyle w:val="afff4"/>
        <w:numPr>
          <w:ilvl w:val="0"/>
          <w:numId w:val="63"/>
        </w:numPr>
        <w:spacing w:line="360" w:lineRule="auto"/>
        <w:rPr>
          <w:color w:val="000000" w:themeColor="text1"/>
        </w:rPr>
      </w:pPr>
      <w:r>
        <w:rPr>
          <w:color w:val="000000" w:themeColor="text1"/>
        </w:rPr>
        <w:t>Раздел «Данные заявки на возврат»:</w:t>
      </w:r>
    </w:p>
    <w:p w14:paraId="781DE917" w14:textId="77777777" w:rsidR="001B1F4A" w:rsidRDefault="001B1F4A" w:rsidP="00FB4EC1">
      <w:pPr>
        <w:pStyle w:val="afff4"/>
        <w:numPr>
          <w:ilvl w:val="1"/>
          <w:numId w:val="63"/>
        </w:numPr>
        <w:spacing w:line="360" w:lineRule="auto"/>
        <w:rPr>
          <w:color w:val="000000" w:themeColor="text1"/>
        </w:rPr>
      </w:pPr>
      <w:r>
        <w:rPr>
          <w:color w:val="000000" w:themeColor="text1"/>
        </w:rPr>
        <w:t>Поле ввода «Номер заявки» (обязательно для ввода);</w:t>
      </w:r>
    </w:p>
    <w:p w14:paraId="2E840FC4" w14:textId="77777777" w:rsidR="001B1F4A" w:rsidRDefault="001B1F4A" w:rsidP="00FB4EC1">
      <w:pPr>
        <w:pStyle w:val="afff4"/>
        <w:numPr>
          <w:ilvl w:val="1"/>
          <w:numId w:val="63"/>
        </w:numPr>
        <w:spacing w:line="360" w:lineRule="auto"/>
        <w:rPr>
          <w:color w:val="000000" w:themeColor="text1"/>
        </w:rPr>
      </w:pPr>
      <w:r>
        <w:rPr>
          <w:color w:val="000000" w:themeColor="text1"/>
        </w:rPr>
        <w:t>Поле ввода даты «Дата, на которую сформирована заявка на возврат» (обязательно для ввода);</w:t>
      </w:r>
    </w:p>
    <w:p w14:paraId="1B5DA826" w14:textId="77777777" w:rsidR="001B1F4A" w:rsidRDefault="001B1F4A" w:rsidP="00FB4EC1">
      <w:pPr>
        <w:pStyle w:val="afff4"/>
        <w:numPr>
          <w:ilvl w:val="1"/>
          <w:numId w:val="63"/>
        </w:numPr>
        <w:spacing w:line="360" w:lineRule="auto"/>
        <w:rPr>
          <w:color w:val="000000" w:themeColor="text1"/>
        </w:rPr>
      </w:pPr>
      <w:r>
        <w:rPr>
          <w:color w:val="000000" w:themeColor="text1"/>
        </w:rPr>
        <w:t>Выпадающий список «Вид средств для осуществления возврата» (обязательно для выбора);</w:t>
      </w:r>
    </w:p>
    <w:p w14:paraId="73087A64" w14:textId="77777777" w:rsidR="001B1F4A" w:rsidRDefault="001B1F4A" w:rsidP="00FB4EC1">
      <w:pPr>
        <w:pStyle w:val="afff4"/>
        <w:numPr>
          <w:ilvl w:val="1"/>
          <w:numId w:val="63"/>
        </w:numPr>
        <w:spacing w:line="360" w:lineRule="auto"/>
        <w:rPr>
          <w:color w:val="000000" w:themeColor="text1"/>
        </w:rPr>
      </w:pPr>
      <w:r>
        <w:rPr>
          <w:color w:val="000000" w:themeColor="text1"/>
        </w:rPr>
        <w:t>Поле ввода «Сумма возврата» (обязательно для ввода);</w:t>
      </w:r>
    </w:p>
    <w:p w14:paraId="274C3E33" w14:textId="77777777" w:rsidR="001B1F4A" w:rsidRDefault="001B1F4A" w:rsidP="00FB4EC1">
      <w:pPr>
        <w:pStyle w:val="afff4"/>
        <w:numPr>
          <w:ilvl w:val="1"/>
          <w:numId w:val="63"/>
        </w:numPr>
        <w:spacing w:line="360" w:lineRule="auto"/>
        <w:rPr>
          <w:color w:val="000000" w:themeColor="text1"/>
        </w:rPr>
      </w:pPr>
      <w:r>
        <w:rPr>
          <w:color w:val="000000" w:themeColor="text1"/>
        </w:rPr>
        <w:t>Выпадающий список «Выберите назначение платежа» (обязательно для выбора</w:t>
      </w:r>
      <w:r w:rsidR="00137A23" w:rsidRPr="00150FED">
        <w:rPr>
          <w:color w:val="000000" w:themeColor="text1"/>
        </w:rPr>
        <w:t xml:space="preserve">. </w:t>
      </w:r>
      <w:r w:rsidR="00137A23">
        <w:t>Также пользователю доступен ввод произвольного наименования назначения платежа</w:t>
      </w:r>
      <w:r>
        <w:rPr>
          <w:color w:val="000000" w:themeColor="text1"/>
        </w:rPr>
        <w:t>);</w:t>
      </w:r>
    </w:p>
    <w:p w14:paraId="32FAE559" w14:textId="77777777" w:rsidR="001B1F4A" w:rsidRDefault="001B1F4A" w:rsidP="00FB4EC1">
      <w:pPr>
        <w:pStyle w:val="afff4"/>
        <w:numPr>
          <w:ilvl w:val="0"/>
          <w:numId w:val="63"/>
        </w:numPr>
        <w:spacing w:line="360" w:lineRule="auto"/>
        <w:rPr>
          <w:color w:val="000000" w:themeColor="text1"/>
        </w:rPr>
      </w:pPr>
      <w:r>
        <w:rPr>
          <w:color w:val="000000" w:themeColor="text1"/>
        </w:rPr>
        <w:t>Раздел «</w:t>
      </w:r>
      <w:r w:rsidR="00154559">
        <w:rPr>
          <w:color w:val="000000" w:themeColor="text1"/>
        </w:rPr>
        <w:t>Реквизиты документа-основания для осуществления возврата»:</w:t>
      </w:r>
    </w:p>
    <w:p w14:paraId="5E3D515C"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«Вид документа-основания» (обязательно для ввода);</w:t>
      </w:r>
    </w:p>
    <w:p w14:paraId="716721F1" w14:textId="77777777" w:rsidR="00154559" w:rsidRDefault="00154559" w:rsidP="00FB4EC1">
      <w:pPr>
        <w:pStyle w:val="afff4"/>
        <w:numPr>
          <w:ilvl w:val="1"/>
          <w:numId w:val="63"/>
        </w:numPr>
        <w:spacing w:line="360" w:lineRule="auto"/>
        <w:rPr>
          <w:color w:val="000000" w:themeColor="text1"/>
        </w:rPr>
      </w:pPr>
      <w:r>
        <w:rPr>
          <w:color w:val="000000" w:themeColor="text1"/>
        </w:rPr>
        <w:lastRenderedPageBreak/>
        <w:t>Поле ввода «Номер документа-основания» (обязательно для ввода);</w:t>
      </w:r>
    </w:p>
    <w:p w14:paraId="1C8E0D7E"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даты «Дата документа-основания» (обязательно для ввода);</w:t>
      </w:r>
    </w:p>
    <w:p w14:paraId="10A866D4" w14:textId="77777777" w:rsidR="00154559" w:rsidRDefault="00154559" w:rsidP="00FB4EC1">
      <w:pPr>
        <w:pStyle w:val="afff4"/>
        <w:numPr>
          <w:ilvl w:val="0"/>
          <w:numId w:val="63"/>
        </w:numPr>
        <w:spacing w:line="360" w:lineRule="auto"/>
        <w:rPr>
          <w:color w:val="000000" w:themeColor="text1"/>
        </w:rPr>
      </w:pPr>
      <w:r>
        <w:rPr>
          <w:color w:val="000000" w:themeColor="text1"/>
        </w:rPr>
        <w:t>Раздел «Реквизиты получателя»:</w:t>
      </w:r>
    </w:p>
    <w:p w14:paraId="277D9481" w14:textId="77777777" w:rsidR="00154559" w:rsidRDefault="00154559" w:rsidP="00FB4EC1">
      <w:pPr>
        <w:pStyle w:val="afff4"/>
        <w:numPr>
          <w:ilvl w:val="1"/>
          <w:numId w:val="63"/>
        </w:numPr>
        <w:spacing w:line="360" w:lineRule="auto"/>
        <w:rPr>
          <w:color w:val="000000" w:themeColor="text1"/>
        </w:rPr>
      </w:pPr>
      <w:r>
        <w:rPr>
          <w:color w:val="000000" w:themeColor="text1"/>
        </w:rPr>
        <w:t>Выпадающий список «Тип плательщика» (обязательно для выбора, значение по умолчанию «Физическое лицо»);</w:t>
      </w:r>
    </w:p>
    <w:p w14:paraId="17B6E944" w14:textId="77777777" w:rsidR="00154559" w:rsidRDefault="00154559" w:rsidP="00154559">
      <w:pPr>
        <w:pStyle w:val="afff4"/>
        <w:spacing w:line="360" w:lineRule="auto"/>
        <w:ind w:left="1440" w:firstLine="0"/>
        <w:rPr>
          <w:color w:val="000000" w:themeColor="text1"/>
        </w:rPr>
      </w:pPr>
      <w:r>
        <w:rPr>
          <w:color w:val="000000" w:themeColor="text1"/>
        </w:rPr>
        <w:t>В зависимости от выбранного значения в списке «тип плательщика» изменяется состав полей для ввода реквизитов плательщика:</w:t>
      </w:r>
    </w:p>
    <w:p w14:paraId="5F1F855B" w14:textId="77777777" w:rsidR="00154559" w:rsidRDefault="00154559" w:rsidP="00154559">
      <w:pPr>
        <w:pStyle w:val="afff4"/>
        <w:spacing w:line="360" w:lineRule="auto"/>
        <w:ind w:left="1440" w:firstLine="0"/>
        <w:rPr>
          <w:color w:val="000000" w:themeColor="text1"/>
        </w:rPr>
      </w:pPr>
      <w:r w:rsidRPr="00AE7FCC">
        <w:rPr>
          <w:color w:val="000000" w:themeColor="text1"/>
          <w:u w:val="single"/>
        </w:rPr>
        <w:t>«Физическое лицо»</w:t>
      </w:r>
      <w:r>
        <w:rPr>
          <w:color w:val="000000" w:themeColor="text1"/>
        </w:rPr>
        <w:t>:</w:t>
      </w:r>
    </w:p>
    <w:p w14:paraId="574BE1FA" w14:textId="77777777" w:rsidR="00154559" w:rsidRDefault="00154559" w:rsidP="00FB4EC1">
      <w:pPr>
        <w:pStyle w:val="afff4"/>
        <w:numPr>
          <w:ilvl w:val="1"/>
          <w:numId w:val="63"/>
        </w:numPr>
        <w:spacing w:line="360" w:lineRule="auto"/>
        <w:rPr>
          <w:color w:val="000000" w:themeColor="text1"/>
        </w:rPr>
      </w:pPr>
      <w:r>
        <w:rPr>
          <w:color w:val="000000" w:themeColor="text1"/>
        </w:rPr>
        <w:t>Выпадающий список «Вид документа, удостоверяющего личность» (обязательно для выбора; по умолчанию выбрано «паспорт гражданина РФ»);</w:t>
      </w:r>
    </w:p>
    <w:p w14:paraId="15291F92"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«Номер документа» (обязательно для ввода);</w:t>
      </w:r>
    </w:p>
    <w:p w14:paraId="65ACDF28" w14:textId="77777777" w:rsidR="00154559" w:rsidRDefault="00154559" w:rsidP="00FB4EC1">
      <w:pPr>
        <w:pStyle w:val="afff4"/>
        <w:numPr>
          <w:ilvl w:val="1"/>
          <w:numId w:val="63"/>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33F9E76F"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1530685D"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«ФИО» (обязательно для ввода);</w:t>
      </w:r>
    </w:p>
    <w:p w14:paraId="7D2085DB"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«Примечание» (не обязательно для ввода);</w:t>
      </w:r>
    </w:p>
    <w:p w14:paraId="63BC2D19"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«КБК» (не обязательно для ввода);</w:t>
      </w:r>
    </w:p>
    <w:p w14:paraId="451B12BD"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«ОКТМО» (не обязательно для ввода);</w:t>
      </w:r>
    </w:p>
    <w:p w14:paraId="3AAAC3C3" w14:textId="77777777" w:rsidR="00154559" w:rsidRDefault="00154559" w:rsidP="00154559">
      <w:pPr>
        <w:pStyle w:val="afff4"/>
        <w:spacing w:line="360" w:lineRule="auto"/>
        <w:ind w:left="1440" w:firstLine="0"/>
        <w:rPr>
          <w:color w:val="000000" w:themeColor="text1"/>
        </w:rPr>
      </w:pPr>
      <w:r w:rsidRPr="00AE7FCC">
        <w:rPr>
          <w:color w:val="000000" w:themeColor="text1"/>
          <w:u w:val="single"/>
        </w:rPr>
        <w:t>«Юридическое лицо, зарегистрированное в РФ»</w:t>
      </w:r>
      <w:r>
        <w:rPr>
          <w:color w:val="000000" w:themeColor="text1"/>
        </w:rPr>
        <w:t>:</w:t>
      </w:r>
    </w:p>
    <w:p w14:paraId="4424E748" w14:textId="77777777" w:rsidR="00154559" w:rsidRDefault="00154559" w:rsidP="00FB4EC1">
      <w:pPr>
        <w:pStyle w:val="afff4"/>
        <w:numPr>
          <w:ilvl w:val="1"/>
          <w:numId w:val="63"/>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56C98E05"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0D5A3FFE"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«Наименование организации» (обязательно для ввода);</w:t>
      </w:r>
    </w:p>
    <w:p w14:paraId="5A55B582"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«ИНН» (обязательно для ввода);</w:t>
      </w:r>
    </w:p>
    <w:p w14:paraId="25212BF2"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«КПП» (обязательно для ввода);</w:t>
      </w:r>
    </w:p>
    <w:p w14:paraId="049FB617"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«КБК» (не обязательно для ввода);</w:t>
      </w:r>
    </w:p>
    <w:p w14:paraId="7E19354B" w14:textId="77777777" w:rsidR="00154559" w:rsidRPr="00154559" w:rsidRDefault="00154559" w:rsidP="00FB4EC1">
      <w:pPr>
        <w:pStyle w:val="afff4"/>
        <w:numPr>
          <w:ilvl w:val="1"/>
          <w:numId w:val="63"/>
        </w:numPr>
        <w:spacing w:line="360" w:lineRule="auto"/>
        <w:rPr>
          <w:color w:val="000000" w:themeColor="text1"/>
        </w:rPr>
      </w:pPr>
      <w:r>
        <w:rPr>
          <w:color w:val="000000" w:themeColor="text1"/>
        </w:rPr>
        <w:t>Поле ввода «ОКТМО» (не обязательно для ввода);</w:t>
      </w:r>
    </w:p>
    <w:p w14:paraId="281E6D24" w14:textId="77777777" w:rsidR="00154559" w:rsidRDefault="00154559" w:rsidP="00154559">
      <w:pPr>
        <w:pStyle w:val="afff4"/>
        <w:spacing w:line="360" w:lineRule="auto"/>
        <w:ind w:left="1440" w:firstLine="0"/>
        <w:rPr>
          <w:color w:val="000000" w:themeColor="text1"/>
        </w:rPr>
      </w:pPr>
      <w:r w:rsidRPr="00AE7FCC">
        <w:rPr>
          <w:color w:val="000000" w:themeColor="text1"/>
          <w:u w:val="single"/>
        </w:rPr>
        <w:t>«Юридическое лицо, зарегистрированное в</w:t>
      </w:r>
      <w:r>
        <w:rPr>
          <w:color w:val="000000" w:themeColor="text1"/>
          <w:u w:val="single"/>
        </w:rPr>
        <w:t>не</w:t>
      </w:r>
      <w:r w:rsidRPr="00AE7FCC">
        <w:rPr>
          <w:color w:val="000000" w:themeColor="text1"/>
          <w:u w:val="single"/>
        </w:rPr>
        <w:t xml:space="preserve"> РФ</w:t>
      </w:r>
      <w:r>
        <w:rPr>
          <w:color w:val="000000" w:themeColor="text1"/>
          <w:u w:val="single"/>
        </w:rPr>
        <w:t xml:space="preserve"> (при наличии ИНН)</w:t>
      </w:r>
      <w:r w:rsidRPr="00AE7FCC">
        <w:rPr>
          <w:color w:val="000000" w:themeColor="text1"/>
          <w:u w:val="single"/>
        </w:rPr>
        <w:t>»</w:t>
      </w:r>
      <w:r>
        <w:rPr>
          <w:color w:val="000000" w:themeColor="text1"/>
        </w:rPr>
        <w:t>:</w:t>
      </w:r>
    </w:p>
    <w:p w14:paraId="324DD153" w14:textId="77777777" w:rsidR="00154559" w:rsidRDefault="00154559" w:rsidP="00FB4EC1">
      <w:pPr>
        <w:pStyle w:val="afff4"/>
        <w:numPr>
          <w:ilvl w:val="1"/>
          <w:numId w:val="63"/>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6E642F6C"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147C2D03"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«Наименование организации» (обязательно для ввода);</w:t>
      </w:r>
    </w:p>
    <w:p w14:paraId="7AD7796B" w14:textId="77777777" w:rsidR="00154559" w:rsidRDefault="00154559" w:rsidP="00FB4EC1">
      <w:pPr>
        <w:pStyle w:val="afff4"/>
        <w:numPr>
          <w:ilvl w:val="1"/>
          <w:numId w:val="63"/>
        </w:numPr>
        <w:spacing w:line="360" w:lineRule="auto"/>
        <w:rPr>
          <w:color w:val="000000" w:themeColor="text1"/>
        </w:rPr>
      </w:pPr>
      <w:r>
        <w:rPr>
          <w:color w:val="000000" w:themeColor="text1"/>
        </w:rPr>
        <w:lastRenderedPageBreak/>
        <w:t>Поле ввода «ИНН» (обязательно для ввода);</w:t>
      </w:r>
    </w:p>
    <w:p w14:paraId="3759F9F4"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«КПП» (обязательно для ввода);</w:t>
      </w:r>
    </w:p>
    <w:p w14:paraId="11D6D7B1"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«КБК» (не обязательно для ввода);</w:t>
      </w:r>
    </w:p>
    <w:p w14:paraId="7A1D50CD"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«ОКТМО» (не обязательно для ввода);</w:t>
      </w:r>
    </w:p>
    <w:p w14:paraId="51B1CED1" w14:textId="77777777" w:rsidR="00154559" w:rsidRDefault="00154559" w:rsidP="00154559">
      <w:pPr>
        <w:pStyle w:val="afff4"/>
        <w:spacing w:line="360" w:lineRule="auto"/>
        <w:ind w:left="1440" w:firstLine="0"/>
        <w:rPr>
          <w:color w:val="000000" w:themeColor="text1"/>
        </w:rPr>
      </w:pPr>
      <w:r w:rsidRPr="00AE7FCC">
        <w:rPr>
          <w:color w:val="000000" w:themeColor="text1"/>
          <w:u w:val="single"/>
        </w:rPr>
        <w:t>«Юридическое лицо, зарегистрированное в</w:t>
      </w:r>
      <w:r>
        <w:rPr>
          <w:color w:val="000000" w:themeColor="text1"/>
          <w:u w:val="single"/>
        </w:rPr>
        <w:t>не</w:t>
      </w:r>
      <w:r w:rsidRPr="00AE7FCC">
        <w:rPr>
          <w:color w:val="000000" w:themeColor="text1"/>
          <w:u w:val="single"/>
        </w:rPr>
        <w:t xml:space="preserve"> РФ</w:t>
      </w:r>
      <w:r>
        <w:rPr>
          <w:color w:val="000000" w:themeColor="text1"/>
          <w:u w:val="single"/>
        </w:rPr>
        <w:t xml:space="preserve"> (при наличии КИО)</w:t>
      </w:r>
      <w:r w:rsidRPr="00AE7FCC">
        <w:rPr>
          <w:color w:val="000000" w:themeColor="text1"/>
          <w:u w:val="single"/>
        </w:rPr>
        <w:t>»</w:t>
      </w:r>
      <w:r>
        <w:rPr>
          <w:color w:val="000000" w:themeColor="text1"/>
        </w:rPr>
        <w:t>:</w:t>
      </w:r>
    </w:p>
    <w:p w14:paraId="2D581BFE" w14:textId="77777777" w:rsidR="00154559" w:rsidRDefault="00154559" w:rsidP="00FB4EC1">
      <w:pPr>
        <w:pStyle w:val="afff4"/>
        <w:numPr>
          <w:ilvl w:val="1"/>
          <w:numId w:val="63"/>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2836A09D"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52BC697F"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«Наименование организации» (обязательно для ввода);</w:t>
      </w:r>
    </w:p>
    <w:p w14:paraId="21280B66"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«КИО» (обязательно для ввода);</w:t>
      </w:r>
    </w:p>
    <w:p w14:paraId="184A0EDD"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«КПП» (обязательно для ввода);</w:t>
      </w:r>
    </w:p>
    <w:p w14:paraId="6C2900B6"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«КБК» (не обязательно для ввода);</w:t>
      </w:r>
    </w:p>
    <w:p w14:paraId="7C0D2A71"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«ОКТМО» (не обязательно для ввода);</w:t>
      </w:r>
    </w:p>
    <w:p w14:paraId="202239A6" w14:textId="77777777" w:rsidR="00154559" w:rsidRPr="00C046EE" w:rsidRDefault="00154559" w:rsidP="00154559">
      <w:pPr>
        <w:pStyle w:val="afff4"/>
        <w:spacing w:line="360" w:lineRule="auto"/>
        <w:ind w:left="1440" w:firstLine="0"/>
        <w:rPr>
          <w:color w:val="000000" w:themeColor="text1"/>
          <w:u w:val="single"/>
        </w:rPr>
      </w:pPr>
      <w:r w:rsidRPr="00C046EE">
        <w:rPr>
          <w:color w:val="000000" w:themeColor="text1"/>
          <w:u w:val="single"/>
        </w:rPr>
        <w:t>«Индивидуальный предприниматель»:</w:t>
      </w:r>
    </w:p>
    <w:p w14:paraId="5C0A4DE0" w14:textId="77777777" w:rsidR="00154559" w:rsidRDefault="00154559" w:rsidP="00FB4EC1">
      <w:pPr>
        <w:pStyle w:val="afff4"/>
        <w:numPr>
          <w:ilvl w:val="1"/>
          <w:numId w:val="63"/>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125A6989"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«Адрес плательщика» (не обязательно для ввода);</w:t>
      </w:r>
    </w:p>
    <w:p w14:paraId="318F7A79"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«Наименование организации» (обязательно для ввода);</w:t>
      </w:r>
    </w:p>
    <w:p w14:paraId="685A354B" w14:textId="77777777" w:rsidR="00154559" w:rsidRPr="00C046EE" w:rsidRDefault="00154559" w:rsidP="00FB4EC1">
      <w:pPr>
        <w:pStyle w:val="afff4"/>
        <w:numPr>
          <w:ilvl w:val="1"/>
          <w:numId w:val="63"/>
        </w:numPr>
        <w:spacing w:line="360" w:lineRule="auto"/>
        <w:rPr>
          <w:color w:val="000000" w:themeColor="text1"/>
        </w:rPr>
      </w:pPr>
      <w:r>
        <w:rPr>
          <w:color w:val="000000" w:themeColor="text1"/>
        </w:rPr>
        <w:t>Поле ввода «ИНН» (обязательно для ввода);</w:t>
      </w:r>
    </w:p>
    <w:p w14:paraId="67BB6712"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«КБК» (не обязательно для ввода);</w:t>
      </w:r>
    </w:p>
    <w:p w14:paraId="1B6DFBCD"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«ОКТМО» (не обязательно для ввода);</w:t>
      </w:r>
    </w:p>
    <w:p w14:paraId="6561AE47" w14:textId="231F7853" w:rsidR="00154559" w:rsidRDefault="00154559" w:rsidP="00FB4EC1">
      <w:pPr>
        <w:pStyle w:val="afff4"/>
        <w:numPr>
          <w:ilvl w:val="0"/>
          <w:numId w:val="63"/>
        </w:numPr>
        <w:spacing w:line="360" w:lineRule="auto"/>
        <w:rPr>
          <w:color w:val="000000" w:themeColor="text1"/>
        </w:rPr>
      </w:pPr>
      <w:r>
        <w:rPr>
          <w:color w:val="000000" w:themeColor="text1"/>
        </w:rPr>
        <w:t>Раздел «Реквизиты счета получателя средств»:</w:t>
      </w:r>
    </w:p>
    <w:p w14:paraId="6F67CC95" w14:textId="1C8475A0" w:rsidR="00154559" w:rsidRDefault="00154559" w:rsidP="003076A4">
      <w:pPr>
        <w:pStyle w:val="afff4"/>
        <w:numPr>
          <w:ilvl w:val="1"/>
          <w:numId w:val="63"/>
        </w:numPr>
        <w:spacing w:line="360" w:lineRule="auto"/>
        <w:rPr>
          <w:color w:val="000000" w:themeColor="text1"/>
        </w:rPr>
      </w:pPr>
      <w:r>
        <w:rPr>
          <w:color w:val="000000" w:themeColor="text1"/>
        </w:rPr>
        <w:t>Поле ввода «</w:t>
      </w:r>
      <w:r w:rsidR="003076A4" w:rsidRPr="003076A4">
        <w:rPr>
          <w:color w:val="000000" w:themeColor="text1"/>
        </w:rPr>
        <w:t>Номер расчётного или казначейского счёта</w:t>
      </w:r>
      <w:r>
        <w:rPr>
          <w:color w:val="000000" w:themeColor="text1"/>
        </w:rPr>
        <w:t>» (не обязательно для ввода);</w:t>
      </w:r>
    </w:p>
    <w:p w14:paraId="7C205474" w14:textId="77777777" w:rsidR="00154559" w:rsidRDefault="00154559" w:rsidP="00FB4EC1">
      <w:pPr>
        <w:pStyle w:val="afff4"/>
        <w:numPr>
          <w:ilvl w:val="1"/>
          <w:numId w:val="63"/>
        </w:numPr>
        <w:spacing w:line="360" w:lineRule="auto"/>
        <w:rPr>
          <w:color w:val="000000" w:themeColor="text1"/>
        </w:rPr>
      </w:pPr>
      <w:r>
        <w:rPr>
          <w:color w:val="000000" w:themeColor="text1"/>
        </w:rPr>
        <w:t>Поле ввода «Номер лицевого счета» (не обязательно для ввода);</w:t>
      </w:r>
    </w:p>
    <w:p w14:paraId="7F54EEBB" w14:textId="771C4B2A" w:rsidR="00154559" w:rsidRDefault="00154559" w:rsidP="003076A4">
      <w:pPr>
        <w:pStyle w:val="afff4"/>
        <w:numPr>
          <w:ilvl w:val="1"/>
          <w:numId w:val="63"/>
        </w:numPr>
        <w:spacing w:line="360" w:lineRule="auto"/>
        <w:rPr>
          <w:color w:val="000000" w:themeColor="text1"/>
        </w:rPr>
      </w:pPr>
      <w:r>
        <w:rPr>
          <w:color w:val="000000" w:themeColor="text1"/>
        </w:rPr>
        <w:t>Поле ввода «</w:t>
      </w:r>
      <w:r w:rsidR="003076A4" w:rsidRPr="003076A4">
        <w:rPr>
          <w:color w:val="000000" w:themeColor="text1"/>
        </w:rPr>
        <w:t>Наименование ТОФК или банка</w:t>
      </w:r>
      <w:r>
        <w:rPr>
          <w:color w:val="000000" w:themeColor="text1"/>
        </w:rPr>
        <w:t>» (не обязательно для ввода);</w:t>
      </w:r>
    </w:p>
    <w:p w14:paraId="7857813A" w14:textId="42E3BD24" w:rsidR="00154559" w:rsidRDefault="00154559" w:rsidP="003076A4">
      <w:pPr>
        <w:pStyle w:val="afff4"/>
        <w:numPr>
          <w:ilvl w:val="1"/>
          <w:numId w:val="63"/>
        </w:numPr>
        <w:spacing w:line="360" w:lineRule="auto"/>
        <w:rPr>
          <w:color w:val="000000" w:themeColor="text1"/>
        </w:rPr>
      </w:pPr>
      <w:r>
        <w:rPr>
          <w:color w:val="000000" w:themeColor="text1"/>
        </w:rPr>
        <w:t>Поле ввода «</w:t>
      </w:r>
      <w:r w:rsidR="003076A4" w:rsidRPr="003076A4">
        <w:rPr>
          <w:color w:val="000000" w:themeColor="text1"/>
        </w:rPr>
        <w:t>БИК ТОФК или банка</w:t>
      </w:r>
      <w:r>
        <w:rPr>
          <w:color w:val="000000" w:themeColor="text1"/>
        </w:rPr>
        <w:t>» (обязательно для ввода);</w:t>
      </w:r>
    </w:p>
    <w:p w14:paraId="500593AB" w14:textId="521D00BC" w:rsidR="00154559" w:rsidRPr="001B1F4A" w:rsidRDefault="00154559" w:rsidP="003076A4">
      <w:pPr>
        <w:pStyle w:val="afff4"/>
        <w:numPr>
          <w:ilvl w:val="1"/>
          <w:numId w:val="63"/>
        </w:numPr>
        <w:spacing w:line="360" w:lineRule="auto"/>
        <w:rPr>
          <w:color w:val="000000" w:themeColor="text1"/>
        </w:rPr>
      </w:pPr>
      <w:r>
        <w:rPr>
          <w:color w:val="000000" w:themeColor="text1"/>
        </w:rPr>
        <w:t>Поле ввода «</w:t>
      </w:r>
      <w:r w:rsidR="003076A4" w:rsidRPr="003076A4">
        <w:rPr>
          <w:color w:val="000000" w:themeColor="text1"/>
        </w:rPr>
        <w:t>Корреспондентский счёт или единый казначейский счёт</w:t>
      </w:r>
      <w:r>
        <w:rPr>
          <w:color w:val="000000" w:themeColor="text1"/>
        </w:rPr>
        <w:t>» (не обязательно для ввода).</w:t>
      </w:r>
    </w:p>
    <w:p w14:paraId="00FEDBDF" w14:textId="77777777" w:rsidR="001B1F4A" w:rsidRDefault="001B1F4A" w:rsidP="001B1F4A">
      <w:pPr>
        <w:pStyle w:val="afff4"/>
        <w:spacing w:line="360" w:lineRule="auto"/>
        <w:ind w:firstLine="0"/>
      </w:pPr>
    </w:p>
    <w:p w14:paraId="4C4597D5" w14:textId="77777777" w:rsidR="00154559" w:rsidRDefault="00154559" w:rsidP="00154559">
      <w:pPr>
        <w:pStyle w:val="afff4"/>
        <w:spacing w:line="360" w:lineRule="auto"/>
        <w:rPr>
          <w:color w:val="000000" w:themeColor="text1"/>
        </w:rPr>
      </w:pPr>
      <w:r>
        <w:rPr>
          <w:color w:val="000000" w:themeColor="text1"/>
        </w:rPr>
        <w:t xml:space="preserve">После заполнения обязательных полей на форме, для сохранения внесённых данных о возврате пользователю необходимо нажать на кнопку «Сохранить». В случае необходимости </w:t>
      </w:r>
      <w:r>
        <w:rPr>
          <w:color w:val="000000" w:themeColor="text1"/>
        </w:rPr>
        <w:lastRenderedPageBreak/>
        <w:t>также отправки данных о возврате в ГИС ГМП – пользователю необходимо нажать на кнопку «Сохранить и отправить в ГИС ГМП».</w:t>
      </w:r>
    </w:p>
    <w:p w14:paraId="24DEAB76" w14:textId="77777777" w:rsidR="00154559" w:rsidRPr="00154559" w:rsidRDefault="00154559" w:rsidP="00154559">
      <w:pPr>
        <w:pStyle w:val="afff4"/>
        <w:spacing w:line="360" w:lineRule="auto"/>
        <w:rPr>
          <w:color w:val="000000" w:themeColor="text1"/>
        </w:rPr>
      </w:pPr>
      <w:r>
        <w:rPr>
          <w:color w:val="000000" w:themeColor="text1"/>
        </w:rPr>
        <w:t>Для возврата к списку возвратов без сохранения внесённых данных пользователю необходимо нажать на кнопку «Назад».</w:t>
      </w:r>
    </w:p>
    <w:p w14:paraId="0D648E16" w14:textId="77777777" w:rsidR="00561B6E" w:rsidRDefault="00561B6E" w:rsidP="007D770A">
      <w:pPr>
        <w:pStyle w:val="31"/>
      </w:pPr>
      <w:bookmarkStart w:id="94" w:name="_Toc59653324"/>
      <w:r>
        <w:t xml:space="preserve">Удаление </w:t>
      </w:r>
      <w:r w:rsidR="009A06E6">
        <w:t>сущности</w:t>
      </w:r>
      <w:bookmarkEnd w:id="94"/>
    </w:p>
    <w:p w14:paraId="65AB88A7" w14:textId="77777777" w:rsidR="008E3ED2" w:rsidRPr="0079462B" w:rsidRDefault="009A06E6" w:rsidP="0079462B">
      <w:pPr>
        <w:pStyle w:val="afff4"/>
        <w:spacing w:line="360" w:lineRule="auto"/>
        <w:rPr>
          <w:color w:val="000000" w:themeColor="text1"/>
        </w:rPr>
      </w:pPr>
      <w:r w:rsidRPr="0079462B">
        <w:rPr>
          <w:color w:val="000000" w:themeColor="text1"/>
        </w:rPr>
        <w:t>Для удаления одной</w:t>
      </w:r>
      <w:r w:rsidR="00A16F75" w:rsidRPr="0079462B">
        <w:rPr>
          <w:color w:val="000000" w:themeColor="text1"/>
        </w:rPr>
        <w:t xml:space="preserve"> или нескольких </w:t>
      </w:r>
      <w:r w:rsidRPr="0079462B">
        <w:rPr>
          <w:color w:val="000000" w:themeColor="text1"/>
        </w:rPr>
        <w:t>сущностей</w:t>
      </w:r>
      <w:r w:rsidR="00A16F75" w:rsidRPr="0079462B">
        <w:rPr>
          <w:color w:val="000000" w:themeColor="text1"/>
        </w:rPr>
        <w:t>:</w:t>
      </w:r>
    </w:p>
    <w:p w14:paraId="00A66462" w14:textId="77777777" w:rsidR="00A16F75" w:rsidRPr="00743826" w:rsidRDefault="009A06E6" w:rsidP="006719A4">
      <w:pPr>
        <w:pStyle w:val="afffffffffa"/>
        <w:numPr>
          <w:ilvl w:val="0"/>
          <w:numId w:val="47"/>
        </w:numPr>
        <w:rPr>
          <w:sz w:val="24"/>
          <w:szCs w:val="22"/>
        </w:rPr>
      </w:pPr>
      <w:r>
        <w:rPr>
          <w:sz w:val="24"/>
          <w:szCs w:val="22"/>
        </w:rPr>
        <w:t>Откройте раздел соответствующей сущности</w:t>
      </w:r>
      <w:r w:rsidR="00A16F75" w:rsidRPr="00743826">
        <w:rPr>
          <w:sz w:val="24"/>
          <w:szCs w:val="22"/>
        </w:rPr>
        <w:t>;</w:t>
      </w:r>
    </w:p>
    <w:p w14:paraId="0A65C4CB" w14:textId="77777777" w:rsidR="00A16F75" w:rsidRPr="00743826" w:rsidRDefault="00A16F75" w:rsidP="006719A4">
      <w:pPr>
        <w:pStyle w:val="afffffffffa"/>
        <w:numPr>
          <w:ilvl w:val="0"/>
          <w:numId w:val="47"/>
        </w:numPr>
        <w:rPr>
          <w:sz w:val="24"/>
          <w:szCs w:val="22"/>
        </w:rPr>
      </w:pPr>
      <w:r w:rsidRPr="00743826">
        <w:rPr>
          <w:sz w:val="24"/>
          <w:szCs w:val="22"/>
        </w:rPr>
        <w:t xml:space="preserve">В общем списке начислений поставьте флаг в чек-боксе около </w:t>
      </w:r>
      <w:r w:rsidR="009A06E6">
        <w:rPr>
          <w:sz w:val="24"/>
          <w:szCs w:val="22"/>
        </w:rPr>
        <w:t>сущности</w:t>
      </w:r>
      <w:r w:rsidRPr="00743826">
        <w:rPr>
          <w:sz w:val="24"/>
          <w:szCs w:val="22"/>
        </w:rPr>
        <w:t>, котор</w:t>
      </w:r>
      <w:r w:rsidR="009A06E6">
        <w:rPr>
          <w:sz w:val="24"/>
          <w:szCs w:val="22"/>
        </w:rPr>
        <w:t>ую</w:t>
      </w:r>
      <w:r w:rsidRPr="00743826">
        <w:rPr>
          <w:sz w:val="24"/>
          <w:szCs w:val="22"/>
        </w:rPr>
        <w:t xml:space="preserve"> хотите удалить, или напротив нескольких;</w:t>
      </w:r>
    </w:p>
    <w:p w14:paraId="7D3B5445" w14:textId="77777777" w:rsidR="00A16F75" w:rsidRPr="00743826" w:rsidRDefault="00A16F75" w:rsidP="006719A4">
      <w:pPr>
        <w:pStyle w:val="afffffffffa"/>
        <w:numPr>
          <w:ilvl w:val="0"/>
          <w:numId w:val="47"/>
        </w:numPr>
        <w:rPr>
          <w:sz w:val="24"/>
          <w:szCs w:val="22"/>
        </w:rPr>
      </w:pPr>
      <w:r w:rsidRPr="00743826">
        <w:rPr>
          <w:sz w:val="24"/>
          <w:szCs w:val="22"/>
        </w:rPr>
        <w:t>Нажмите кнопку «Удалить» в верхней части экрана;</w:t>
      </w:r>
    </w:p>
    <w:p w14:paraId="681CCD11" w14:textId="77777777" w:rsidR="00A16F75" w:rsidRDefault="00A16F75" w:rsidP="006719A4">
      <w:pPr>
        <w:pStyle w:val="afffffffffa"/>
        <w:numPr>
          <w:ilvl w:val="0"/>
          <w:numId w:val="47"/>
        </w:numPr>
        <w:rPr>
          <w:sz w:val="24"/>
          <w:szCs w:val="22"/>
        </w:rPr>
      </w:pPr>
      <w:r w:rsidRPr="00743826">
        <w:rPr>
          <w:sz w:val="24"/>
          <w:szCs w:val="22"/>
        </w:rPr>
        <w:t>Подтвердите удаление.</w:t>
      </w:r>
    </w:p>
    <w:p w14:paraId="33F40049" w14:textId="77777777" w:rsidR="00561B6E" w:rsidRDefault="00561B6E" w:rsidP="007D770A">
      <w:pPr>
        <w:pStyle w:val="31"/>
      </w:pPr>
      <w:bookmarkStart w:id="95" w:name="_Toc59653325"/>
      <w:r>
        <w:t xml:space="preserve">Отправка </w:t>
      </w:r>
      <w:r w:rsidR="009A06E6">
        <w:t>сущности</w:t>
      </w:r>
      <w:r>
        <w:t xml:space="preserve"> в ГИС ГМП</w:t>
      </w:r>
      <w:bookmarkEnd w:id="95"/>
    </w:p>
    <w:p w14:paraId="32BBB4B5" w14:textId="77777777" w:rsidR="00A16F75" w:rsidRPr="00743826" w:rsidRDefault="00A16F75" w:rsidP="006719A4">
      <w:pPr>
        <w:pStyle w:val="afffffffffa"/>
        <w:numPr>
          <w:ilvl w:val="0"/>
          <w:numId w:val="46"/>
        </w:numPr>
        <w:rPr>
          <w:sz w:val="24"/>
          <w:szCs w:val="22"/>
        </w:rPr>
      </w:pPr>
      <w:r w:rsidRPr="00743826">
        <w:rPr>
          <w:sz w:val="24"/>
          <w:szCs w:val="22"/>
        </w:rPr>
        <w:t xml:space="preserve">Отправка из общего списка </w:t>
      </w:r>
      <w:r w:rsidR="009A06E6">
        <w:rPr>
          <w:sz w:val="24"/>
          <w:szCs w:val="22"/>
        </w:rPr>
        <w:t>сущностей</w:t>
      </w:r>
      <w:r w:rsidRPr="00743826">
        <w:rPr>
          <w:sz w:val="24"/>
          <w:szCs w:val="22"/>
        </w:rPr>
        <w:t>:</w:t>
      </w:r>
    </w:p>
    <w:p w14:paraId="66104278" w14:textId="77777777" w:rsidR="00A16F75" w:rsidRPr="00743826" w:rsidRDefault="00A16F75" w:rsidP="006719A4">
      <w:pPr>
        <w:pStyle w:val="afffffffffa"/>
        <w:numPr>
          <w:ilvl w:val="0"/>
          <w:numId w:val="48"/>
        </w:numPr>
        <w:rPr>
          <w:sz w:val="24"/>
          <w:szCs w:val="22"/>
        </w:rPr>
      </w:pPr>
      <w:r w:rsidRPr="00743826">
        <w:rPr>
          <w:sz w:val="24"/>
          <w:szCs w:val="22"/>
        </w:rPr>
        <w:t xml:space="preserve">Откройте раздел </w:t>
      </w:r>
      <w:r w:rsidR="0079462B">
        <w:rPr>
          <w:sz w:val="24"/>
          <w:szCs w:val="22"/>
        </w:rPr>
        <w:t>требуемого типа сущностей;</w:t>
      </w:r>
    </w:p>
    <w:p w14:paraId="18D2D0B6" w14:textId="77777777" w:rsidR="00A16F75" w:rsidRPr="00743826" w:rsidRDefault="00A16F75" w:rsidP="006719A4">
      <w:pPr>
        <w:pStyle w:val="afffffffffa"/>
        <w:numPr>
          <w:ilvl w:val="0"/>
          <w:numId w:val="48"/>
        </w:numPr>
        <w:rPr>
          <w:sz w:val="24"/>
          <w:szCs w:val="22"/>
        </w:rPr>
      </w:pPr>
      <w:r w:rsidRPr="00743826">
        <w:rPr>
          <w:sz w:val="24"/>
          <w:szCs w:val="22"/>
        </w:rPr>
        <w:t xml:space="preserve">В общем списке </w:t>
      </w:r>
      <w:r w:rsidR="0079462B">
        <w:rPr>
          <w:sz w:val="24"/>
          <w:szCs w:val="22"/>
        </w:rPr>
        <w:t>сущностей</w:t>
      </w:r>
      <w:r w:rsidRPr="00743826">
        <w:rPr>
          <w:sz w:val="24"/>
          <w:szCs w:val="22"/>
        </w:rPr>
        <w:t xml:space="preserve"> поставьте флаг в чек-боксе около </w:t>
      </w:r>
      <w:r w:rsidR="009A06E6">
        <w:rPr>
          <w:sz w:val="24"/>
          <w:szCs w:val="22"/>
        </w:rPr>
        <w:t>сущности</w:t>
      </w:r>
      <w:r w:rsidR="009A06E6" w:rsidRPr="00743826">
        <w:rPr>
          <w:sz w:val="24"/>
          <w:szCs w:val="22"/>
        </w:rPr>
        <w:t>, котор</w:t>
      </w:r>
      <w:r w:rsidR="009A06E6">
        <w:rPr>
          <w:sz w:val="24"/>
          <w:szCs w:val="22"/>
        </w:rPr>
        <w:t>ую</w:t>
      </w:r>
      <w:r w:rsidRPr="00743826">
        <w:rPr>
          <w:sz w:val="24"/>
          <w:szCs w:val="22"/>
        </w:rPr>
        <w:t xml:space="preserve"> хотите </w:t>
      </w:r>
      <w:r w:rsidR="00883F4A" w:rsidRPr="00743826">
        <w:rPr>
          <w:sz w:val="24"/>
          <w:szCs w:val="22"/>
        </w:rPr>
        <w:t>отправить в ГИС ГМП, или напротив нескольких</w:t>
      </w:r>
      <w:r w:rsidRPr="00743826">
        <w:rPr>
          <w:sz w:val="24"/>
          <w:szCs w:val="22"/>
        </w:rPr>
        <w:t>;</w:t>
      </w:r>
    </w:p>
    <w:p w14:paraId="6A9D84CC" w14:textId="77777777" w:rsidR="00A16F75" w:rsidRPr="00743826" w:rsidRDefault="00A16F75" w:rsidP="006719A4">
      <w:pPr>
        <w:pStyle w:val="afffffffffa"/>
        <w:numPr>
          <w:ilvl w:val="0"/>
          <w:numId w:val="48"/>
        </w:numPr>
        <w:rPr>
          <w:sz w:val="24"/>
          <w:szCs w:val="22"/>
        </w:rPr>
      </w:pPr>
      <w:r w:rsidRPr="00743826">
        <w:rPr>
          <w:sz w:val="24"/>
          <w:szCs w:val="22"/>
        </w:rPr>
        <w:t>Нажмите кнопку «</w:t>
      </w:r>
      <w:r w:rsidR="00F01002" w:rsidRPr="00743826">
        <w:rPr>
          <w:sz w:val="24"/>
          <w:szCs w:val="22"/>
        </w:rPr>
        <w:t>Отправить в ГИС ГМП</w:t>
      </w:r>
      <w:r w:rsidRPr="00743826">
        <w:rPr>
          <w:sz w:val="24"/>
          <w:szCs w:val="22"/>
        </w:rPr>
        <w:t>» в верхней части экрана.</w:t>
      </w:r>
    </w:p>
    <w:p w14:paraId="37FC662B" w14:textId="77777777" w:rsidR="00A16F75" w:rsidRPr="00743826" w:rsidRDefault="00F01002" w:rsidP="006719A4">
      <w:pPr>
        <w:pStyle w:val="afffffffffa"/>
        <w:numPr>
          <w:ilvl w:val="0"/>
          <w:numId w:val="46"/>
        </w:numPr>
        <w:rPr>
          <w:sz w:val="24"/>
          <w:szCs w:val="22"/>
        </w:rPr>
      </w:pPr>
      <w:r w:rsidRPr="00743826">
        <w:rPr>
          <w:sz w:val="24"/>
          <w:szCs w:val="22"/>
        </w:rPr>
        <w:t xml:space="preserve">Отправка </w:t>
      </w:r>
      <w:r w:rsidR="00A16F75" w:rsidRPr="00743826">
        <w:rPr>
          <w:sz w:val="24"/>
          <w:szCs w:val="22"/>
        </w:rPr>
        <w:t xml:space="preserve">из карточки </w:t>
      </w:r>
      <w:r w:rsidR="009A06E6">
        <w:rPr>
          <w:sz w:val="24"/>
          <w:szCs w:val="22"/>
        </w:rPr>
        <w:t>сущности</w:t>
      </w:r>
      <w:r w:rsidR="00A16F75" w:rsidRPr="00743826">
        <w:rPr>
          <w:sz w:val="24"/>
          <w:szCs w:val="22"/>
        </w:rPr>
        <w:t>:</w:t>
      </w:r>
    </w:p>
    <w:p w14:paraId="68E85437" w14:textId="77777777" w:rsidR="00A16F75" w:rsidRPr="00743826" w:rsidRDefault="00A16F75" w:rsidP="006719A4">
      <w:pPr>
        <w:pStyle w:val="afffffffffa"/>
        <w:numPr>
          <w:ilvl w:val="0"/>
          <w:numId w:val="49"/>
        </w:numPr>
        <w:rPr>
          <w:sz w:val="24"/>
          <w:szCs w:val="22"/>
        </w:rPr>
      </w:pPr>
      <w:r w:rsidRPr="00743826">
        <w:rPr>
          <w:sz w:val="24"/>
          <w:szCs w:val="22"/>
        </w:rPr>
        <w:t xml:space="preserve">Откройте раздел </w:t>
      </w:r>
      <w:r w:rsidR="00393A22">
        <w:rPr>
          <w:sz w:val="24"/>
          <w:szCs w:val="22"/>
        </w:rPr>
        <w:t>требуемого типа сущностей</w:t>
      </w:r>
      <w:r w:rsidRPr="00743826">
        <w:rPr>
          <w:sz w:val="24"/>
          <w:szCs w:val="22"/>
        </w:rPr>
        <w:t>;</w:t>
      </w:r>
    </w:p>
    <w:p w14:paraId="33F39E98" w14:textId="77777777" w:rsidR="00A16F75" w:rsidRPr="00743826" w:rsidRDefault="00F01002" w:rsidP="006719A4">
      <w:pPr>
        <w:pStyle w:val="afffffffffa"/>
        <w:numPr>
          <w:ilvl w:val="0"/>
          <w:numId w:val="49"/>
        </w:numPr>
        <w:rPr>
          <w:sz w:val="24"/>
          <w:szCs w:val="22"/>
        </w:rPr>
      </w:pPr>
      <w:r w:rsidRPr="00743826">
        <w:rPr>
          <w:sz w:val="24"/>
          <w:szCs w:val="22"/>
        </w:rPr>
        <w:t>Нажмите на строку</w:t>
      </w:r>
      <w:r w:rsidR="00A16F75" w:rsidRPr="00743826">
        <w:rPr>
          <w:sz w:val="24"/>
          <w:szCs w:val="22"/>
        </w:rPr>
        <w:t xml:space="preserve"> </w:t>
      </w:r>
      <w:r w:rsidR="009A06E6">
        <w:rPr>
          <w:sz w:val="24"/>
          <w:szCs w:val="22"/>
        </w:rPr>
        <w:t>сущности, которую</w:t>
      </w:r>
      <w:r w:rsidR="00A16F75" w:rsidRPr="00743826">
        <w:rPr>
          <w:sz w:val="24"/>
          <w:szCs w:val="22"/>
        </w:rPr>
        <w:t xml:space="preserve"> </w:t>
      </w:r>
      <w:r w:rsidR="0055210D" w:rsidRPr="00743826">
        <w:rPr>
          <w:sz w:val="24"/>
          <w:szCs w:val="22"/>
        </w:rPr>
        <w:t xml:space="preserve">планируете </w:t>
      </w:r>
      <w:r w:rsidRPr="00743826">
        <w:rPr>
          <w:sz w:val="24"/>
          <w:szCs w:val="22"/>
        </w:rPr>
        <w:t xml:space="preserve">отправить в ГИС ГМП, откроется карточка </w:t>
      </w:r>
      <w:r w:rsidR="009A06E6">
        <w:rPr>
          <w:sz w:val="24"/>
          <w:szCs w:val="22"/>
        </w:rPr>
        <w:t>сущности</w:t>
      </w:r>
      <w:r w:rsidR="00A16F75" w:rsidRPr="00743826">
        <w:rPr>
          <w:sz w:val="24"/>
          <w:szCs w:val="22"/>
        </w:rPr>
        <w:t>;</w:t>
      </w:r>
    </w:p>
    <w:p w14:paraId="2417F42E" w14:textId="77777777" w:rsidR="00A16F75" w:rsidRDefault="00F01002" w:rsidP="006719A4">
      <w:pPr>
        <w:pStyle w:val="afffffffffa"/>
        <w:numPr>
          <w:ilvl w:val="0"/>
          <w:numId w:val="49"/>
        </w:numPr>
        <w:rPr>
          <w:sz w:val="24"/>
          <w:szCs w:val="22"/>
        </w:rPr>
      </w:pPr>
      <w:r w:rsidRPr="00743826">
        <w:rPr>
          <w:sz w:val="24"/>
          <w:szCs w:val="22"/>
        </w:rPr>
        <w:t>Нажмите кнопку «Отправить в ГИС ГМП» в нижней части карточки</w:t>
      </w:r>
      <w:r w:rsidR="0055210D" w:rsidRPr="00743826">
        <w:rPr>
          <w:sz w:val="24"/>
          <w:szCs w:val="22"/>
        </w:rPr>
        <w:t>.</w:t>
      </w:r>
    </w:p>
    <w:p w14:paraId="45FF3CB6" w14:textId="3B01DD4C" w:rsidR="00502A73" w:rsidRPr="0079462B" w:rsidRDefault="00502A73" w:rsidP="0079462B">
      <w:pPr>
        <w:pStyle w:val="afff4"/>
        <w:spacing w:line="360" w:lineRule="auto"/>
        <w:rPr>
          <w:color w:val="000000" w:themeColor="text1"/>
        </w:rPr>
      </w:pPr>
      <w:r w:rsidRPr="0079462B">
        <w:rPr>
          <w:color w:val="000000" w:themeColor="text1"/>
        </w:rPr>
        <w:t xml:space="preserve">После указанных действий отобразится </w:t>
      </w:r>
      <w:r w:rsidR="0079462B">
        <w:rPr>
          <w:color w:val="000000" w:themeColor="text1"/>
        </w:rPr>
        <w:t>модальное окно</w:t>
      </w:r>
      <w:r w:rsidR="00957C08">
        <w:rPr>
          <w:color w:val="000000" w:themeColor="text1"/>
        </w:rPr>
        <w:t xml:space="preserve"> </w:t>
      </w:r>
      <w:r w:rsidR="0079462B">
        <w:rPr>
          <w:color w:val="000000" w:themeColor="text1"/>
        </w:rPr>
        <w:t>для указания реквизитов отправителя</w:t>
      </w:r>
      <w:r w:rsidR="00F700D6">
        <w:rPr>
          <w:color w:val="000000" w:themeColor="text1"/>
        </w:rPr>
        <w:t xml:space="preserve"> (</w:t>
      </w:r>
      <w:r w:rsidR="00F700D6">
        <w:rPr>
          <w:color w:val="000000" w:themeColor="text1"/>
        </w:rPr>
        <w:fldChar w:fldCharType="begin"/>
      </w:r>
      <w:r w:rsidR="00F700D6">
        <w:rPr>
          <w:color w:val="000000" w:themeColor="text1"/>
        </w:rPr>
        <w:instrText xml:space="preserve"> REF _Ref5899790 \h </w:instrText>
      </w:r>
      <w:r w:rsidR="00F700D6">
        <w:rPr>
          <w:color w:val="000000" w:themeColor="text1"/>
        </w:rPr>
      </w:r>
      <w:r w:rsidR="00F700D6">
        <w:rPr>
          <w:color w:val="000000" w:themeColor="text1"/>
        </w:rPr>
        <w:fldChar w:fldCharType="separate"/>
      </w:r>
      <w:r w:rsidR="00CC1CBE">
        <w:t xml:space="preserve">Рисунок </w:t>
      </w:r>
      <w:r w:rsidR="00CC1CBE">
        <w:rPr>
          <w:noProof/>
        </w:rPr>
        <w:t>15</w:t>
      </w:r>
      <w:r w:rsidR="00F700D6">
        <w:rPr>
          <w:color w:val="000000" w:themeColor="text1"/>
        </w:rPr>
        <w:fldChar w:fldCharType="end"/>
      </w:r>
      <w:r w:rsidR="00F700D6">
        <w:rPr>
          <w:color w:val="000000" w:themeColor="text1"/>
        </w:rPr>
        <w:t>)</w:t>
      </w:r>
      <w:r w:rsidRPr="0079462B">
        <w:rPr>
          <w:color w:val="000000" w:themeColor="text1"/>
        </w:rPr>
        <w:t xml:space="preserve"> со следующими полями:</w:t>
      </w:r>
    </w:p>
    <w:p w14:paraId="6BC8EE34" w14:textId="77777777" w:rsidR="00502A73" w:rsidRPr="00502A73" w:rsidRDefault="00502A73" w:rsidP="00FB4EC1">
      <w:pPr>
        <w:numPr>
          <w:ilvl w:val="0"/>
          <w:numId w:val="50"/>
        </w:numPr>
        <w:rPr>
          <w:sz w:val="24"/>
          <w:szCs w:val="22"/>
        </w:rPr>
      </w:pPr>
      <w:r w:rsidRPr="00502A73">
        <w:rPr>
          <w:sz w:val="24"/>
          <w:szCs w:val="22"/>
        </w:rPr>
        <w:t>Роль ГИС ГМП ведомства-отправителя (выпадающи</w:t>
      </w:r>
      <w:r w:rsidRPr="00502A73">
        <w:rPr>
          <w:rFonts w:hint="eastAsia"/>
          <w:sz w:val="24"/>
          <w:szCs w:val="22"/>
        </w:rPr>
        <w:t>й</w:t>
      </w:r>
      <w:r w:rsidRPr="00502A73">
        <w:rPr>
          <w:sz w:val="24"/>
          <w:szCs w:val="22"/>
        </w:rPr>
        <w:t xml:space="preserve"> список, который зависит от ролей, присвоенных ведомству)</w:t>
      </w:r>
      <w:r w:rsidR="0079462B">
        <w:rPr>
          <w:sz w:val="24"/>
          <w:szCs w:val="22"/>
        </w:rPr>
        <w:t>;</w:t>
      </w:r>
    </w:p>
    <w:p w14:paraId="166723CD" w14:textId="77777777" w:rsidR="00502A73" w:rsidRPr="0079462B" w:rsidRDefault="00502A73" w:rsidP="0079462B">
      <w:pPr>
        <w:pStyle w:val="afff4"/>
        <w:spacing w:line="360" w:lineRule="auto"/>
        <w:rPr>
          <w:color w:val="000000" w:themeColor="text1"/>
        </w:rPr>
      </w:pPr>
      <w:r w:rsidRPr="0079462B">
        <w:rPr>
          <w:color w:val="000000" w:themeColor="text1"/>
        </w:rPr>
        <w:t>В зависимости от выбранной роли, автоматически заполняются поля:</w:t>
      </w:r>
    </w:p>
    <w:p w14:paraId="0DD519F6" w14:textId="77777777" w:rsidR="00502A73" w:rsidRPr="0079462B" w:rsidRDefault="00502A73" w:rsidP="00FB4EC1">
      <w:pPr>
        <w:pStyle w:val="afff4"/>
        <w:numPr>
          <w:ilvl w:val="0"/>
          <w:numId w:val="50"/>
        </w:numPr>
        <w:spacing w:line="360" w:lineRule="auto"/>
        <w:rPr>
          <w:color w:val="000000" w:themeColor="text1"/>
        </w:rPr>
      </w:pPr>
      <w:r w:rsidRPr="0079462B">
        <w:rPr>
          <w:color w:val="000000" w:themeColor="text1"/>
        </w:rPr>
        <w:t>Код УРН</w:t>
      </w:r>
    </w:p>
    <w:p w14:paraId="4351A578" w14:textId="77777777" w:rsidR="00502A73" w:rsidRPr="00502A73" w:rsidRDefault="00502A73" w:rsidP="00FB4EC1">
      <w:pPr>
        <w:numPr>
          <w:ilvl w:val="0"/>
          <w:numId w:val="50"/>
        </w:numPr>
        <w:rPr>
          <w:sz w:val="24"/>
          <w:szCs w:val="22"/>
        </w:rPr>
      </w:pPr>
      <w:r w:rsidRPr="00502A73">
        <w:rPr>
          <w:sz w:val="24"/>
          <w:szCs w:val="22"/>
        </w:rPr>
        <w:t>Код роли ГИС ГМП</w:t>
      </w:r>
    </w:p>
    <w:p w14:paraId="2E45C1CA" w14:textId="77777777" w:rsidR="00502A73" w:rsidRPr="0079462B" w:rsidRDefault="00502A73" w:rsidP="0079462B">
      <w:pPr>
        <w:pStyle w:val="afff4"/>
        <w:spacing w:line="360" w:lineRule="auto"/>
        <w:rPr>
          <w:color w:val="000000" w:themeColor="text1"/>
        </w:rPr>
      </w:pPr>
      <w:r w:rsidRPr="0079462B">
        <w:rPr>
          <w:color w:val="000000" w:themeColor="text1"/>
        </w:rPr>
        <w:t>Кнопки:</w:t>
      </w:r>
    </w:p>
    <w:p w14:paraId="45282A04" w14:textId="77777777" w:rsidR="00502A73" w:rsidRPr="00502A73" w:rsidRDefault="00502A73" w:rsidP="00FB4EC1">
      <w:pPr>
        <w:numPr>
          <w:ilvl w:val="0"/>
          <w:numId w:val="51"/>
        </w:numPr>
        <w:rPr>
          <w:sz w:val="24"/>
          <w:szCs w:val="22"/>
        </w:rPr>
      </w:pPr>
      <w:r w:rsidRPr="00502A73">
        <w:rPr>
          <w:sz w:val="24"/>
          <w:szCs w:val="22"/>
        </w:rPr>
        <w:t>Отмена</w:t>
      </w:r>
    </w:p>
    <w:p w14:paraId="30E0A7CE" w14:textId="77777777" w:rsidR="00502A73" w:rsidRPr="00502A73" w:rsidRDefault="00502A73" w:rsidP="00FB4EC1">
      <w:pPr>
        <w:numPr>
          <w:ilvl w:val="0"/>
          <w:numId w:val="51"/>
        </w:numPr>
        <w:rPr>
          <w:sz w:val="24"/>
          <w:szCs w:val="22"/>
        </w:rPr>
      </w:pPr>
      <w:r w:rsidRPr="00502A73">
        <w:rPr>
          <w:sz w:val="24"/>
          <w:szCs w:val="22"/>
        </w:rPr>
        <w:t>Добавить</w:t>
      </w:r>
    </w:p>
    <w:p w14:paraId="35926733" w14:textId="77777777" w:rsidR="00502A73" w:rsidRDefault="00502A73" w:rsidP="0079462B">
      <w:pPr>
        <w:pStyle w:val="afff4"/>
        <w:spacing w:line="360" w:lineRule="auto"/>
        <w:rPr>
          <w:color w:val="000000" w:themeColor="text1"/>
        </w:rPr>
      </w:pPr>
      <w:r w:rsidRPr="0079462B">
        <w:rPr>
          <w:color w:val="000000" w:themeColor="text1"/>
        </w:rPr>
        <w:lastRenderedPageBreak/>
        <w:t>Для от</w:t>
      </w:r>
      <w:r w:rsidR="0079462B">
        <w:rPr>
          <w:color w:val="000000" w:themeColor="text1"/>
        </w:rPr>
        <w:t>правки в ГИС ГМП выберите роль и</w:t>
      </w:r>
      <w:r w:rsidRPr="0079462B">
        <w:rPr>
          <w:color w:val="000000" w:themeColor="text1"/>
        </w:rPr>
        <w:t xml:space="preserve"> нажмите кнопку «Добавить». Дл</w:t>
      </w:r>
      <w:r w:rsidR="0079462B">
        <w:rPr>
          <w:color w:val="000000" w:themeColor="text1"/>
        </w:rPr>
        <w:t>я выхода без отправки нажмите «О</w:t>
      </w:r>
      <w:r w:rsidRPr="0079462B">
        <w:rPr>
          <w:color w:val="000000" w:themeColor="text1"/>
        </w:rPr>
        <w:t>тмена»</w:t>
      </w:r>
      <w:r w:rsidR="002C3137">
        <w:rPr>
          <w:color w:val="000000" w:themeColor="text1"/>
        </w:rPr>
        <w:t>.</w:t>
      </w:r>
    </w:p>
    <w:p w14:paraId="4C8DCF71" w14:textId="77777777" w:rsidR="00F700D6" w:rsidRDefault="00F700D6" w:rsidP="00F700D6">
      <w:pPr>
        <w:pStyle w:val="afff4"/>
        <w:keepNext/>
        <w:spacing w:line="360" w:lineRule="auto"/>
        <w:ind w:firstLine="0"/>
        <w:jc w:val="center"/>
      </w:pPr>
      <w:r>
        <w:rPr>
          <w:noProof/>
          <w:color w:val="000000" w:themeColor="text1"/>
        </w:rPr>
        <w:drawing>
          <wp:inline distT="0" distB="0" distL="0" distR="0" wp14:anchorId="5C708B14" wp14:editId="64945961">
            <wp:extent cx="4718304" cy="2728425"/>
            <wp:effectExtent l="0" t="0" r="635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модальная форма отправки.png"/>
                    <pic:cNvPicPr/>
                  </pic:nvPicPr>
                  <pic:blipFill>
                    <a:blip r:embed="rId41">
                      <a:extLst>
                        <a:ext uri="{28A0092B-C50C-407E-A947-70E740481C1C}">
                          <a14:useLocalDpi xmlns:a14="http://schemas.microsoft.com/office/drawing/2010/main" val="0"/>
                        </a:ext>
                      </a:extLst>
                    </a:blip>
                    <a:stretch>
                      <a:fillRect/>
                    </a:stretch>
                  </pic:blipFill>
                  <pic:spPr>
                    <a:xfrm>
                      <a:off x="0" y="0"/>
                      <a:ext cx="4728080" cy="2734078"/>
                    </a:xfrm>
                    <a:prstGeom prst="rect">
                      <a:avLst/>
                    </a:prstGeom>
                  </pic:spPr>
                </pic:pic>
              </a:graphicData>
            </a:graphic>
          </wp:inline>
        </w:drawing>
      </w:r>
    </w:p>
    <w:p w14:paraId="775BF990" w14:textId="6D67669A" w:rsidR="00F700D6" w:rsidRDefault="00F700D6" w:rsidP="00F700D6">
      <w:pPr>
        <w:pStyle w:val="af8"/>
      </w:pPr>
      <w:bookmarkStart w:id="96" w:name="_Ref5899790"/>
      <w:r>
        <w:t xml:space="preserve">Рисунок </w:t>
      </w:r>
      <w:r w:rsidR="00BB07FA">
        <w:rPr>
          <w:noProof/>
        </w:rPr>
        <w:fldChar w:fldCharType="begin"/>
      </w:r>
      <w:r w:rsidR="00BB07FA">
        <w:rPr>
          <w:noProof/>
        </w:rPr>
        <w:instrText xml:space="preserve"> SEQ Рисунок \* ARABIC </w:instrText>
      </w:r>
      <w:r w:rsidR="00BB07FA">
        <w:rPr>
          <w:noProof/>
        </w:rPr>
        <w:fldChar w:fldCharType="separate"/>
      </w:r>
      <w:r w:rsidR="00CC1CBE">
        <w:rPr>
          <w:noProof/>
        </w:rPr>
        <w:t>15</w:t>
      </w:r>
      <w:r w:rsidR="00BB07FA">
        <w:rPr>
          <w:noProof/>
        </w:rPr>
        <w:fldChar w:fldCharType="end"/>
      </w:r>
      <w:bookmarkEnd w:id="96"/>
      <w:r>
        <w:t xml:space="preserve"> Модальное окно для указания реквизитов отправителя</w:t>
      </w:r>
    </w:p>
    <w:p w14:paraId="1E820F83" w14:textId="793BA8BC" w:rsidR="002C3137" w:rsidRPr="007A4978" w:rsidRDefault="002C3137" w:rsidP="007A4978">
      <w:pPr>
        <w:rPr>
          <w:sz w:val="24"/>
          <w:szCs w:val="22"/>
        </w:rPr>
      </w:pPr>
      <w:r w:rsidRPr="007A4978">
        <w:rPr>
          <w:sz w:val="24"/>
          <w:szCs w:val="22"/>
        </w:rPr>
        <w:t>В случае, если в карточке Пользователя, выполняющего отправку запроса в ГИС ГМП, после указания реквизитов отправителя появится модальное окно указания параметров подписания запроса к ГИС ГМП (</w:t>
      </w:r>
      <w:r w:rsidR="00371741">
        <w:rPr>
          <w:sz w:val="24"/>
          <w:szCs w:val="22"/>
        </w:rPr>
        <w:fldChar w:fldCharType="begin"/>
      </w:r>
      <w:r w:rsidR="00371741">
        <w:rPr>
          <w:sz w:val="24"/>
          <w:szCs w:val="22"/>
        </w:rPr>
        <w:instrText xml:space="preserve"> REF _Ref31301931 \h </w:instrText>
      </w:r>
      <w:r w:rsidR="00371741">
        <w:rPr>
          <w:sz w:val="24"/>
          <w:szCs w:val="22"/>
        </w:rPr>
      </w:r>
      <w:r w:rsidR="00371741">
        <w:rPr>
          <w:sz w:val="24"/>
          <w:szCs w:val="22"/>
        </w:rPr>
        <w:fldChar w:fldCharType="separate"/>
      </w:r>
      <w:r w:rsidR="00CC1CBE">
        <w:t xml:space="preserve">Рисунок </w:t>
      </w:r>
      <w:r w:rsidR="00CC1CBE">
        <w:rPr>
          <w:noProof/>
        </w:rPr>
        <w:t>16</w:t>
      </w:r>
      <w:r w:rsidR="00371741">
        <w:rPr>
          <w:sz w:val="24"/>
          <w:szCs w:val="22"/>
        </w:rPr>
        <w:fldChar w:fldCharType="end"/>
      </w:r>
      <w:r w:rsidRPr="007A4978">
        <w:rPr>
          <w:sz w:val="24"/>
          <w:szCs w:val="22"/>
        </w:rPr>
        <w:t>).</w:t>
      </w:r>
    </w:p>
    <w:p w14:paraId="7E99D45A" w14:textId="77777777" w:rsidR="00371741" w:rsidRDefault="00371741" w:rsidP="007A4978">
      <w:pPr>
        <w:keepNext/>
        <w:ind w:firstLine="0"/>
        <w:jc w:val="center"/>
      </w:pPr>
      <w:r>
        <w:rPr>
          <w:noProof/>
          <w:sz w:val="24"/>
          <w:szCs w:val="22"/>
        </w:rPr>
        <w:drawing>
          <wp:inline distT="0" distB="0" distL="0" distR="0" wp14:anchorId="2A35BEBF" wp14:editId="6AE37D6D">
            <wp:extent cx="6000116" cy="3031650"/>
            <wp:effectExtent l="0" t="0" r="63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форма выбора категории подписи.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001796" cy="3032499"/>
                    </a:xfrm>
                    <a:prstGeom prst="rect">
                      <a:avLst/>
                    </a:prstGeom>
                  </pic:spPr>
                </pic:pic>
              </a:graphicData>
            </a:graphic>
          </wp:inline>
        </w:drawing>
      </w:r>
    </w:p>
    <w:p w14:paraId="6E7470A3" w14:textId="6160D437" w:rsidR="00371741" w:rsidRDefault="00371741" w:rsidP="00371741">
      <w:pPr>
        <w:pStyle w:val="af8"/>
      </w:pPr>
      <w:bookmarkStart w:id="97" w:name="_Ref31301931"/>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16</w:t>
      </w:r>
      <w:r w:rsidR="00E009C1">
        <w:rPr>
          <w:noProof/>
        </w:rPr>
        <w:fldChar w:fldCharType="end"/>
      </w:r>
      <w:bookmarkEnd w:id="97"/>
      <w:r>
        <w:t xml:space="preserve"> </w:t>
      </w:r>
      <w:r>
        <w:rPr>
          <w:noProof/>
        </w:rPr>
        <w:t>Модальная форма указания параметров подписания запроса к ГИС ГМП</w:t>
      </w:r>
    </w:p>
    <w:p w14:paraId="04120572" w14:textId="77777777" w:rsidR="002C3137" w:rsidRPr="007A4978" w:rsidRDefault="002C3137" w:rsidP="007A4978">
      <w:pPr>
        <w:ind w:firstLine="0"/>
        <w:jc w:val="center"/>
        <w:rPr>
          <w:sz w:val="24"/>
          <w:szCs w:val="22"/>
        </w:rPr>
      </w:pPr>
      <w:r w:rsidRPr="007A4978">
        <w:rPr>
          <w:sz w:val="24"/>
          <w:szCs w:val="22"/>
        </w:rPr>
        <w:t>Модальное поле указания параметров подписания запроса содержит следующие поля:</w:t>
      </w:r>
    </w:p>
    <w:p w14:paraId="42678D01" w14:textId="77777777" w:rsidR="002C3137" w:rsidRPr="007A4978" w:rsidRDefault="002C3137" w:rsidP="007A4978">
      <w:pPr>
        <w:pStyle w:val="afffffffffa"/>
        <w:numPr>
          <w:ilvl w:val="0"/>
          <w:numId w:val="51"/>
        </w:numPr>
        <w:rPr>
          <w:sz w:val="24"/>
        </w:rPr>
      </w:pPr>
      <w:r w:rsidRPr="007A4978">
        <w:rPr>
          <w:sz w:val="24"/>
        </w:rPr>
        <w:lastRenderedPageBreak/>
        <w:t>Режим подписания (выпадающий список, по умолчанию выбрано значение «Использовать ведомственную подпись (ЭП-ОВ)»;</w:t>
      </w:r>
    </w:p>
    <w:p w14:paraId="199927BF" w14:textId="05642B70" w:rsidR="002C3137" w:rsidRPr="007A4978" w:rsidRDefault="002C3137" w:rsidP="007A4978">
      <w:pPr>
        <w:pStyle w:val="afffffffffa"/>
        <w:ind w:firstLine="0"/>
        <w:rPr>
          <w:sz w:val="24"/>
        </w:rPr>
      </w:pPr>
      <w:r w:rsidRPr="007A4978">
        <w:rPr>
          <w:sz w:val="24"/>
        </w:rPr>
        <w:t>В случае, если Пользователь выбирает вариант «Использовать личную подпись специалиста (ЭП-СП)», модальное окно расширяется следующим набором полей (</w:t>
      </w:r>
      <w:r w:rsidR="00371741">
        <w:rPr>
          <w:sz w:val="24"/>
        </w:rPr>
        <w:fldChar w:fldCharType="begin"/>
      </w:r>
      <w:r w:rsidR="00371741">
        <w:rPr>
          <w:sz w:val="24"/>
        </w:rPr>
        <w:instrText xml:space="preserve"> REF _Ref31301921 \h </w:instrText>
      </w:r>
      <w:r w:rsidR="00371741">
        <w:rPr>
          <w:sz w:val="24"/>
        </w:rPr>
      </w:r>
      <w:r w:rsidR="00371741">
        <w:rPr>
          <w:sz w:val="24"/>
        </w:rPr>
        <w:fldChar w:fldCharType="separate"/>
      </w:r>
      <w:r w:rsidR="00CC1CBE">
        <w:t xml:space="preserve">Рисунок </w:t>
      </w:r>
      <w:r w:rsidR="00CC1CBE">
        <w:rPr>
          <w:noProof/>
        </w:rPr>
        <w:t>17</w:t>
      </w:r>
      <w:r w:rsidR="00371741">
        <w:rPr>
          <w:sz w:val="24"/>
        </w:rPr>
        <w:fldChar w:fldCharType="end"/>
      </w:r>
      <w:r w:rsidRPr="007A4978">
        <w:rPr>
          <w:sz w:val="24"/>
        </w:rPr>
        <w:t>):</w:t>
      </w:r>
    </w:p>
    <w:p w14:paraId="23968FB3" w14:textId="33DBCE8D" w:rsidR="002C3137" w:rsidRPr="007A4978" w:rsidRDefault="002C3137" w:rsidP="007A4978">
      <w:pPr>
        <w:pStyle w:val="afffffffffa"/>
        <w:numPr>
          <w:ilvl w:val="1"/>
          <w:numId w:val="51"/>
        </w:numPr>
        <w:rPr>
          <w:sz w:val="24"/>
        </w:rPr>
      </w:pPr>
      <w:r w:rsidRPr="007A4978">
        <w:rPr>
          <w:sz w:val="24"/>
        </w:rPr>
        <w:t xml:space="preserve">Сертификат (Выпадающий список, по умолчанию – пустое. Доступные для выбора варианты </w:t>
      </w:r>
      <w:r w:rsidR="007130C9" w:rsidRPr="007A4978">
        <w:rPr>
          <w:sz w:val="24"/>
        </w:rPr>
        <w:t>определяются</w:t>
      </w:r>
      <w:r w:rsidRPr="007A4978">
        <w:rPr>
          <w:sz w:val="24"/>
        </w:rPr>
        <w:t xml:space="preserve"> подключенными к рабочему компьютеру Пользователя контейнерами сертификатов ЭП-СП. Для корректно работы в браузере пользователя должен быть установлен плагин </w:t>
      </w:r>
      <w:proofErr w:type="spellStart"/>
      <w:r w:rsidRPr="007A4978">
        <w:rPr>
          <w:sz w:val="24"/>
          <w:lang w:val="en-US"/>
        </w:rPr>
        <w:t>CryptoPro</w:t>
      </w:r>
      <w:proofErr w:type="spellEnd"/>
      <w:r w:rsidRPr="007A4978">
        <w:rPr>
          <w:sz w:val="24"/>
        </w:rPr>
        <w:t xml:space="preserve"> </w:t>
      </w:r>
      <w:r w:rsidRPr="007A4978">
        <w:rPr>
          <w:sz w:val="24"/>
          <w:lang w:val="en-US"/>
        </w:rPr>
        <w:t>Extension</w:t>
      </w:r>
      <w:r w:rsidRPr="007A4978">
        <w:rPr>
          <w:sz w:val="24"/>
        </w:rPr>
        <w:t xml:space="preserve"> </w:t>
      </w:r>
      <w:r w:rsidRPr="007A4978">
        <w:rPr>
          <w:sz w:val="24"/>
          <w:lang w:val="en-US"/>
        </w:rPr>
        <w:t>for</w:t>
      </w:r>
      <w:r w:rsidRPr="007A4978">
        <w:rPr>
          <w:sz w:val="24"/>
        </w:rPr>
        <w:t xml:space="preserve"> </w:t>
      </w:r>
      <w:proofErr w:type="spellStart"/>
      <w:r w:rsidRPr="007A4978">
        <w:rPr>
          <w:sz w:val="24"/>
          <w:lang w:val="en-US"/>
        </w:rPr>
        <w:t>CAdES</w:t>
      </w:r>
      <w:proofErr w:type="spellEnd"/>
      <w:r w:rsidRPr="007A4978">
        <w:rPr>
          <w:sz w:val="24"/>
        </w:rPr>
        <w:t>);</w:t>
      </w:r>
    </w:p>
    <w:p w14:paraId="62137A2D" w14:textId="77777777" w:rsidR="002C3137" w:rsidRPr="007A4978" w:rsidRDefault="002C3137" w:rsidP="007A4978">
      <w:pPr>
        <w:pStyle w:val="afffffffffa"/>
        <w:numPr>
          <w:ilvl w:val="1"/>
          <w:numId w:val="51"/>
        </w:numPr>
        <w:rPr>
          <w:sz w:val="24"/>
        </w:rPr>
      </w:pPr>
      <w:r w:rsidRPr="007A4978">
        <w:rPr>
          <w:sz w:val="24"/>
        </w:rPr>
        <w:t>Серийный номер (автоматически заполняется на основании данных выбранного пользователем сертификата);</w:t>
      </w:r>
    </w:p>
    <w:p w14:paraId="2042FA60" w14:textId="77777777" w:rsidR="002C3137" w:rsidRPr="007A4978" w:rsidRDefault="002C3137" w:rsidP="007A4978">
      <w:pPr>
        <w:pStyle w:val="afffffffffa"/>
        <w:numPr>
          <w:ilvl w:val="1"/>
          <w:numId w:val="51"/>
        </w:numPr>
        <w:rPr>
          <w:sz w:val="24"/>
        </w:rPr>
      </w:pPr>
      <w:r w:rsidRPr="007A4978">
        <w:rPr>
          <w:sz w:val="24"/>
        </w:rPr>
        <w:t>Алгоритм шифрования (автоматически заполняется на основании данных выбранного пользователем сертификата);</w:t>
      </w:r>
    </w:p>
    <w:p w14:paraId="448BE92D" w14:textId="77777777" w:rsidR="002C3137" w:rsidRPr="007A4978" w:rsidRDefault="002C3137" w:rsidP="007A4978">
      <w:pPr>
        <w:pStyle w:val="afffffffffa"/>
        <w:numPr>
          <w:ilvl w:val="1"/>
          <w:numId w:val="51"/>
        </w:numPr>
        <w:rPr>
          <w:sz w:val="24"/>
        </w:rPr>
      </w:pPr>
      <w:r w:rsidRPr="007A4978">
        <w:rPr>
          <w:sz w:val="24"/>
        </w:rPr>
        <w:t>Издатель (автоматически заполняется на основании данных выбранного пользователем сертификата);</w:t>
      </w:r>
    </w:p>
    <w:p w14:paraId="467D34F2" w14:textId="77777777" w:rsidR="002C3137" w:rsidRPr="007A4978" w:rsidRDefault="002C3137" w:rsidP="007A4978">
      <w:pPr>
        <w:pStyle w:val="afffffffffa"/>
        <w:numPr>
          <w:ilvl w:val="1"/>
          <w:numId w:val="51"/>
        </w:numPr>
        <w:rPr>
          <w:sz w:val="24"/>
        </w:rPr>
      </w:pPr>
      <w:r w:rsidRPr="007A4978">
        <w:rPr>
          <w:sz w:val="24"/>
        </w:rPr>
        <w:t>Дата начала срока действия (автоматически заполняется на основании данных выбранного пользователем сертификата);</w:t>
      </w:r>
    </w:p>
    <w:p w14:paraId="4C64FA56" w14:textId="77777777" w:rsidR="002C3137" w:rsidRPr="007A4978" w:rsidRDefault="002C3137" w:rsidP="007A4978">
      <w:pPr>
        <w:pStyle w:val="afffffffffa"/>
        <w:numPr>
          <w:ilvl w:val="1"/>
          <w:numId w:val="51"/>
        </w:numPr>
        <w:rPr>
          <w:sz w:val="24"/>
        </w:rPr>
      </w:pPr>
      <w:r w:rsidRPr="007A4978">
        <w:rPr>
          <w:sz w:val="24"/>
        </w:rPr>
        <w:t>Дата окончания срока действия).</w:t>
      </w:r>
    </w:p>
    <w:p w14:paraId="58E48796" w14:textId="77777777" w:rsidR="00371741" w:rsidRDefault="00371741" w:rsidP="007A4978">
      <w:pPr>
        <w:keepNext/>
        <w:ind w:firstLine="0"/>
        <w:jc w:val="center"/>
      </w:pPr>
      <w:r>
        <w:rPr>
          <w:noProof/>
          <w:sz w:val="24"/>
          <w:szCs w:val="22"/>
        </w:rPr>
        <w:drawing>
          <wp:inline distT="0" distB="0" distL="0" distR="0" wp14:anchorId="344FA8D9" wp14:editId="6F0D562F">
            <wp:extent cx="5923129" cy="2896465"/>
            <wp:effectExtent l="0" t="0" r="190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форма отображения информации о сертификате ЭП-СП.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25527" cy="2897638"/>
                    </a:xfrm>
                    <a:prstGeom prst="rect">
                      <a:avLst/>
                    </a:prstGeom>
                  </pic:spPr>
                </pic:pic>
              </a:graphicData>
            </a:graphic>
          </wp:inline>
        </w:drawing>
      </w:r>
    </w:p>
    <w:p w14:paraId="5232773C" w14:textId="539B2575" w:rsidR="002C3137" w:rsidRPr="007A4978" w:rsidRDefault="00371741" w:rsidP="00371741">
      <w:pPr>
        <w:pStyle w:val="af8"/>
        <w:rPr>
          <w:sz w:val="24"/>
          <w:szCs w:val="22"/>
        </w:rPr>
      </w:pPr>
      <w:bookmarkStart w:id="98" w:name="_Ref31301921"/>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17</w:t>
      </w:r>
      <w:r w:rsidR="00E009C1">
        <w:rPr>
          <w:noProof/>
        </w:rPr>
        <w:fldChar w:fldCharType="end"/>
      </w:r>
      <w:bookmarkEnd w:id="98"/>
      <w:r>
        <w:t xml:space="preserve"> Модальная форма указания параметров подписания запроса к ГИС ГМП в случае использования личного сертификата специалиста (ЭП-СП)</w:t>
      </w:r>
    </w:p>
    <w:p w14:paraId="7515084B" w14:textId="77777777" w:rsidR="002C3137" w:rsidRPr="007A4978" w:rsidRDefault="002C3137" w:rsidP="007A4978">
      <w:pPr>
        <w:rPr>
          <w:sz w:val="24"/>
          <w:szCs w:val="22"/>
        </w:rPr>
      </w:pPr>
      <w:r w:rsidRPr="007A4978">
        <w:rPr>
          <w:sz w:val="24"/>
          <w:szCs w:val="22"/>
        </w:rPr>
        <w:lastRenderedPageBreak/>
        <w:t>Для отправки в ГИС ГМП выберите роль и нажмите кнопку «Добавить». Для выхода без отправки нажмите «Отмена»</w:t>
      </w:r>
      <w:r w:rsidRPr="002C3137">
        <w:rPr>
          <w:sz w:val="24"/>
          <w:szCs w:val="22"/>
        </w:rPr>
        <w:t>.</w:t>
      </w:r>
    </w:p>
    <w:p w14:paraId="42EC1ABC" w14:textId="77777777" w:rsidR="002C3137" w:rsidRPr="007A4978" w:rsidRDefault="002C3137" w:rsidP="007A4978"/>
    <w:p w14:paraId="76CA70F1" w14:textId="77777777" w:rsidR="00561B6E" w:rsidRDefault="0017673B" w:rsidP="007D770A">
      <w:pPr>
        <w:pStyle w:val="31"/>
      </w:pPr>
      <w:bookmarkStart w:id="99" w:name="_Ref24385341"/>
      <w:bookmarkStart w:id="100" w:name="_Toc59653326"/>
      <w:r>
        <w:t xml:space="preserve">Просмотр информации о </w:t>
      </w:r>
      <w:r w:rsidR="009A06E6">
        <w:t>сущности</w:t>
      </w:r>
      <w:bookmarkEnd w:id="99"/>
      <w:bookmarkEnd w:id="100"/>
    </w:p>
    <w:p w14:paraId="4F5BB4CD" w14:textId="77777777" w:rsidR="00F01002" w:rsidRPr="00743826" w:rsidRDefault="00F01002" w:rsidP="00F01002">
      <w:pPr>
        <w:rPr>
          <w:sz w:val="24"/>
          <w:szCs w:val="22"/>
        </w:rPr>
      </w:pPr>
      <w:r w:rsidRPr="00743826">
        <w:rPr>
          <w:sz w:val="24"/>
          <w:szCs w:val="22"/>
        </w:rPr>
        <w:t xml:space="preserve">Информация о </w:t>
      </w:r>
      <w:r w:rsidR="009A06E6">
        <w:rPr>
          <w:sz w:val="24"/>
          <w:szCs w:val="22"/>
        </w:rPr>
        <w:t>сущности</w:t>
      </w:r>
      <w:r w:rsidRPr="00743826">
        <w:rPr>
          <w:sz w:val="24"/>
          <w:szCs w:val="22"/>
        </w:rPr>
        <w:t xml:space="preserve"> доступна в карточке.</w:t>
      </w:r>
    </w:p>
    <w:p w14:paraId="0C340201" w14:textId="77777777" w:rsidR="00F01002" w:rsidRPr="00743826" w:rsidRDefault="00F01002" w:rsidP="00F01002">
      <w:pPr>
        <w:rPr>
          <w:sz w:val="24"/>
          <w:szCs w:val="22"/>
        </w:rPr>
      </w:pPr>
      <w:r w:rsidRPr="00743826">
        <w:rPr>
          <w:sz w:val="24"/>
          <w:szCs w:val="22"/>
        </w:rPr>
        <w:t>Для перехода в карточку:</w:t>
      </w:r>
    </w:p>
    <w:p w14:paraId="423D988F" w14:textId="77777777" w:rsidR="00F01002" w:rsidRPr="00743826" w:rsidRDefault="009A06E6" w:rsidP="006719A4">
      <w:pPr>
        <w:pStyle w:val="afffffffffa"/>
        <w:numPr>
          <w:ilvl w:val="0"/>
          <w:numId w:val="49"/>
        </w:numPr>
        <w:rPr>
          <w:sz w:val="24"/>
          <w:szCs w:val="22"/>
        </w:rPr>
      </w:pPr>
      <w:r>
        <w:rPr>
          <w:sz w:val="24"/>
          <w:szCs w:val="22"/>
        </w:rPr>
        <w:t xml:space="preserve">Откройте </w:t>
      </w:r>
      <w:r w:rsidR="00393A22">
        <w:rPr>
          <w:sz w:val="24"/>
          <w:szCs w:val="22"/>
        </w:rPr>
        <w:t>раздел требуемого типа сущностей</w:t>
      </w:r>
      <w:r w:rsidR="00F01002" w:rsidRPr="00743826">
        <w:rPr>
          <w:sz w:val="24"/>
          <w:szCs w:val="22"/>
        </w:rPr>
        <w:t>;</w:t>
      </w:r>
    </w:p>
    <w:p w14:paraId="501288A1" w14:textId="77777777" w:rsidR="00F01002" w:rsidRDefault="00F01002" w:rsidP="006719A4">
      <w:pPr>
        <w:pStyle w:val="afffffffffa"/>
        <w:numPr>
          <w:ilvl w:val="0"/>
          <w:numId w:val="49"/>
        </w:numPr>
        <w:rPr>
          <w:sz w:val="24"/>
          <w:szCs w:val="22"/>
        </w:rPr>
      </w:pPr>
      <w:r w:rsidRPr="00743826">
        <w:rPr>
          <w:sz w:val="24"/>
          <w:szCs w:val="22"/>
        </w:rPr>
        <w:t xml:space="preserve">Нажмите </w:t>
      </w:r>
      <w:r w:rsidR="00957C08">
        <w:rPr>
          <w:sz w:val="24"/>
          <w:szCs w:val="22"/>
        </w:rPr>
        <w:t>на строку записи о сущности, карточку которого требуется</w:t>
      </w:r>
      <w:r w:rsidRPr="00743826">
        <w:rPr>
          <w:sz w:val="24"/>
          <w:szCs w:val="22"/>
        </w:rPr>
        <w:t>.</w:t>
      </w:r>
    </w:p>
    <w:p w14:paraId="72106ACB" w14:textId="77777777" w:rsidR="007F3703" w:rsidRDefault="007F3703" w:rsidP="001776CB">
      <w:pPr>
        <w:rPr>
          <w:sz w:val="24"/>
          <w:szCs w:val="22"/>
        </w:rPr>
      </w:pPr>
      <w:r>
        <w:rPr>
          <w:sz w:val="24"/>
          <w:szCs w:val="22"/>
        </w:rPr>
        <w:t>В карточке сущности доступны кнопки для работы с сущностью:</w:t>
      </w:r>
    </w:p>
    <w:p w14:paraId="7ADDD392" w14:textId="77777777" w:rsidR="007F3703" w:rsidRDefault="007F3703" w:rsidP="007A4978">
      <w:pPr>
        <w:pStyle w:val="afffffffffa"/>
        <w:numPr>
          <w:ilvl w:val="0"/>
          <w:numId w:val="51"/>
        </w:numPr>
        <w:rPr>
          <w:sz w:val="24"/>
          <w:szCs w:val="22"/>
        </w:rPr>
      </w:pPr>
      <w:r>
        <w:rPr>
          <w:sz w:val="24"/>
          <w:szCs w:val="22"/>
        </w:rPr>
        <w:t>Отправки в ГИС ГМП (только для сущностей в статусах «Новая» и «Уточнение»);</w:t>
      </w:r>
    </w:p>
    <w:p w14:paraId="2B0A828C" w14:textId="77777777" w:rsidR="007F3703" w:rsidRPr="007A4978" w:rsidRDefault="007F3703" w:rsidP="007A4978">
      <w:pPr>
        <w:pStyle w:val="afffffffffa"/>
        <w:numPr>
          <w:ilvl w:val="0"/>
          <w:numId w:val="51"/>
        </w:numPr>
        <w:rPr>
          <w:sz w:val="24"/>
          <w:szCs w:val="22"/>
        </w:rPr>
      </w:pPr>
      <w:r>
        <w:rPr>
          <w:sz w:val="24"/>
          <w:szCs w:val="22"/>
        </w:rPr>
        <w:t>Удаления (только для сущностей в статусе «Новая»);</w:t>
      </w:r>
    </w:p>
    <w:p w14:paraId="4D3F0E19" w14:textId="5841A19C" w:rsidR="007F3703" w:rsidRDefault="007F3703" w:rsidP="007A4978">
      <w:pPr>
        <w:pStyle w:val="afffffffffa"/>
        <w:numPr>
          <w:ilvl w:val="0"/>
          <w:numId w:val="51"/>
        </w:numPr>
        <w:rPr>
          <w:sz w:val="24"/>
          <w:szCs w:val="22"/>
        </w:rPr>
      </w:pPr>
      <w:r>
        <w:rPr>
          <w:sz w:val="24"/>
          <w:szCs w:val="22"/>
        </w:rPr>
        <w:t>Обновление статуса импорта (</w:t>
      </w:r>
      <w:r w:rsidR="009137AB">
        <w:rPr>
          <w:sz w:val="24"/>
          <w:szCs w:val="22"/>
        </w:rPr>
        <w:t>недоступно только для сущностей в статусе «Аннулированная»</w:t>
      </w:r>
      <w:r>
        <w:rPr>
          <w:sz w:val="24"/>
          <w:szCs w:val="22"/>
        </w:rPr>
        <w:t>);</w:t>
      </w:r>
    </w:p>
    <w:p w14:paraId="070CBBBD" w14:textId="77777777" w:rsidR="007F3703" w:rsidRDefault="007F3703" w:rsidP="007A4978">
      <w:pPr>
        <w:pStyle w:val="afffffffffa"/>
        <w:numPr>
          <w:ilvl w:val="0"/>
          <w:numId w:val="51"/>
        </w:numPr>
        <w:rPr>
          <w:sz w:val="24"/>
          <w:szCs w:val="22"/>
        </w:rPr>
      </w:pPr>
      <w:r>
        <w:rPr>
          <w:sz w:val="24"/>
          <w:szCs w:val="22"/>
        </w:rPr>
        <w:t>Обновление статуса квитирования (только для сущностей в статусе «Активная»);</w:t>
      </w:r>
    </w:p>
    <w:p w14:paraId="0E8AEF4B" w14:textId="77777777" w:rsidR="007F3703" w:rsidRDefault="007F3703" w:rsidP="007A4978">
      <w:pPr>
        <w:pStyle w:val="afffffffffa"/>
        <w:numPr>
          <w:ilvl w:val="0"/>
          <w:numId w:val="51"/>
        </w:numPr>
        <w:rPr>
          <w:sz w:val="24"/>
          <w:szCs w:val="22"/>
        </w:rPr>
      </w:pPr>
      <w:r>
        <w:rPr>
          <w:sz w:val="24"/>
          <w:szCs w:val="22"/>
        </w:rPr>
        <w:t xml:space="preserve">Формирования квитанции (только для сущностей в статусе </w:t>
      </w:r>
      <w:r w:rsidR="00CB70FB">
        <w:rPr>
          <w:sz w:val="24"/>
          <w:szCs w:val="22"/>
        </w:rPr>
        <w:t xml:space="preserve">«В обработке» и </w:t>
      </w:r>
      <w:r>
        <w:rPr>
          <w:sz w:val="24"/>
          <w:szCs w:val="22"/>
        </w:rPr>
        <w:t>«Активная»);</w:t>
      </w:r>
    </w:p>
    <w:p w14:paraId="030ADB7A" w14:textId="77777777" w:rsidR="007F3703" w:rsidRDefault="007F3703" w:rsidP="007A4978">
      <w:pPr>
        <w:pStyle w:val="afffffffffa"/>
        <w:numPr>
          <w:ilvl w:val="0"/>
          <w:numId w:val="51"/>
        </w:numPr>
        <w:rPr>
          <w:sz w:val="24"/>
          <w:szCs w:val="22"/>
        </w:rPr>
      </w:pPr>
      <w:r>
        <w:rPr>
          <w:sz w:val="24"/>
          <w:szCs w:val="22"/>
        </w:rPr>
        <w:t>Уточнения (только для сущностей в статусе «Активная»);</w:t>
      </w:r>
    </w:p>
    <w:p w14:paraId="529298E2" w14:textId="77777777" w:rsidR="007F3703" w:rsidRDefault="007F3703" w:rsidP="007A4978">
      <w:pPr>
        <w:pStyle w:val="afffffffffa"/>
        <w:numPr>
          <w:ilvl w:val="0"/>
          <w:numId w:val="51"/>
        </w:numPr>
        <w:rPr>
          <w:sz w:val="24"/>
          <w:szCs w:val="22"/>
        </w:rPr>
      </w:pPr>
      <w:r>
        <w:rPr>
          <w:sz w:val="24"/>
          <w:szCs w:val="22"/>
        </w:rPr>
        <w:t>Аннулирования (только для сущностей в статусе «Активная»);</w:t>
      </w:r>
    </w:p>
    <w:p w14:paraId="5CFFED78" w14:textId="77777777" w:rsidR="007F3703" w:rsidRDefault="007F3703" w:rsidP="007A4978">
      <w:pPr>
        <w:pStyle w:val="afffffffffa"/>
        <w:numPr>
          <w:ilvl w:val="0"/>
          <w:numId w:val="51"/>
        </w:numPr>
        <w:rPr>
          <w:sz w:val="24"/>
          <w:szCs w:val="22"/>
        </w:rPr>
      </w:pPr>
      <w:proofErr w:type="spellStart"/>
      <w:r>
        <w:rPr>
          <w:sz w:val="24"/>
          <w:szCs w:val="22"/>
        </w:rPr>
        <w:t>Деаннулирования</w:t>
      </w:r>
      <w:proofErr w:type="spellEnd"/>
      <w:r>
        <w:rPr>
          <w:sz w:val="24"/>
          <w:szCs w:val="22"/>
        </w:rPr>
        <w:t xml:space="preserve"> (только для сущностей в статусе «Аннулированная»);</w:t>
      </w:r>
    </w:p>
    <w:p w14:paraId="6145FD7E" w14:textId="77777777" w:rsidR="007F3703" w:rsidRPr="007A4978" w:rsidRDefault="007F3703" w:rsidP="007F3703">
      <w:pPr>
        <w:rPr>
          <w:sz w:val="24"/>
          <w:szCs w:val="22"/>
        </w:rPr>
      </w:pPr>
      <w:r w:rsidRPr="007A4978">
        <w:rPr>
          <w:sz w:val="24"/>
          <w:szCs w:val="22"/>
        </w:rPr>
        <w:t>Любая из упомянутых операций доступна Пользователям по нажатию на одноимённую кнопку в карточке сущности, а также при выборе хотя бы одной сущности на странице перечня сущностей.</w:t>
      </w:r>
    </w:p>
    <w:p w14:paraId="551AB000" w14:textId="77777777" w:rsidR="007F3703" w:rsidRDefault="00BF48D8" w:rsidP="007A4978">
      <w:pPr>
        <w:pStyle w:val="afffffffffa"/>
        <w:ind w:left="0"/>
        <w:rPr>
          <w:sz w:val="24"/>
          <w:szCs w:val="22"/>
        </w:rPr>
      </w:pPr>
      <w:r>
        <w:rPr>
          <w:sz w:val="24"/>
          <w:szCs w:val="22"/>
        </w:rPr>
        <w:t>Операция обновления статуса импорта приводит к автоматической отправке запроса экспорта начисления, для которого данная операция выполняется.</w:t>
      </w:r>
    </w:p>
    <w:p w14:paraId="7BDED90C" w14:textId="77777777" w:rsidR="00BF48D8" w:rsidRPr="007A4978" w:rsidRDefault="00BF48D8" w:rsidP="007A4978">
      <w:pPr>
        <w:pStyle w:val="afffffffffa"/>
        <w:ind w:left="0"/>
        <w:rPr>
          <w:sz w:val="24"/>
          <w:szCs w:val="22"/>
        </w:rPr>
      </w:pPr>
      <w:r>
        <w:rPr>
          <w:sz w:val="24"/>
          <w:szCs w:val="22"/>
        </w:rPr>
        <w:t>Операция обновления статуса квитирования приводит к автоматической отправке запроса на экспорт актуальной информации о квитанциях, созданных в ГИС ГМП в отношении начисления, для которого данная операция выполняется.</w:t>
      </w:r>
    </w:p>
    <w:p w14:paraId="2F399487" w14:textId="59779A9C" w:rsidR="00072350" w:rsidRDefault="001776CB" w:rsidP="001776CB">
      <w:pPr>
        <w:rPr>
          <w:sz w:val="24"/>
          <w:szCs w:val="22"/>
        </w:rPr>
      </w:pPr>
      <w:r>
        <w:rPr>
          <w:sz w:val="24"/>
          <w:szCs w:val="22"/>
        </w:rPr>
        <w:t>При просмотре информации записи о сущности, в верхней части экрана пользователь видит системные реквизиты этой записи. В частности, системные реквизиты записи о начислении содержат информацию о необходимом остатке выплат (</w:t>
      </w:r>
      <w:r w:rsidR="009B0472">
        <w:rPr>
          <w:sz w:val="24"/>
          <w:szCs w:val="22"/>
        </w:rPr>
        <w:fldChar w:fldCharType="begin"/>
      </w:r>
      <w:r w:rsidR="009B0472">
        <w:rPr>
          <w:sz w:val="24"/>
          <w:szCs w:val="22"/>
        </w:rPr>
        <w:instrText xml:space="preserve"> REF _Ref20153920 \h </w:instrText>
      </w:r>
      <w:r w:rsidR="009B0472">
        <w:rPr>
          <w:sz w:val="24"/>
          <w:szCs w:val="22"/>
        </w:rPr>
      </w:r>
      <w:r w:rsidR="009B0472">
        <w:rPr>
          <w:sz w:val="24"/>
          <w:szCs w:val="22"/>
        </w:rPr>
        <w:fldChar w:fldCharType="separate"/>
      </w:r>
      <w:r w:rsidR="00CC1CBE">
        <w:t xml:space="preserve">Рисунок </w:t>
      </w:r>
      <w:r w:rsidR="00CC1CBE">
        <w:rPr>
          <w:noProof/>
        </w:rPr>
        <w:t>18</w:t>
      </w:r>
      <w:r w:rsidR="009B0472">
        <w:rPr>
          <w:sz w:val="24"/>
          <w:szCs w:val="22"/>
        </w:rPr>
        <w:fldChar w:fldCharType="end"/>
      </w:r>
      <w:r>
        <w:rPr>
          <w:sz w:val="24"/>
          <w:szCs w:val="22"/>
        </w:rPr>
        <w:t xml:space="preserve">) – разнице </w:t>
      </w:r>
      <w:r>
        <w:rPr>
          <w:sz w:val="24"/>
          <w:szCs w:val="22"/>
        </w:rPr>
        <w:lastRenderedPageBreak/>
        <w:t xml:space="preserve">между суммой выставленного начисления и суммой платежей, связанных с данным начислением. Отсутствие информации о разнице между выставленной и уплаченной суммами может служить признаком того, что начисление не оплачено или оплачено не до конца или того, что в ГИС ГМП отсутствует информация о его оплате. Данный признак может служить критерием принятия решения о необходимости выполнения операции принудительного квитирования (см раздел </w:t>
      </w:r>
      <w:r>
        <w:rPr>
          <w:sz w:val="24"/>
          <w:szCs w:val="22"/>
        </w:rPr>
        <w:fldChar w:fldCharType="begin"/>
      </w:r>
      <w:r>
        <w:rPr>
          <w:sz w:val="24"/>
          <w:szCs w:val="22"/>
        </w:rPr>
        <w:instrText xml:space="preserve"> REF _Ref20152881 \n \h </w:instrText>
      </w:r>
      <w:r>
        <w:rPr>
          <w:sz w:val="24"/>
          <w:szCs w:val="22"/>
        </w:rPr>
      </w:r>
      <w:r>
        <w:rPr>
          <w:sz w:val="24"/>
          <w:szCs w:val="22"/>
        </w:rPr>
        <w:fldChar w:fldCharType="separate"/>
      </w:r>
      <w:r w:rsidR="00CC1CBE">
        <w:rPr>
          <w:sz w:val="24"/>
          <w:szCs w:val="22"/>
        </w:rPr>
        <w:t>4.6</w:t>
      </w:r>
      <w:r>
        <w:rPr>
          <w:sz w:val="24"/>
          <w:szCs w:val="22"/>
        </w:rPr>
        <w:fldChar w:fldCharType="end"/>
      </w:r>
      <w:r>
        <w:rPr>
          <w:sz w:val="24"/>
          <w:szCs w:val="22"/>
        </w:rPr>
        <w:t>).</w:t>
      </w:r>
    </w:p>
    <w:p w14:paraId="4F03B990" w14:textId="77777777" w:rsidR="009B0472" w:rsidRPr="00072350" w:rsidRDefault="009B0472" w:rsidP="001776CB">
      <w:pPr>
        <w:rPr>
          <w:color w:val="000000" w:themeColor="text1"/>
          <w:sz w:val="24"/>
        </w:rPr>
      </w:pPr>
      <w:r w:rsidRPr="00072350">
        <w:rPr>
          <w:b/>
          <w:color w:val="000000" w:themeColor="text1"/>
          <w:sz w:val="24"/>
        </w:rPr>
        <w:t>РЕКОМЕНДАЦИЯ!</w:t>
      </w:r>
      <w:r>
        <w:rPr>
          <w:color w:val="000000" w:themeColor="text1"/>
          <w:sz w:val="24"/>
        </w:rPr>
        <w:t xml:space="preserve"> Для получения актуальной информации по остатку суммы на оплату в конкретном начислении или начислениях необходимо выполнить запрос сущностей из ГИС ГМП с указанием в поле «Тип операции» варианта «Запрос всех результатов квитирования»</w:t>
      </w:r>
      <w:r w:rsidR="00134123">
        <w:rPr>
          <w:color w:val="000000" w:themeColor="text1"/>
          <w:sz w:val="24"/>
        </w:rPr>
        <w:t xml:space="preserve"> (или «</w:t>
      </w:r>
      <w:r w:rsidR="00134123" w:rsidRPr="00134123">
        <w:rPr>
          <w:color w:val="000000" w:themeColor="text1"/>
          <w:sz w:val="24"/>
        </w:rPr>
        <w:t>Запрос результатов квитирования, за исключением неактивных (возвращается результат квитирования с последним полученным платежом)</w:t>
      </w:r>
      <w:r w:rsidR="00134123">
        <w:rPr>
          <w:color w:val="000000" w:themeColor="text1"/>
          <w:sz w:val="24"/>
        </w:rPr>
        <w:t>» для организаций с ролью ГИС ГМП категории «АЗ»/«ГАЗ»)</w:t>
      </w:r>
      <w:r>
        <w:rPr>
          <w:color w:val="000000" w:themeColor="text1"/>
          <w:sz w:val="24"/>
        </w:rPr>
        <w:t xml:space="preserve"> и либо указать конкретные </w:t>
      </w:r>
      <w:proofErr w:type="spellStart"/>
      <w:r>
        <w:rPr>
          <w:color w:val="000000" w:themeColor="text1"/>
          <w:sz w:val="24"/>
        </w:rPr>
        <w:t>УИНы</w:t>
      </w:r>
      <w:proofErr w:type="spellEnd"/>
      <w:r>
        <w:rPr>
          <w:color w:val="000000" w:themeColor="text1"/>
          <w:sz w:val="24"/>
        </w:rPr>
        <w:t xml:space="preserve"> начислений, либо – период, за который данные начисления были отправлены в ГИС ГМП. Так же, информация об остатке оплаты по конкретному начислению возвращается в результате проведения операции принудительного квитирования.</w:t>
      </w:r>
    </w:p>
    <w:p w14:paraId="5CF29DD5" w14:textId="77777777" w:rsidR="009B0472" w:rsidRDefault="007F3703" w:rsidP="00072350">
      <w:pPr>
        <w:keepNext/>
        <w:ind w:firstLine="0"/>
        <w:jc w:val="center"/>
      </w:pPr>
      <w:r>
        <w:rPr>
          <w:noProof/>
          <w:sz w:val="24"/>
          <w:szCs w:val="22"/>
        </w:rPr>
        <w:drawing>
          <wp:inline distT="0" distB="0" distL="0" distR="0" wp14:anchorId="6DB0429B" wp14:editId="1DF82621">
            <wp:extent cx="6210935" cy="3060700"/>
            <wp:effectExtent l="0" t="0" r="0" b="635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Карточка начисления с выделенным остатком.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210935" cy="3060700"/>
                    </a:xfrm>
                    <a:prstGeom prst="rect">
                      <a:avLst/>
                    </a:prstGeom>
                  </pic:spPr>
                </pic:pic>
              </a:graphicData>
            </a:graphic>
          </wp:inline>
        </w:drawing>
      </w:r>
    </w:p>
    <w:p w14:paraId="629DCA05" w14:textId="7AEAA2C8" w:rsidR="001776CB" w:rsidRDefault="009B0472" w:rsidP="00072350">
      <w:pPr>
        <w:pStyle w:val="af8"/>
      </w:pPr>
      <w:bookmarkStart w:id="101" w:name="_Ref20153920"/>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18</w:t>
      </w:r>
      <w:r w:rsidR="00E009C1">
        <w:rPr>
          <w:noProof/>
        </w:rPr>
        <w:fldChar w:fldCharType="end"/>
      </w:r>
      <w:bookmarkEnd w:id="101"/>
      <w:r w:rsidRPr="00072350">
        <w:t xml:space="preserve"> </w:t>
      </w:r>
      <w:r>
        <w:t>Карточка начисления с остатком оплаты</w:t>
      </w:r>
    </w:p>
    <w:p w14:paraId="5A5C1342" w14:textId="77777777" w:rsidR="00F53E92" w:rsidRDefault="00F53E92" w:rsidP="007D770A">
      <w:pPr>
        <w:pStyle w:val="41"/>
        <w:numPr>
          <w:ilvl w:val="0"/>
          <w:numId w:val="0"/>
        </w:numPr>
        <w:ind w:left="851"/>
      </w:pPr>
      <w:bookmarkStart w:id="102" w:name="_Toc59653327"/>
      <w:r>
        <w:t>4.2.5.1 Наблюдение за сущностями</w:t>
      </w:r>
      <w:bookmarkEnd w:id="102"/>
    </w:p>
    <w:p w14:paraId="195BA4F8" w14:textId="77777777" w:rsidR="00F53E92" w:rsidRPr="007A4978" w:rsidRDefault="00F53E92" w:rsidP="007C3A8F">
      <w:pPr>
        <w:rPr>
          <w:sz w:val="24"/>
        </w:rPr>
      </w:pPr>
      <w:r w:rsidRPr="007A4978">
        <w:rPr>
          <w:sz w:val="24"/>
        </w:rPr>
        <w:t xml:space="preserve">В Системе реализована функциональность наблюдения </w:t>
      </w:r>
      <w:r w:rsidR="005525A7" w:rsidRPr="007A4978">
        <w:rPr>
          <w:sz w:val="24"/>
        </w:rPr>
        <w:t xml:space="preserve">за </w:t>
      </w:r>
      <w:r w:rsidRPr="007A4978">
        <w:rPr>
          <w:sz w:val="24"/>
        </w:rPr>
        <w:t>запис</w:t>
      </w:r>
      <w:r w:rsidR="005525A7" w:rsidRPr="007A4978">
        <w:rPr>
          <w:sz w:val="24"/>
        </w:rPr>
        <w:t>ями</w:t>
      </w:r>
      <w:r w:rsidRPr="007A4978">
        <w:rPr>
          <w:sz w:val="24"/>
        </w:rPr>
        <w:t xml:space="preserve"> о сущностях. Наблюдаемыми являются записи о сущностях, которые были получены в Систему в результате выполнения запроса на экспорт и не могут быть однозначно отнесены к ведомству (например, </w:t>
      </w:r>
      <w:r w:rsidRPr="007A4978">
        <w:rPr>
          <w:sz w:val="24"/>
        </w:rPr>
        <w:lastRenderedPageBreak/>
        <w:t>в рамках подписки на уведомления о платежах конкретного плательщика, ведомство получило информацию о платеже</w:t>
      </w:r>
      <w:r w:rsidR="003C63A0" w:rsidRPr="007A4978">
        <w:rPr>
          <w:sz w:val="24"/>
        </w:rPr>
        <w:t>,</w:t>
      </w:r>
      <w:r w:rsidRPr="007A4978">
        <w:rPr>
          <w:sz w:val="24"/>
        </w:rPr>
        <w:t xml:space="preserve"> совершённом конкретным плательщиком, однако, получателем средств в данном платеже было указано иное ведомство). Наблюдаемые записи доступны исключительно для просмотра</w:t>
      </w:r>
      <w:r w:rsidR="001C1BAC" w:rsidRPr="007A4978">
        <w:rPr>
          <w:sz w:val="24"/>
        </w:rPr>
        <w:t xml:space="preserve"> и обновления статуса импорта</w:t>
      </w:r>
      <w:r w:rsidRPr="007A4978">
        <w:rPr>
          <w:sz w:val="24"/>
        </w:rPr>
        <w:t xml:space="preserve">. Наблюдаемую запись нельзя уточнять, аннулировать, </w:t>
      </w:r>
      <w:proofErr w:type="spellStart"/>
      <w:r w:rsidR="00C30B22" w:rsidRPr="007A4978">
        <w:rPr>
          <w:sz w:val="24"/>
        </w:rPr>
        <w:t>деаннулировать</w:t>
      </w:r>
      <w:proofErr w:type="spellEnd"/>
      <w:r w:rsidR="00C30B22" w:rsidRPr="007A4978">
        <w:rPr>
          <w:sz w:val="24"/>
        </w:rPr>
        <w:t xml:space="preserve">, изменять какие-либо значения, а также использовать в операциях квитирования и </w:t>
      </w:r>
      <w:proofErr w:type="spellStart"/>
      <w:r w:rsidR="00C30B22" w:rsidRPr="007A4978">
        <w:rPr>
          <w:sz w:val="24"/>
        </w:rPr>
        <w:t>деквитирования</w:t>
      </w:r>
      <w:proofErr w:type="spellEnd"/>
      <w:r w:rsidR="00C30B22" w:rsidRPr="007A4978">
        <w:rPr>
          <w:sz w:val="24"/>
        </w:rPr>
        <w:t>.</w:t>
      </w:r>
      <w:r w:rsidR="00920D7A" w:rsidRPr="007A4978">
        <w:rPr>
          <w:sz w:val="24"/>
        </w:rPr>
        <w:t xml:space="preserve"> Для исключения проведения операций над наблюдаемыми сущностями, кнопки выполнения операция в карточках таких сущностей деактивированы.</w:t>
      </w:r>
    </w:p>
    <w:p w14:paraId="6BD47756" w14:textId="77777777" w:rsidR="00DC1815" w:rsidRDefault="00DC1815" w:rsidP="007D770A">
      <w:pPr>
        <w:pStyle w:val="31"/>
      </w:pPr>
      <w:bookmarkStart w:id="103" w:name="_Toc59653328"/>
      <w:r>
        <w:t xml:space="preserve">Уточнение </w:t>
      </w:r>
      <w:r w:rsidR="00E07124">
        <w:t>сущности</w:t>
      </w:r>
      <w:bookmarkEnd w:id="103"/>
    </w:p>
    <w:p w14:paraId="50F315C1" w14:textId="77777777" w:rsidR="00957C08" w:rsidRDefault="00957C08" w:rsidP="00546A0A">
      <w:pPr>
        <w:rPr>
          <w:sz w:val="24"/>
        </w:rPr>
      </w:pPr>
      <w:r>
        <w:rPr>
          <w:sz w:val="24"/>
        </w:rPr>
        <w:t>Операция уточнения допустима только для записей о сущностях в статусе «</w:t>
      </w:r>
      <w:r w:rsidR="00247F83">
        <w:rPr>
          <w:sz w:val="24"/>
        </w:rPr>
        <w:t>Активная</w:t>
      </w:r>
      <w:r>
        <w:rPr>
          <w:sz w:val="24"/>
        </w:rPr>
        <w:t>»</w:t>
      </w:r>
      <w:r w:rsidR="00247F83">
        <w:rPr>
          <w:sz w:val="24"/>
        </w:rPr>
        <w:t>. Непосредственно внесение в сущность уточнённых данных допустимо только после перевода сущности в статус «Уточнение» нажатием кнопки «Уточнить» в карточке уточняемой сущности</w:t>
      </w:r>
      <w:r>
        <w:rPr>
          <w:sz w:val="24"/>
        </w:rPr>
        <w:t>.</w:t>
      </w:r>
    </w:p>
    <w:p w14:paraId="18965C2A" w14:textId="77777777" w:rsidR="00961C47" w:rsidRDefault="00546A0A" w:rsidP="00546A0A">
      <w:pPr>
        <w:rPr>
          <w:sz w:val="24"/>
        </w:rPr>
      </w:pPr>
      <w:r w:rsidRPr="00961C47">
        <w:rPr>
          <w:sz w:val="24"/>
        </w:rPr>
        <w:t>Для уто</w:t>
      </w:r>
      <w:r w:rsidR="00961C47">
        <w:rPr>
          <w:sz w:val="24"/>
        </w:rPr>
        <w:t xml:space="preserve">чнения </w:t>
      </w:r>
      <w:r w:rsidR="00957C08">
        <w:rPr>
          <w:sz w:val="24"/>
        </w:rPr>
        <w:t xml:space="preserve">данных </w:t>
      </w:r>
      <w:r w:rsidR="00961C47">
        <w:rPr>
          <w:sz w:val="24"/>
        </w:rPr>
        <w:t>сущности необходимо:</w:t>
      </w:r>
    </w:p>
    <w:p w14:paraId="3A5DF632" w14:textId="77777777" w:rsidR="00546A0A" w:rsidRPr="00961C47" w:rsidRDefault="00961C47" w:rsidP="00FB4EC1">
      <w:pPr>
        <w:pStyle w:val="afffffffffa"/>
        <w:numPr>
          <w:ilvl w:val="0"/>
          <w:numId w:val="52"/>
        </w:numPr>
        <w:rPr>
          <w:sz w:val="24"/>
        </w:rPr>
      </w:pPr>
      <w:r w:rsidRPr="00961C47">
        <w:rPr>
          <w:sz w:val="24"/>
        </w:rPr>
        <w:t xml:space="preserve">внести </w:t>
      </w:r>
      <w:r w:rsidR="00247F83">
        <w:rPr>
          <w:sz w:val="24"/>
        </w:rPr>
        <w:t>необходимые уточнения в данные сущности</w:t>
      </w:r>
      <w:r w:rsidRPr="00961C47">
        <w:rPr>
          <w:sz w:val="24"/>
        </w:rPr>
        <w:t>;</w:t>
      </w:r>
    </w:p>
    <w:p w14:paraId="41BAC12B" w14:textId="77777777" w:rsidR="00961C47" w:rsidRPr="00961C47" w:rsidRDefault="00961C47" w:rsidP="00FB4EC1">
      <w:pPr>
        <w:pStyle w:val="afffffffffa"/>
        <w:numPr>
          <w:ilvl w:val="0"/>
          <w:numId w:val="52"/>
        </w:numPr>
        <w:rPr>
          <w:sz w:val="24"/>
        </w:rPr>
      </w:pPr>
      <w:r w:rsidRPr="00961C47">
        <w:rPr>
          <w:sz w:val="24"/>
        </w:rPr>
        <w:t>внести данные в поле «Причина уточнения»</w:t>
      </w:r>
      <w:r w:rsidR="00247F83">
        <w:rPr>
          <w:sz w:val="24"/>
        </w:rPr>
        <w:t>;</w:t>
      </w:r>
    </w:p>
    <w:p w14:paraId="349162C4" w14:textId="77777777" w:rsidR="00961C47" w:rsidRDefault="00961C47" w:rsidP="00FB4EC1">
      <w:pPr>
        <w:pStyle w:val="afffffffffa"/>
        <w:numPr>
          <w:ilvl w:val="0"/>
          <w:numId w:val="52"/>
        </w:numPr>
        <w:rPr>
          <w:sz w:val="24"/>
        </w:rPr>
      </w:pPr>
      <w:r w:rsidRPr="00961C47">
        <w:rPr>
          <w:sz w:val="24"/>
        </w:rPr>
        <w:t>нажать на кнопку «Сохранить» или «</w:t>
      </w:r>
      <w:r w:rsidR="00957C08">
        <w:rPr>
          <w:sz w:val="24"/>
        </w:rPr>
        <w:t>Сохранить и о</w:t>
      </w:r>
      <w:r w:rsidRPr="00961C47">
        <w:rPr>
          <w:sz w:val="24"/>
        </w:rPr>
        <w:t>тправить в ГИС ГМП»</w:t>
      </w:r>
      <w:r w:rsidR="00247F83">
        <w:rPr>
          <w:sz w:val="24"/>
        </w:rPr>
        <w:t>.</w:t>
      </w:r>
    </w:p>
    <w:p w14:paraId="4886D25E" w14:textId="77777777" w:rsidR="00C31123" w:rsidRDefault="00C31123" w:rsidP="003C6778">
      <w:pPr>
        <w:rPr>
          <w:sz w:val="24"/>
        </w:rPr>
      </w:pPr>
    </w:p>
    <w:p w14:paraId="77413FD4" w14:textId="07FB9B94" w:rsidR="00C31123" w:rsidRDefault="00C31123" w:rsidP="003C6778">
      <w:pPr>
        <w:rPr>
          <w:sz w:val="24"/>
        </w:rPr>
      </w:pPr>
      <w:r>
        <w:rPr>
          <w:sz w:val="24"/>
        </w:rPr>
        <w:t>Также доступна операция отмены операции уточнения. Данная операция допустима только в отношении сущностей, находящихся в статусе «Уточнение». Выполнение этой операции приводит к отмене всех внесённых в сущность изменений и возврату её в статус «Активная». Кнопка отмены уточнения доступна пользователю на форме карточки просмотра и редактирования сущности в статусе «Уточнение».</w:t>
      </w:r>
    </w:p>
    <w:p w14:paraId="5A8C2D3E" w14:textId="72D6DA63" w:rsidR="00AD79E0" w:rsidRDefault="00AD79E0" w:rsidP="003C6778">
      <w:pPr>
        <w:rPr>
          <w:sz w:val="24"/>
        </w:rPr>
      </w:pPr>
      <w:r w:rsidRPr="00AD79E0">
        <w:rPr>
          <w:sz w:val="24"/>
        </w:rPr>
        <w:t>При вызове операции уточнения сущности эта сущность блокируется на редактирование для всех пользователей-сотрудников ведомства кроме того пользователя, который вызвал операцию уточнения. Разблокировка сущности происходит в тот момент, когда пользователь, вызвавший операцию уточнения, производит операцию отмены уточнения или получает ответ на запрос уточнения от ГИС ГМП.</w:t>
      </w:r>
    </w:p>
    <w:p w14:paraId="3784F36A" w14:textId="75D318E8" w:rsidR="00F2402F" w:rsidRDefault="00F2402F" w:rsidP="003C6778">
      <w:pPr>
        <w:rPr>
          <w:sz w:val="24"/>
        </w:rPr>
      </w:pPr>
    </w:p>
    <w:p w14:paraId="3E6F7D3C" w14:textId="362AD069" w:rsidR="00F2402F" w:rsidRPr="003C6778" w:rsidRDefault="00F2402F" w:rsidP="003C6778">
      <w:pPr>
        <w:rPr>
          <w:sz w:val="24"/>
        </w:rPr>
      </w:pPr>
      <w:r>
        <w:rPr>
          <w:sz w:val="24"/>
        </w:rPr>
        <w:t xml:space="preserve">Отдельно выделяется операция уточнения начисления с признаком «предварительное». В случае, если уточнение такого начисления проводится для того, чтобы снять с него признак «предварительного», при уточнении необходимо не только перевести отметку </w:t>
      </w:r>
      <w:r>
        <w:rPr>
          <w:sz w:val="24"/>
        </w:rPr>
        <w:lastRenderedPageBreak/>
        <w:t xml:space="preserve">«предварительное начисление» в состояние «не отмечено», но </w:t>
      </w:r>
      <w:r w:rsidR="000970A6">
        <w:rPr>
          <w:sz w:val="24"/>
        </w:rPr>
        <w:t>и</w:t>
      </w:r>
      <w:r>
        <w:rPr>
          <w:sz w:val="24"/>
        </w:rPr>
        <w:t xml:space="preserve"> указать в поле «Сумма» такого начисления значение, отличное от «0». В результате успешного импорта в ГИС ГМП информации о такой операции уточнения уточняемое начисление переста</w:t>
      </w:r>
      <w:r w:rsidR="000970A6">
        <w:rPr>
          <w:sz w:val="24"/>
        </w:rPr>
        <w:t>не</w:t>
      </w:r>
      <w:r>
        <w:rPr>
          <w:sz w:val="24"/>
        </w:rPr>
        <w:t>т быть «предварительным».</w:t>
      </w:r>
    </w:p>
    <w:p w14:paraId="1D3AA67F" w14:textId="77777777" w:rsidR="00DC1815" w:rsidRDefault="00DC1815" w:rsidP="007D770A">
      <w:pPr>
        <w:pStyle w:val="31"/>
      </w:pPr>
      <w:bookmarkStart w:id="104" w:name="_Toc59653329"/>
      <w:r>
        <w:t xml:space="preserve">Аннулирование </w:t>
      </w:r>
      <w:r w:rsidR="00E23DB4">
        <w:t>сущности</w:t>
      </w:r>
      <w:bookmarkEnd w:id="104"/>
    </w:p>
    <w:p w14:paraId="6E1220FD" w14:textId="77777777" w:rsidR="00957C08" w:rsidRPr="00957C08" w:rsidRDefault="00957C08" w:rsidP="00957C08">
      <w:pPr>
        <w:rPr>
          <w:sz w:val="24"/>
        </w:rPr>
      </w:pPr>
      <w:r>
        <w:rPr>
          <w:sz w:val="24"/>
        </w:rPr>
        <w:t>Операция аннулирования допустима только для записей о сущностях в статусе «Активная». Пользователю доступны два варианта:</w:t>
      </w:r>
    </w:p>
    <w:p w14:paraId="4888755B" w14:textId="77777777" w:rsidR="00BF47C6" w:rsidRPr="007E68C5" w:rsidRDefault="007E68C5" w:rsidP="00FB4EC1">
      <w:pPr>
        <w:pStyle w:val="afffffffffa"/>
        <w:numPr>
          <w:ilvl w:val="0"/>
          <w:numId w:val="53"/>
        </w:numPr>
        <w:rPr>
          <w:sz w:val="24"/>
        </w:rPr>
      </w:pPr>
      <w:r>
        <w:rPr>
          <w:sz w:val="24"/>
        </w:rPr>
        <w:t>Аннулирование</w:t>
      </w:r>
      <w:r w:rsidR="00BF47C6" w:rsidRPr="007E68C5">
        <w:rPr>
          <w:sz w:val="24"/>
        </w:rPr>
        <w:t xml:space="preserve"> из общего списка сущностей:</w:t>
      </w:r>
    </w:p>
    <w:p w14:paraId="360B102E" w14:textId="77777777" w:rsidR="00BF47C6" w:rsidRPr="00BF47C6" w:rsidRDefault="00BF47C6" w:rsidP="006719A4">
      <w:pPr>
        <w:numPr>
          <w:ilvl w:val="0"/>
          <w:numId w:val="48"/>
        </w:numPr>
        <w:rPr>
          <w:sz w:val="24"/>
        </w:rPr>
      </w:pPr>
      <w:r w:rsidRPr="00BF47C6">
        <w:rPr>
          <w:sz w:val="24"/>
        </w:rPr>
        <w:t xml:space="preserve">Откройте раздел </w:t>
      </w:r>
      <w:r w:rsidR="00393A22">
        <w:rPr>
          <w:sz w:val="24"/>
          <w:szCs w:val="22"/>
        </w:rPr>
        <w:t>требуемого типа сущностей</w:t>
      </w:r>
      <w:r w:rsidRPr="00BF47C6">
        <w:rPr>
          <w:sz w:val="24"/>
        </w:rPr>
        <w:t>;</w:t>
      </w:r>
    </w:p>
    <w:p w14:paraId="617892AB" w14:textId="77777777" w:rsidR="00BF47C6" w:rsidRPr="00BF47C6" w:rsidRDefault="00BF47C6" w:rsidP="006719A4">
      <w:pPr>
        <w:numPr>
          <w:ilvl w:val="0"/>
          <w:numId w:val="48"/>
        </w:numPr>
        <w:rPr>
          <w:sz w:val="24"/>
        </w:rPr>
      </w:pPr>
      <w:r w:rsidRPr="00BF47C6">
        <w:rPr>
          <w:sz w:val="24"/>
        </w:rPr>
        <w:t xml:space="preserve">В общем списке начислений поставьте флаг в чек-боксе около сущности, которую хотите </w:t>
      </w:r>
      <w:r w:rsidR="007E68C5">
        <w:rPr>
          <w:sz w:val="24"/>
        </w:rPr>
        <w:t>аннулировать</w:t>
      </w:r>
      <w:r w:rsidRPr="00BF47C6">
        <w:rPr>
          <w:sz w:val="24"/>
        </w:rPr>
        <w:t>, или напротив нескольких;</w:t>
      </w:r>
    </w:p>
    <w:p w14:paraId="699FA1C8" w14:textId="77777777" w:rsidR="00BF47C6" w:rsidRPr="00BF47C6" w:rsidRDefault="00BF47C6" w:rsidP="006719A4">
      <w:pPr>
        <w:numPr>
          <w:ilvl w:val="0"/>
          <w:numId w:val="48"/>
        </w:numPr>
        <w:rPr>
          <w:sz w:val="24"/>
        </w:rPr>
      </w:pPr>
      <w:r w:rsidRPr="00BF47C6">
        <w:rPr>
          <w:sz w:val="24"/>
        </w:rPr>
        <w:t>Нажмите кнопку «</w:t>
      </w:r>
      <w:r w:rsidR="007E68C5">
        <w:rPr>
          <w:sz w:val="24"/>
        </w:rPr>
        <w:t>Аннулировать</w:t>
      </w:r>
      <w:r w:rsidRPr="00BF47C6">
        <w:rPr>
          <w:sz w:val="24"/>
        </w:rPr>
        <w:t>» в верхней части экрана.</w:t>
      </w:r>
    </w:p>
    <w:p w14:paraId="2C0E5292" w14:textId="77777777" w:rsidR="00BF47C6" w:rsidRPr="00BF47C6" w:rsidRDefault="007E68C5" w:rsidP="00FB4EC1">
      <w:pPr>
        <w:pStyle w:val="afffffffffa"/>
        <w:numPr>
          <w:ilvl w:val="0"/>
          <w:numId w:val="53"/>
        </w:numPr>
        <w:rPr>
          <w:sz w:val="24"/>
        </w:rPr>
      </w:pPr>
      <w:r>
        <w:rPr>
          <w:sz w:val="24"/>
        </w:rPr>
        <w:t>Аннулирование</w:t>
      </w:r>
      <w:r w:rsidRPr="007E68C5">
        <w:rPr>
          <w:sz w:val="24"/>
        </w:rPr>
        <w:t xml:space="preserve"> </w:t>
      </w:r>
      <w:r w:rsidR="00BF47C6" w:rsidRPr="00BF47C6">
        <w:rPr>
          <w:sz w:val="24"/>
        </w:rPr>
        <w:t>из карточки сущности:</w:t>
      </w:r>
    </w:p>
    <w:p w14:paraId="3C826782" w14:textId="77777777" w:rsidR="00BF47C6" w:rsidRPr="00BF47C6" w:rsidRDefault="00BF47C6" w:rsidP="006719A4">
      <w:pPr>
        <w:numPr>
          <w:ilvl w:val="0"/>
          <w:numId w:val="49"/>
        </w:numPr>
        <w:rPr>
          <w:sz w:val="24"/>
        </w:rPr>
      </w:pPr>
      <w:r w:rsidRPr="00BF47C6">
        <w:rPr>
          <w:sz w:val="24"/>
        </w:rPr>
        <w:t>Откройте раздел соответствующей сущности;</w:t>
      </w:r>
    </w:p>
    <w:p w14:paraId="71C9B01A" w14:textId="77777777" w:rsidR="00BF47C6" w:rsidRPr="00BF47C6" w:rsidRDefault="00BF47C6" w:rsidP="006719A4">
      <w:pPr>
        <w:numPr>
          <w:ilvl w:val="0"/>
          <w:numId w:val="49"/>
        </w:numPr>
        <w:rPr>
          <w:sz w:val="24"/>
        </w:rPr>
      </w:pPr>
      <w:r w:rsidRPr="00BF47C6">
        <w:rPr>
          <w:sz w:val="24"/>
        </w:rPr>
        <w:t xml:space="preserve">Нажмите на строку сущности, которую планируете </w:t>
      </w:r>
      <w:r w:rsidR="007E68C5">
        <w:rPr>
          <w:sz w:val="24"/>
        </w:rPr>
        <w:t>аннулировать</w:t>
      </w:r>
      <w:r w:rsidRPr="00BF47C6">
        <w:rPr>
          <w:sz w:val="24"/>
        </w:rPr>
        <w:t>, откроется карточка сущности;</w:t>
      </w:r>
    </w:p>
    <w:p w14:paraId="6175D964" w14:textId="77777777" w:rsidR="00BF47C6" w:rsidRPr="00BF47C6" w:rsidRDefault="00BF47C6" w:rsidP="006719A4">
      <w:pPr>
        <w:numPr>
          <w:ilvl w:val="0"/>
          <w:numId w:val="49"/>
        </w:numPr>
        <w:rPr>
          <w:sz w:val="24"/>
        </w:rPr>
      </w:pPr>
      <w:r w:rsidRPr="00BF47C6">
        <w:rPr>
          <w:sz w:val="24"/>
        </w:rPr>
        <w:t>Нажмите кнопку «</w:t>
      </w:r>
      <w:r w:rsidR="007E68C5">
        <w:rPr>
          <w:sz w:val="24"/>
        </w:rPr>
        <w:t>Аннулировать</w:t>
      </w:r>
      <w:r w:rsidRPr="00BF47C6">
        <w:rPr>
          <w:sz w:val="24"/>
        </w:rPr>
        <w:t>» в нижней части карточки.</w:t>
      </w:r>
    </w:p>
    <w:p w14:paraId="0121CC97" w14:textId="77777777" w:rsidR="00BF47C6" w:rsidRPr="00BF47C6" w:rsidRDefault="00BF47C6" w:rsidP="00BF47C6">
      <w:pPr>
        <w:ind w:firstLine="0"/>
        <w:rPr>
          <w:sz w:val="24"/>
        </w:rPr>
      </w:pPr>
      <w:r w:rsidRPr="00BF47C6">
        <w:rPr>
          <w:sz w:val="24"/>
        </w:rPr>
        <w:t xml:space="preserve">После указанных действий отобразится </w:t>
      </w:r>
      <w:r w:rsidR="00957C08">
        <w:rPr>
          <w:sz w:val="24"/>
        </w:rPr>
        <w:t xml:space="preserve">модальное </w:t>
      </w:r>
      <w:r w:rsidR="00957C08" w:rsidRPr="00957C08">
        <w:rPr>
          <w:sz w:val="24"/>
        </w:rPr>
        <w:t>окно для указания реквизитов отправителя со следующими полями</w:t>
      </w:r>
      <w:r w:rsidRPr="00BF47C6">
        <w:rPr>
          <w:sz w:val="24"/>
        </w:rPr>
        <w:t>:</w:t>
      </w:r>
    </w:p>
    <w:p w14:paraId="08B2689E" w14:textId="77777777" w:rsidR="00BF47C6" w:rsidRDefault="00BF47C6" w:rsidP="00FB4EC1">
      <w:pPr>
        <w:numPr>
          <w:ilvl w:val="0"/>
          <w:numId w:val="50"/>
        </w:numPr>
        <w:rPr>
          <w:sz w:val="24"/>
        </w:rPr>
      </w:pPr>
      <w:r w:rsidRPr="00BF47C6">
        <w:rPr>
          <w:sz w:val="24"/>
        </w:rPr>
        <w:t>Роль ГИС ГМП ведомства-отправителя (выпадающи</w:t>
      </w:r>
      <w:r w:rsidRPr="00BF47C6">
        <w:rPr>
          <w:rFonts w:hint="eastAsia"/>
          <w:sz w:val="24"/>
        </w:rPr>
        <w:t>й</w:t>
      </w:r>
      <w:r w:rsidRPr="00BF47C6">
        <w:rPr>
          <w:sz w:val="24"/>
        </w:rPr>
        <w:t xml:space="preserve"> список, который зависит от ролей, присвоенных ведомству)</w:t>
      </w:r>
      <w:r w:rsidR="00333EF2">
        <w:rPr>
          <w:sz w:val="24"/>
        </w:rPr>
        <w:t>;</w:t>
      </w:r>
    </w:p>
    <w:p w14:paraId="3F642BDF" w14:textId="77777777" w:rsidR="00333EF2" w:rsidRPr="00BF47C6" w:rsidRDefault="00333EF2" w:rsidP="00FB4EC1">
      <w:pPr>
        <w:numPr>
          <w:ilvl w:val="0"/>
          <w:numId w:val="50"/>
        </w:numPr>
        <w:rPr>
          <w:sz w:val="24"/>
        </w:rPr>
      </w:pPr>
      <w:r>
        <w:rPr>
          <w:sz w:val="24"/>
        </w:rPr>
        <w:t>Причина аннулирования;</w:t>
      </w:r>
    </w:p>
    <w:p w14:paraId="00F3F161" w14:textId="77777777" w:rsidR="00BF47C6" w:rsidRPr="00BF47C6" w:rsidRDefault="00BF47C6" w:rsidP="00BF47C6">
      <w:pPr>
        <w:ind w:firstLine="0"/>
        <w:rPr>
          <w:sz w:val="24"/>
        </w:rPr>
      </w:pPr>
      <w:r w:rsidRPr="00BF47C6">
        <w:rPr>
          <w:sz w:val="24"/>
        </w:rPr>
        <w:t>В зависимости от выбранной роли, автоматически заполняются поля:</w:t>
      </w:r>
    </w:p>
    <w:p w14:paraId="297FCC7D" w14:textId="77777777" w:rsidR="00BF47C6" w:rsidRPr="00BF47C6" w:rsidRDefault="00BF47C6" w:rsidP="00FB4EC1">
      <w:pPr>
        <w:numPr>
          <w:ilvl w:val="0"/>
          <w:numId w:val="50"/>
        </w:numPr>
        <w:rPr>
          <w:sz w:val="24"/>
        </w:rPr>
      </w:pPr>
      <w:r w:rsidRPr="00BF47C6">
        <w:rPr>
          <w:sz w:val="24"/>
        </w:rPr>
        <w:t>Код УРН</w:t>
      </w:r>
    </w:p>
    <w:p w14:paraId="26D49E5F" w14:textId="77777777" w:rsidR="00BF47C6" w:rsidRPr="00BF47C6" w:rsidRDefault="00BF47C6" w:rsidP="00FB4EC1">
      <w:pPr>
        <w:numPr>
          <w:ilvl w:val="0"/>
          <w:numId w:val="50"/>
        </w:numPr>
        <w:rPr>
          <w:sz w:val="24"/>
        </w:rPr>
      </w:pPr>
      <w:r w:rsidRPr="00BF47C6">
        <w:rPr>
          <w:sz w:val="24"/>
        </w:rPr>
        <w:t>Код роли ГИС ГМП</w:t>
      </w:r>
    </w:p>
    <w:p w14:paraId="45CC6203" w14:textId="77777777" w:rsidR="00BF47C6" w:rsidRPr="00BF47C6" w:rsidRDefault="00BF47C6" w:rsidP="00BF47C6">
      <w:pPr>
        <w:ind w:firstLine="0"/>
        <w:rPr>
          <w:sz w:val="24"/>
        </w:rPr>
      </w:pPr>
      <w:r w:rsidRPr="00BF47C6">
        <w:rPr>
          <w:sz w:val="24"/>
        </w:rPr>
        <w:t>Кнопки:</w:t>
      </w:r>
    </w:p>
    <w:p w14:paraId="4CD8F7D3" w14:textId="77777777" w:rsidR="00BF47C6" w:rsidRPr="00BF47C6" w:rsidRDefault="00BF47C6" w:rsidP="00FB4EC1">
      <w:pPr>
        <w:numPr>
          <w:ilvl w:val="0"/>
          <w:numId w:val="51"/>
        </w:numPr>
        <w:rPr>
          <w:sz w:val="24"/>
        </w:rPr>
      </w:pPr>
      <w:r w:rsidRPr="00BF47C6">
        <w:rPr>
          <w:sz w:val="24"/>
        </w:rPr>
        <w:t>Отмена</w:t>
      </w:r>
    </w:p>
    <w:p w14:paraId="3AA83D02" w14:textId="77777777" w:rsidR="00BF47C6" w:rsidRPr="00BF47C6" w:rsidRDefault="00BF47C6" w:rsidP="00FB4EC1">
      <w:pPr>
        <w:numPr>
          <w:ilvl w:val="0"/>
          <w:numId w:val="51"/>
        </w:numPr>
        <w:rPr>
          <w:sz w:val="24"/>
        </w:rPr>
      </w:pPr>
      <w:r w:rsidRPr="00BF47C6">
        <w:rPr>
          <w:sz w:val="24"/>
        </w:rPr>
        <w:t>Добавить</w:t>
      </w:r>
    </w:p>
    <w:p w14:paraId="63394A05" w14:textId="77777777" w:rsidR="00BF47C6" w:rsidRPr="00BF47C6" w:rsidRDefault="00BF47C6" w:rsidP="00BF47C6">
      <w:pPr>
        <w:ind w:firstLine="0"/>
        <w:rPr>
          <w:sz w:val="24"/>
        </w:rPr>
      </w:pPr>
      <w:r w:rsidRPr="00BF47C6">
        <w:rPr>
          <w:sz w:val="24"/>
        </w:rPr>
        <w:t xml:space="preserve">Для </w:t>
      </w:r>
      <w:r w:rsidR="00C84DB8">
        <w:rPr>
          <w:sz w:val="24"/>
        </w:rPr>
        <w:t>аннулирования сущности</w:t>
      </w:r>
      <w:r w:rsidRPr="00BF47C6">
        <w:rPr>
          <w:sz w:val="24"/>
        </w:rPr>
        <w:t xml:space="preserve"> в</w:t>
      </w:r>
      <w:r w:rsidR="00C84DB8">
        <w:rPr>
          <w:sz w:val="24"/>
        </w:rPr>
        <w:t>ы</w:t>
      </w:r>
      <w:r w:rsidR="00957C08">
        <w:rPr>
          <w:sz w:val="24"/>
        </w:rPr>
        <w:t xml:space="preserve">берите роль и </w:t>
      </w:r>
      <w:r w:rsidRPr="00BF47C6">
        <w:rPr>
          <w:sz w:val="24"/>
        </w:rPr>
        <w:t xml:space="preserve">нажмите кнопку «Добавить». Для выхода без </w:t>
      </w:r>
      <w:r w:rsidR="00C84DB8">
        <w:rPr>
          <w:sz w:val="24"/>
        </w:rPr>
        <w:t>аннулирования</w:t>
      </w:r>
      <w:r w:rsidR="00957C08">
        <w:rPr>
          <w:sz w:val="24"/>
        </w:rPr>
        <w:t xml:space="preserve"> нажмите «О</w:t>
      </w:r>
      <w:r w:rsidRPr="00BF47C6">
        <w:rPr>
          <w:sz w:val="24"/>
        </w:rPr>
        <w:t>тмена»</w:t>
      </w:r>
      <w:r w:rsidR="00E07C14">
        <w:rPr>
          <w:sz w:val="24"/>
        </w:rPr>
        <w:t>.</w:t>
      </w:r>
    </w:p>
    <w:p w14:paraId="27D988EB" w14:textId="77777777" w:rsidR="00BA5A83" w:rsidRDefault="00560F06" w:rsidP="00BA5A83">
      <w:pPr>
        <w:keepNext/>
        <w:ind w:firstLine="0"/>
      </w:pPr>
      <w:r>
        <w:rPr>
          <w:noProof/>
        </w:rPr>
        <w:lastRenderedPageBreak/>
        <w:drawing>
          <wp:inline distT="0" distB="0" distL="0" distR="0" wp14:anchorId="53DB702B" wp14:editId="246AF398">
            <wp:extent cx="6210935" cy="324104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реестр активных начислений.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210935" cy="3241040"/>
                    </a:xfrm>
                    <a:prstGeom prst="rect">
                      <a:avLst/>
                    </a:prstGeom>
                  </pic:spPr>
                </pic:pic>
              </a:graphicData>
            </a:graphic>
          </wp:inline>
        </w:drawing>
      </w:r>
    </w:p>
    <w:p w14:paraId="5F6676D0" w14:textId="6AFCF09C" w:rsidR="00BA5A83" w:rsidRDefault="00BA5A83" w:rsidP="00BA5A83">
      <w:pPr>
        <w:pStyle w:val="af8"/>
      </w:pPr>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19</w:t>
      </w:r>
      <w:r w:rsidR="00B83B0F">
        <w:rPr>
          <w:noProof/>
        </w:rPr>
        <w:fldChar w:fldCharType="end"/>
      </w:r>
      <w:r>
        <w:t xml:space="preserve"> Реестр активных начислений</w:t>
      </w:r>
    </w:p>
    <w:p w14:paraId="78E8E26D" w14:textId="77777777" w:rsidR="0033032D" w:rsidRPr="0033032D" w:rsidRDefault="0033032D" w:rsidP="007D770A">
      <w:pPr>
        <w:pStyle w:val="31"/>
      </w:pPr>
      <w:bookmarkStart w:id="105" w:name="_Toc59653330"/>
      <w:r w:rsidRPr="0033032D">
        <w:t>Импорт начислений</w:t>
      </w:r>
      <w:r w:rsidR="00D02333" w:rsidRPr="00A3282F">
        <w:t xml:space="preserve"> </w:t>
      </w:r>
      <w:r w:rsidR="00D02333">
        <w:t xml:space="preserve">из шаблона </w:t>
      </w:r>
      <w:r w:rsidR="00D02333" w:rsidRPr="00A3282F">
        <w:t>.</w:t>
      </w:r>
      <w:r w:rsidR="00D02333" w:rsidRPr="00963E5F">
        <w:t>XLSX</w:t>
      </w:r>
      <w:r w:rsidR="00D02333" w:rsidRPr="00A3282F">
        <w:t xml:space="preserve"> </w:t>
      </w:r>
      <w:r w:rsidR="00D02333">
        <w:t>и автоматическая отправка в ГИС ГМП</w:t>
      </w:r>
      <w:bookmarkEnd w:id="105"/>
    </w:p>
    <w:p w14:paraId="47D7C33E" w14:textId="02F436B1" w:rsidR="00BA5A83" w:rsidRDefault="0033032D" w:rsidP="00641E2D">
      <w:r>
        <w:rPr>
          <w:sz w:val="24"/>
        </w:rPr>
        <w:t xml:space="preserve">Для </w:t>
      </w:r>
      <w:r w:rsidR="00B96510">
        <w:rPr>
          <w:sz w:val="24"/>
        </w:rPr>
        <w:t xml:space="preserve">массового </w:t>
      </w:r>
      <w:r>
        <w:rPr>
          <w:sz w:val="24"/>
        </w:rPr>
        <w:t>импорта начислений</w:t>
      </w:r>
      <w:r w:rsidR="00D02333">
        <w:rPr>
          <w:sz w:val="24"/>
        </w:rPr>
        <w:t xml:space="preserve"> из шаблона в формате </w:t>
      </w:r>
      <w:r w:rsidR="00D02333" w:rsidRPr="00A3282F">
        <w:rPr>
          <w:sz w:val="24"/>
        </w:rPr>
        <w:t>.</w:t>
      </w:r>
      <w:r w:rsidR="00D02333">
        <w:rPr>
          <w:sz w:val="24"/>
          <w:lang w:val="en-US"/>
        </w:rPr>
        <w:t>XLSX</w:t>
      </w:r>
      <w:r>
        <w:rPr>
          <w:sz w:val="24"/>
        </w:rPr>
        <w:t xml:space="preserve"> </w:t>
      </w:r>
      <w:r w:rsidR="00B96510">
        <w:rPr>
          <w:sz w:val="24"/>
        </w:rPr>
        <w:t xml:space="preserve">в ГИС ГМП </w:t>
      </w:r>
      <w:r>
        <w:rPr>
          <w:sz w:val="24"/>
        </w:rPr>
        <w:t>необходимо открыть раздел «Начислени</w:t>
      </w:r>
      <w:r w:rsidR="0015185F">
        <w:rPr>
          <w:sz w:val="24"/>
        </w:rPr>
        <w:t>я</w:t>
      </w:r>
      <w:r>
        <w:rPr>
          <w:sz w:val="24"/>
        </w:rPr>
        <w:t>» и нажать кнопку «Импорт</w:t>
      </w:r>
      <w:r w:rsidR="0093661A">
        <w:rPr>
          <w:sz w:val="24"/>
        </w:rPr>
        <w:t>ировать</w:t>
      </w:r>
      <w:r>
        <w:rPr>
          <w:sz w:val="24"/>
        </w:rPr>
        <w:t xml:space="preserve"> начислени</w:t>
      </w:r>
      <w:r w:rsidR="0093661A">
        <w:rPr>
          <w:sz w:val="24"/>
        </w:rPr>
        <w:t>я</w:t>
      </w:r>
      <w:r>
        <w:rPr>
          <w:sz w:val="24"/>
        </w:rPr>
        <w:t>».</w:t>
      </w:r>
      <w:r w:rsidR="0093661A" w:rsidRPr="0093661A">
        <w:rPr>
          <w:noProof/>
        </w:rPr>
        <w:t xml:space="preserve"> </w:t>
      </w:r>
      <w:r w:rsidR="00E75A36" w:rsidRPr="00E75A36">
        <w:rPr>
          <w:noProof/>
        </w:rPr>
        <w:t xml:space="preserve"> </w:t>
      </w:r>
      <w:r w:rsidR="00E75A36">
        <w:rPr>
          <w:noProof/>
        </w:rPr>
        <w:drawing>
          <wp:inline distT="0" distB="0" distL="0" distR="0" wp14:anchorId="14793B0A" wp14:editId="1A4B2C33">
            <wp:extent cx="6210935" cy="814070"/>
            <wp:effectExtent l="0" t="0" r="0" b="508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210935" cy="814070"/>
                    </a:xfrm>
                    <a:prstGeom prst="rect">
                      <a:avLst/>
                    </a:prstGeom>
                  </pic:spPr>
                </pic:pic>
              </a:graphicData>
            </a:graphic>
          </wp:inline>
        </w:drawing>
      </w:r>
    </w:p>
    <w:p w14:paraId="3B69F1D9" w14:textId="73C1B75B" w:rsidR="0033032D" w:rsidRDefault="00BA5A83" w:rsidP="00BA5A83">
      <w:pPr>
        <w:pStyle w:val="af8"/>
        <w:rPr>
          <w:sz w:val="24"/>
        </w:rPr>
      </w:pPr>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20</w:t>
      </w:r>
      <w:r w:rsidR="00B83B0F">
        <w:rPr>
          <w:noProof/>
        </w:rPr>
        <w:fldChar w:fldCharType="end"/>
      </w:r>
      <w:r>
        <w:t xml:space="preserve"> Перечень кнопок операций для реестра начислений на отправку</w:t>
      </w:r>
    </w:p>
    <w:p w14:paraId="6A6FE0E1" w14:textId="77777777" w:rsidR="0033032D" w:rsidRPr="0015185F" w:rsidRDefault="0033032D" w:rsidP="0033032D">
      <w:pPr>
        <w:pStyle w:val="afffffffffa"/>
        <w:ind w:left="1406" w:firstLine="0"/>
        <w:rPr>
          <w:sz w:val="24"/>
        </w:rPr>
      </w:pPr>
      <w:r w:rsidRPr="0015185F">
        <w:rPr>
          <w:sz w:val="24"/>
        </w:rPr>
        <w:t>Осуществляется переход во вкладку импорта:</w:t>
      </w:r>
    </w:p>
    <w:p w14:paraId="611309C7" w14:textId="77777777" w:rsidR="0033032D" w:rsidRPr="0015185F" w:rsidRDefault="0033032D" w:rsidP="00FB4EC1">
      <w:pPr>
        <w:pStyle w:val="afffffffffa"/>
        <w:numPr>
          <w:ilvl w:val="0"/>
          <w:numId w:val="54"/>
        </w:numPr>
        <w:rPr>
          <w:sz w:val="24"/>
        </w:rPr>
      </w:pPr>
      <w:r w:rsidRPr="0015185F">
        <w:rPr>
          <w:sz w:val="24"/>
        </w:rPr>
        <w:t xml:space="preserve">Ссылка для скачивания шаблона импорта, в формате </w:t>
      </w:r>
      <w:proofErr w:type="spellStart"/>
      <w:r w:rsidRPr="0015185F">
        <w:rPr>
          <w:sz w:val="24"/>
        </w:rPr>
        <w:t>xlsx</w:t>
      </w:r>
      <w:proofErr w:type="spellEnd"/>
      <w:r w:rsidRPr="0015185F">
        <w:rPr>
          <w:sz w:val="24"/>
        </w:rPr>
        <w:t xml:space="preserve"> (при нажатии происходит загрузка шаблона на ПК пользователя)</w:t>
      </w:r>
      <w:r w:rsidR="00BE7154">
        <w:rPr>
          <w:sz w:val="24"/>
        </w:rPr>
        <w:t>. Подробное описание полей шаблона, форматов и признаков обязательности полей указано непосредственно в шаблоне;</w:t>
      </w:r>
    </w:p>
    <w:p w14:paraId="326B02AB" w14:textId="23D04261" w:rsidR="0033032D" w:rsidRDefault="0033032D" w:rsidP="00E75A36">
      <w:pPr>
        <w:pStyle w:val="afffffffffa"/>
        <w:numPr>
          <w:ilvl w:val="0"/>
          <w:numId w:val="54"/>
        </w:numPr>
        <w:rPr>
          <w:sz w:val="24"/>
        </w:rPr>
      </w:pPr>
      <w:r w:rsidRPr="0015185F">
        <w:rPr>
          <w:sz w:val="24"/>
        </w:rPr>
        <w:t>Кнопка “Выберите файл”</w:t>
      </w:r>
      <w:r w:rsidR="0015185F" w:rsidRPr="0015185F">
        <w:rPr>
          <w:sz w:val="24"/>
        </w:rPr>
        <w:t xml:space="preserve"> (При нажатии открывается окно выбора файла</w:t>
      </w:r>
      <w:r w:rsidR="0015185F">
        <w:rPr>
          <w:sz w:val="24"/>
        </w:rPr>
        <w:t xml:space="preserve"> для загрузки</w:t>
      </w:r>
      <w:r w:rsidR="0015185F" w:rsidRPr="0015185F">
        <w:rPr>
          <w:sz w:val="24"/>
        </w:rPr>
        <w:t xml:space="preserve"> с ПК пользователя)</w:t>
      </w:r>
      <w:r w:rsidR="00E75A36">
        <w:rPr>
          <w:sz w:val="24"/>
        </w:rPr>
        <w:t xml:space="preserve">. Допускается загрузка файлов </w:t>
      </w:r>
      <w:proofErr w:type="spellStart"/>
      <w:r w:rsidR="00E75A36" w:rsidRPr="00E75A36">
        <w:rPr>
          <w:sz w:val="24"/>
        </w:rPr>
        <w:t>xlsx</w:t>
      </w:r>
      <w:proofErr w:type="spellEnd"/>
      <w:r w:rsidR="00E75A36" w:rsidRPr="00E75A36">
        <w:rPr>
          <w:sz w:val="24"/>
        </w:rPr>
        <w:t>/</w:t>
      </w:r>
      <w:proofErr w:type="spellStart"/>
      <w:r w:rsidR="00E75A36" w:rsidRPr="00E75A36">
        <w:rPr>
          <w:sz w:val="24"/>
        </w:rPr>
        <w:t>xlsm</w:t>
      </w:r>
      <w:proofErr w:type="spellEnd"/>
      <w:r w:rsidR="00E75A36">
        <w:rPr>
          <w:sz w:val="24"/>
        </w:rPr>
        <w:t xml:space="preserve"> (не более 50000 строк в одном файле) или </w:t>
      </w:r>
      <w:proofErr w:type="spellStart"/>
      <w:r w:rsidR="00E75A36" w:rsidRPr="00E75A36">
        <w:rPr>
          <w:sz w:val="24"/>
        </w:rPr>
        <w:t>xls</w:t>
      </w:r>
      <w:proofErr w:type="spellEnd"/>
      <w:r w:rsidR="00E75A36">
        <w:rPr>
          <w:sz w:val="24"/>
        </w:rPr>
        <w:t xml:space="preserve"> (размер файла не более 10 Мбайт)</w:t>
      </w:r>
      <w:r w:rsidR="0015185F">
        <w:rPr>
          <w:sz w:val="24"/>
        </w:rPr>
        <w:t>;</w:t>
      </w:r>
    </w:p>
    <w:p w14:paraId="4E5218C3" w14:textId="77777777" w:rsidR="0015185F" w:rsidRDefault="0015185F" w:rsidP="00FB4EC1">
      <w:pPr>
        <w:pStyle w:val="afffffffffa"/>
        <w:numPr>
          <w:ilvl w:val="0"/>
          <w:numId w:val="54"/>
        </w:numPr>
        <w:rPr>
          <w:sz w:val="24"/>
        </w:rPr>
      </w:pPr>
      <w:r>
        <w:rPr>
          <w:sz w:val="24"/>
        </w:rPr>
        <w:lastRenderedPageBreak/>
        <w:t>Отображается таблица с данными о ранее осуществленных импортах</w:t>
      </w:r>
    </w:p>
    <w:p w14:paraId="3E8CC4FC" w14:textId="77777777" w:rsidR="0015185F" w:rsidRDefault="0015185F" w:rsidP="00FB4EC1">
      <w:pPr>
        <w:pStyle w:val="afffffffffa"/>
        <w:numPr>
          <w:ilvl w:val="0"/>
          <w:numId w:val="55"/>
        </w:numPr>
        <w:rPr>
          <w:sz w:val="24"/>
        </w:rPr>
      </w:pPr>
      <w:r>
        <w:rPr>
          <w:sz w:val="24"/>
        </w:rPr>
        <w:t>Номер импорта</w:t>
      </w:r>
    </w:p>
    <w:p w14:paraId="396DD0B6" w14:textId="77777777" w:rsidR="0015185F" w:rsidRDefault="0015185F" w:rsidP="00FB4EC1">
      <w:pPr>
        <w:pStyle w:val="afffffffffa"/>
        <w:numPr>
          <w:ilvl w:val="0"/>
          <w:numId w:val="55"/>
        </w:numPr>
        <w:rPr>
          <w:sz w:val="24"/>
        </w:rPr>
      </w:pPr>
      <w:r>
        <w:rPr>
          <w:sz w:val="24"/>
        </w:rPr>
        <w:t>Дата и время импорта</w:t>
      </w:r>
    </w:p>
    <w:p w14:paraId="44ECB5CD" w14:textId="77777777" w:rsidR="0015185F" w:rsidRDefault="0015185F" w:rsidP="00FB4EC1">
      <w:pPr>
        <w:pStyle w:val="afffffffffa"/>
        <w:numPr>
          <w:ilvl w:val="0"/>
          <w:numId w:val="55"/>
        </w:numPr>
        <w:rPr>
          <w:sz w:val="24"/>
        </w:rPr>
      </w:pPr>
      <w:r>
        <w:rPr>
          <w:sz w:val="24"/>
        </w:rPr>
        <w:t>Результат</w:t>
      </w:r>
    </w:p>
    <w:p w14:paraId="48075197" w14:textId="77777777" w:rsidR="00BA5A83" w:rsidRDefault="0015185F" w:rsidP="00BA5A83">
      <w:pPr>
        <w:keepNext/>
        <w:ind w:firstLine="0"/>
      </w:pPr>
      <w:r>
        <w:rPr>
          <w:noProof/>
          <w:sz w:val="24"/>
        </w:rPr>
        <w:drawing>
          <wp:inline distT="0" distB="0" distL="0" distR="0" wp14:anchorId="10AD6F9E" wp14:editId="689FBE49">
            <wp:extent cx="6290310" cy="2286000"/>
            <wp:effectExtent l="0" t="0" r="8890" b="0"/>
            <wp:docPr id="288" name="Изображение 288" descr="/Users/anna/Desktop/Снимок экрана 2018-12-20 в 18.4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anna/Desktop/Снимок экрана 2018-12-20 в 18.42.08.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90310" cy="2286000"/>
                    </a:xfrm>
                    <a:prstGeom prst="rect">
                      <a:avLst/>
                    </a:prstGeom>
                    <a:noFill/>
                    <a:ln>
                      <a:noFill/>
                    </a:ln>
                  </pic:spPr>
                </pic:pic>
              </a:graphicData>
            </a:graphic>
          </wp:inline>
        </w:drawing>
      </w:r>
    </w:p>
    <w:p w14:paraId="5BD1D8B5" w14:textId="10636129" w:rsidR="0015185F" w:rsidRDefault="00BA5A83" w:rsidP="00BA5A83">
      <w:pPr>
        <w:pStyle w:val="af8"/>
      </w:pPr>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21</w:t>
      </w:r>
      <w:r w:rsidR="00B83B0F">
        <w:rPr>
          <w:noProof/>
        </w:rPr>
        <w:fldChar w:fldCharType="end"/>
      </w:r>
      <w:r>
        <w:t xml:space="preserve"> Форма импорта начислений из файла</w:t>
      </w:r>
    </w:p>
    <w:p w14:paraId="26639516" w14:textId="55E32EE6" w:rsidR="0093661A" w:rsidRDefault="0093661A" w:rsidP="00D61073">
      <w:pPr>
        <w:rPr>
          <w:sz w:val="24"/>
        </w:rPr>
      </w:pPr>
      <w:r w:rsidRPr="00D61073">
        <w:rPr>
          <w:sz w:val="24"/>
        </w:rPr>
        <w:t xml:space="preserve">При успешном </w:t>
      </w:r>
      <w:r w:rsidR="009B3146">
        <w:rPr>
          <w:sz w:val="24"/>
        </w:rPr>
        <w:t>импорте начислений из файла в журнале импорта начислений отобразится запись об успешной загрузке файла (</w:t>
      </w:r>
      <w:r w:rsidR="009B3146">
        <w:rPr>
          <w:sz w:val="24"/>
        </w:rPr>
        <w:fldChar w:fldCharType="begin"/>
      </w:r>
      <w:r w:rsidR="009B3146">
        <w:rPr>
          <w:sz w:val="24"/>
        </w:rPr>
        <w:instrText xml:space="preserve"> REF _Ref49524027 \h </w:instrText>
      </w:r>
      <w:r w:rsidR="009B3146">
        <w:rPr>
          <w:sz w:val="24"/>
        </w:rPr>
      </w:r>
      <w:r w:rsidR="009B3146">
        <w:rPr>
          <w:sz w:val="24"/>
        </w:rPr>
        <w:fldChar w:fldCharType="separate"/>
      </w:r>
      <w:r w:rsidR="00CC1CBE">
        <w:t xml:space="preserve">Рисунок </w:t>
      </w:r>
      <w:r w:rsidR="00CC1CBE">
        <w:rPr>
          <w:noProof/>
        </w:rPr>
        <w:t>22</w:t>
      </w:r>
      <w:r w:rsidR="009B3146">
        <w:rPr>
          <w:sz w:val="24"/>
        </w:rPr>
        <w:fldChar w:fldCharType="end"/>
      </w:r>
      <w:r w:rsidR="009B3146">
        <w:rPr>
          <w:sz w:val="24"/>
        </w:rPr>
        <w:t>).</w:t>
      </w:r>
    </w:p>
    <w:p w14:paraId="405D8571" w14:textId="629F8B54" w:rsidR="009B3146" w:rsidRDefault="009B3146" w:rsidP="00D61073">
      <w:pPr>
        <w:ind w:firstLine="0"/>
        <w:jc w:val="center"/>
        <w:rPr>
          <w:sz w:val="24"/>
        </w:rPr>
      </w:pPr>
      <w:r>
        <w:rPr>
          <w:noProof/>
        </w:rPr>
        <w:drawing>
          <wp:inline distT="0" distB="0" distL="0" distR="0" wp14:anchorId="38B16C19" wp14:editId="50CF3758">
            <wp:extent cx="6210935" cy="3446780"/>
            <wp:effectExtent l="0" t="0" r="0" b="127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210935" cy="3446780"/>
                    </a:xfrm>
                    <a:prstGeom prst="rect">
                      <a:avLst/>
                    </a:prstGeom>
                  </pic:spPr>
                </pic:pic>
              </a:graphicData>
            </a:graphic>
          </wp:inline>
        </w:drawing>
      </w:r>
    </w:p>
    <w:p w14:paraId="1BCC361A" w14:textId="49768CAB" w:rsidR="009B3146" w:rsidRDefault="009B3146" w:rsidP="009B3146">
      <w:pPr>
        <w:pStyle w:val="af8"/>
      </w:pPr>
      <w:bookmarkStart w:id="106" w:name="_Ref49524027"/>
      <w:r>
        <w:t xml:space="preserve">Рисунок </w:t>
      </w:r>
      <w:r>
        <w:rPr>
          <w:noProof/>
        </w:rPr>
        <w:fldChar w:fldCharType="begin"/>
      </w:r>
      <w:r>
        <w:rPr>
          <w:noProof/>
        </w:rPr>
        <w:instrText xml:space="preserve"> SEQ Рисунок \* ARABIC </w:instrText>
      </w:r>
      <w:r>
        <w:rPr>
          <w:noProof/>
        </w:rPr>
        <w:fldChar w:fldCharType="separate"/>
      </w:r>
      <w:r w:rsidR="00CC1CBE">
        <w:rPr>
          <w:noProof/>
        </w:rPr>
        <w:t>22</w:t>
      </w:r>
      <w:r>
        <w:rPr>
          <w:noProof/>
        </w:rPr>
        <w:fldChar w:fldCharType="end"/>
      </w:r>
      <w:bookmarkEnd w:id="106"/>
      <w:r>
        <w:t xml:space="preserve"> Сообщение об успешном импорте начислений</w:t>
      </w:r>
    </w:p>
    <w:p w14:paraId="1C738334" w14:textId="77777777" w:rsidR="0015185F" w:rsidRDefault="0015185F" w:rsidP="0015185F">
      <w:pPr>
        <w:ind w:firstLine="0"/>
        <w:rPr>
          <w:sz w:val="24"/>
        </w:rPr>
      </w:pPr>
      <w:r>
        <w:rPr>
          <w:sz w:val="24"/>
        </w:rPr>
        <w:t>Для выхода из формы импорта без дальнейших действий, нажмите кнопку «Отмена».</w:t>
      </w:r>
    </w:p>
    <w:p w14:paraId="167D2780" w14:textId="1B19ABBC" w:rsidR="00FE152A" w:rsidRDefault="00FE152A" w:rsidP="00FE152A">
      <w:pPr>
        <w:rPr>
          <w:sz w:val="24"/>
        </w:rPr>
      </w:pPr>
      <w:r>
        <w:rPr>
          <w:sz w:val="24"/>
        </w:rPr>
        <w:lastRenderedPageBreak/>
        <w:t>Успешно импортированные записи о начислениях можно сразу же отправить в ГИС ГМП. Для этого необходимо нажать на запись об успешном импорте в таблице результатов импорта, на открывшейся модальной форме</w:t>
      </w:r>
      <w:r w:rsidR="00A975CA">
        <w:rPr>
          <w:sz w:val="24"/>
        </w:rPr>
        <w:t xml:space="preserve"> (</w:t>
      </w:r>
      <w:r w:rsidR="00A975CA">
        <w:rPr>
          <w:sz w:val="24"/>
        </w:rPr>
        <w:fldChar w:fldCharType="begin"/>
      </w:r>
      <w:r w:rsidR="00A975CA">
        <w:rPr>
          <w:sz w:val="24"/>
        </w:rPr>
        <w:instrText xml:space="preserve"> REF _Ref5893838 \h </w:instrText>
      </w:r>
      <w:r w:rsidR="00A975CA">
        <w:rPr>
          <w:sz w:val="24"/>
        </w:rPr>
      </w:r>
      <w:r w:rsidR="00A975CA">
        <w:rPr>
          <w:sz w:val="24"/>
        </w:rPr>
        <w:fldChar w:fldCharType="separate"/>
      </w:r>
      <w:r w:rsidR="00CC1CBE">
        <w:t xml:space="preserve">Рисунок </w:t>
      </w:r>
      <w:r w:rsidR="00CC1CBE">
        <w:rPr>
          <w:noProof/>
        </w:rPr>
        <w:t>24</w:t>
      </w:r>
      <w:r w:rsidR="00A975CA">
        <w:rPr>
          <w:sz w:val="24"/>
        </w:rPr>
        <w:fldChar w:fldCharType="end"/>
      </w:r>
      <w:r w:rsidR="00A975CA">
        <w:rPr>
          <w:sz w:val="24"/>
        </w:rPr>
        <w:t>)</w:t>
      </w:r>
      <w:r>
        <w:rPr>
          <w:sz w:val="24"/>
        </w:rPr>
        <w:t xml:space="preserve"> нажать кнопку «Отправить в ГИС ГМП результаты импорта», на открывшей</w:t>
      </w:r>
      <w:r w:rsidR="00673C26">
        <w:rPr>
          <w:sz w:val="24"/>
        </w:rPr>
        <w:t>ся</w:t>
      </w:r>
      <w:r>
        <w:rPr>
          <w:sz w:val="24"/>
        </w:rPr>
        <w:t xml:space="preserve"> затем модальной форме выбрать роль ГИС ГМП ведомства и нажать «Добавить». В результате будет сформирован один или несколько запросов на отправку импортированных начислений в ГИС ГМП</w:t>
      </w:r>
      <w:r w:rsidR="00CD01EE">
        <w:rPr>
          <w:sz w:val="24"/>
        </w:rPr>
        <w:t xml:space="preserve"> (согласно требованиям форматов, в одном пакете, отправляемом в ГИС ГМП, может быть не более </w:t>
      </w:r>
      <w:r w:rsidR="00C07F7E">
        <w:rPr>
          <w:sz w:val="24"/>
        </w:rPr>
        <w:t>50</w:t>
      </w:r>
      <w:r w:rsidR="00CD01EE">
        <w:rPr>
          <w:sz w:val="24"/>
        </w:rPr>
        <w:t xml:space="preserve"> начислений</w:t>
      </w:r>
      <w:r w:rsidR="00B96510">
        <w:rPr>
          <w:sz w:val="24"/>
        </w:rPr>
        <w:t xml:space="preserve">. По этой причине, если, например, вы сформировали в файле </w:t>
      </w:r>
      <w:r w:rsidR="00B96510">
        <w:rPr>
          <w:sz w:val="24"/>
          <w:lang w:val="en-US"/>
        </w:rPr>
        <w:t>Excel</w:t>
      </w:r>
      <w:r w:rsidR="00B96510">
        <w:rPr>
          <w:sz w:val="24"/>
        </w:rPr>
        <w:t xml:space="preserve"> </w:t>
      </w:r>
      <w:r w:rsidR="00C07F7E">
        <w:rPr>
          <w:sz w:val="24"/>
        </w:rPr>
        <w:t>1</w:t>
      </w:r>
      <w:r w:rsidR="00B96510">
        <w:rPr>
          <w:sz w:val="24"/>
        </w:rPr>
        <w:t xml:space="preserve">70 начислений – будет сформировано </w:t>
      </w:r>
      <w:r w:rsidR="00C07F7E">
        <w:rPr>
          <w:sz w:val="24"/>
        </w:rPr>
        <w:t>4 записи журнала</w:t>
      </w:r>
      <w:r w:rsidR="00B96510">
        <w:rPr>
          <w:sz w:val="24"/>
        </w:rPr>
        <w:t xml:space="preserve">: на отправку </w:t>
      </w:r>
      <w:r w:rsidR="00C07F7E">
        <w:rPr>
          <w:sz w:val="24"/>
        </w:rPr>
        <w:t>50</w:t>
      </w:r>
      <w:r w:rsidR="00B96510">
        <w:rPr>
          <w:sz w:val="24"/>
        </w:rPr>
        <w:t>+</w:t>
      </w:r>
      <w:r w:rsidR="00C07F7E">
        <w:rPr>
          <w:sz w:val="24"/>
        </w:rPr>
        <w:t>50+5</w:t>
      </w:r>
      <w:r w:rsidR="00B96510">
        <w:rPr>
          <w:sz w:val="24"/>
        </w:rPr>
        <w:t>0+</w:t>
      </w:r>
      <w:r w:rsidR="00C07F7E">
        <w:rPr>
          <w:sz w:val="24"/>
        </w:rPr>
        <w:t>2</w:t>
      </w:r>
      <w:r w:rsidR="00B96510">
        <w:rPr>
          <w:sz w:val="24"/>
        </w:rPr>
        <w:t>0 начислений</w:t>
      </w:r>
      <w:r w:rsidR="00CD01EE">
        <w:rPr>
          <w:sz w:val="24"/>
        </w:rPr>
        <w:t>).</w:t>
      </w:r>
    </w:p>
    <w:p w14:paraId="5A612986" w14:textId="542BED59" w:rsidR="009436FE" w:rsidRDefault="009436FE" w:rsidP="00FE152A">
      <w:pPr>
        <w:rPr>
          <w:sz w:val="24"/>
        </w:rPr>
      </w:pPr>
      <w:r>
        <w:rPr>
          <w:sz w:val="24"/>
        </w:rPr>
        <w:t xml:space="preserve">В случае наличия ошибок заполнения импортируемого файла (подробное описание нюансов заполнения файла шаблона импорта приведено в разделе </w:t>
      </w:r>
      <w:r>
        <w:rPr>
          <w:sz w:val="24"/>
        </w:rPr>
        <w:fldChar w:fldCharType="begin"/>
      </w:r>
      <w:r>
        <w:rPr>
          <w:sz w:val="24"/>
        </w:rPr>
        <w:instrText xml:space="preserve"> REF _Ref15911925 \n \h </w:instrText>
      </w:r>
      <w:r>
        <w:rPr>
          <w:sz w:val="24"/>
        </w:rPr>
      </w:r>
      <w:r>
        <w:rPr>
          <w:sz w:val="24"/>
        </w:rPr>
        <w:fldChar w:fldCharType="separate"/>
      </w:r>
      <w:r w:rsidR="00CC1CBE">
        <w:rPr>
          <w:sz w:val="24"/>
        </w:rPr>
        <w:t>4.2.8.1</w:t>
      </w:r>
      <w:r>
        <w:rPr>
          <w:sz w:val="24"/>
        </w:rPr>
        <w:fldChar w:fldCharType="end"/>
      </w:r>
      <w:r>
        <w:rPr>
          <w:sz w:val="24"/>
        </w:rPr>
        <w:t>) система фиксирует ошибки и предоставляет пользователю возможность с ними ознакомиться. Для этого необходимо нажать на запись об ошибочном импорте в таблице результатов импорта, на открывшемся модальном окне будет отображен перечень выявленных ошибок с указанием номера строки файла и столбца, содержащего ошибку (</w:t>
      </w:r>
      <w:r>
        <w:rPr>
          <w:sz w:val="24"/>
        </w:rPr>
        <w:fldChar w:fldCharType="begin"/>
      </w:r>
      <w:r>
        <w:rPr>
          <w:sz w:val="24"/>
        </w:rPr>
        <w:instrText xml:space="preserve"> REF _Ref15912179 \h </w:instrText>
      </w:r>
      <w:r>
        <w:rPr>
          <w:sz w:val="24"/>
        </w:rPr>
      </w:r>
      <w:r>
        <w:rPr>
          <w:sz w:val="24"/>
        </w:rPr>
        <w:fldChar w:fldCharType="separate"/>
      </w:r>
      <w:r w:rsidR="00CC1CBE">
        <w:t xml:space="preserve">Рисунок </w:t>
      </w:r>
      <w:r w:rsidR="00CC1CBE">
        <w:rPr>
          <w:noProof/>
        </w:rPr>
        <w:t>23</w:t>
      </w:r>
      <w:r>
        <w:rPr>
          <w:sz w:val="24"/>
        </w:rPr>
        <w:fldChar w:fldCharType="end"/>
      </w:r>
      <w:r>
        <w:rPr>
          <w:sz w:val="24"/>
        </w:rPr>
        <w:t>).</w:t>
      </w:r>
    </w:p>
    <w:p w14:paraId="5C82D338" w14:textId="77777777" w:rsidR="009436FE" w:rsidRDefault="009436FE" w:rsidP="009436FE">
      <w:pPr>
        <w:keepNext/>
        <w:jc w:val="center"/>
      </w:pPr>
      <w:r>
        <w:rPr>
          <w:noProof/>
          <w:sz w:val="24"/>
        </w:rPr>
        <w:drawing>
          <wp:inline distT="0" distB="0" distL="0" distR="0" wp14:anchorId="5353F812" wp14:editId="5760A68D">
            <wp:extent cx="3562350" cy="2924616"/>
            <wp:effectExtent l="0" t="0" r="0" b="9525"/>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перечень ошибок при импорте файла.png"/>
                    <pic:cNvPicPr/>
                  </pic:nvPicPr>
                  <pic:blipFill>
                    <a:blip r:embed="rId49">
                      <a:extLst>
                        <a:ext uri="{28A0092B-C50C-407E-A947-70E740481C1C}">
                          <a14:useLocalDpi xmlns:a14="http://schemas.microsoft.com/office/drawing/2010/main" val="0"/>
                        </a:ext>
                      </a:extLst>
                    </a:blip>
                    <a:stretch>
                      <a:fillRect/>
                    </a:stretch>
                  </pic:blipFill>
                  <pic:spPr>
                    <a:xfrm>
                      <a:off x="0" y="0"/>
                      <a:ext cx="3569095" cy="2930154"/>
                    </a:xfrm>
                    <a:prstGeom prst="rect">
                      <a:avLst/>
                    </a:prstGeom>
                  </pic:spPr>
                </pic:pic>
              </a:graphicData>
            </a:graphic>
          </wp:inline>
        </w:drawing>
      </w:r>
    </w:p>
    <w:p w14:paraId="21EDE782" w14:textId="2831ABF4" w:rsidR="009436FE" w:rsidRDefault="009436FE" w:rsidP="009436FE">
      <w:pPr>
        <w:pStyle w:val="af8"/>
        <w:rPr>
          <w:sz w:val="24"/>
        </w:rPr>
      </w:pPr>
      <w:bookmarkStart w:id="107" w:name="_Ref15912179"/>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23</w:t>
      </w:r>
      <w:r w:rsidR="00E009C1">
        <w:rPr>
          <w:noProof/>
        </w:rPr>
        <w:fldChar w:fldCharType="end"/>
      </w:r>
      <w:bookmarkEnd w:id="107"/>
      <w:r>
        <w:t xml:space="preserve"> Перечень выявленных ошибок в файле импорта</w:t>
      </w:r>
    </w:p>
    <w:p w14:paraId="3ED729BD" w14:textId="77777777" w:rsidR="00FA58FE" w:rsidRDefault="00FA58FE" w:rsidP="00FA58FE">
      <w:pPr>
        <w:ind w:firstLine="709"/>
        <w:rPr>
          <w:sz w:val="24"/>
        </w:rPr>
      </w:pPr>
      <w:r w:rsidRPr="00810771">
        <w:rPr>
          <w:b/>
          <w:color w:val="000000" w:themeColor="text1"/>
          <w:sz w:val="24"/>
        </w:rPr>
        <w:t>ВАЖНО!</w:t>
      </w:r>
      <w:r>
        <w:rPr>
          <w:sz w:val="24"/>
        </w:rPr>
        <w:t xml:space="preserve"> </w:t>
      </w:r>
      <w:r w:rsidR="00CA0911">
        <w:rPr>
          <w:sz w:val="24"/>
        </w:rPr>
        <w:t xml:space="preserve"> В Системе действует запрет на загрузку одного файла второй раз, если при первой загрузке он был успешно обработан. Однако, если изменить содержимое файла – допустима его повторная загрузка</w:t>
      </w:r>
      <w:r w:rsidR="00D65BB0">
        <w:rPr>
          <w:sz w:val="24"/>
        </w:rPr>
        <w:t>, что может привести к дублированию отправленных раннее или отправляемых в ГИС ГМП извещений о начислениях</w:t>
      </w:r>
      <w:r w:rsidR="00CA0911">
        <w:rPr>
          <w:sz w:val="24"/>
        </w:rPr>
        <w:t>.</w:t>
      </w:r>
    </w:p>
    <w:p w14:paraId="5F690463" w14:textId="77777777" w:rsidR="00FA58FE" w:rsidRDefault="00FA58FE" w:rsidP="00FE152A">
      <w:pPr>
        <w:rPr>
          <w:sz w:val="24"/>
        </w:rPr>
      </w:pPr>
    </w:p>
    <w:p w14:paraId="5ADA23CD" w14:textId="77777777" w:rsidR="00A975CA" w:rsidRDefault="00A975CA" w:rsidP="00A975CA">
      <w:pPr>
        <w:keepNext/>
        <w:ind w:firstLine="0"/>
        <w:jc w:val="center"/>
      </w:pPr>
      <w:r>
        <w:rPr>
          <w:noProof/>
          <w:sz w:val="24"/>
        </w:rPr>
        <w:lastRenderedPageBreak/>
        <w:drawing>
          <wp:inline distT="0" distB="0" distL="0" distR="0" wp14:anchorId="31E24B29" wp14:editId="516A38DD">
            <wp:extent cx="6210935" cy="4625975"/>
            <wp:effectExtent l="0" t="0" r="0" b="3175"/>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отправка импортированных начислений в ГИС ГМП.png"/>
                    <pic:cNvPicPr/>
                  </pic:nvPicPr>
                  <pic:blipFill>
                    <a:blip r:embed="rId50">
                      <a:extLst>
                        <a:ext uri="{28A0092B-C50C-407E-A947-70E740481C1C}">
                          <a14:useLocalDpi xmlns:a14="http://schemas.microsoft.com/office/drawing/2010/main" val="0"/>
                        </a:ext>
                      </a:extLst>
                    </a:blip>
                    <a:stretch>
                      <a:fillRect/>
                    </a:stretch>
                  </pic:blipFill>
                  <pic:spPr>
                    <a:xfrm>
                      <a:off x="0" y="0"/>
                      <a:ext cx="6210935" cy="4625975"/>
                    </a:xfrm>
                    <a:prstGeom prst="rect">
                      <a:avLst/>
                    </a:prstGeom>
                  </pic:spPr>
                </pic:pic>
              </a:graphicData>
            </a:graphic>
          </wp:inline>
        </w:drawing>
      </w:r>
    </w:p>
    <w:p w14:paraId="7D9C6781" w14:textId="5427FEDC" w:rsidR="00FE152A" w:rsidRDefault="00A975CA" w:rsidP="00A975CA">
      <w:pPr>
        <w:pStyle w:val="af8"/>
      </w:pPr>
      <w:bookmarkStart w:id="108" w:name="_Ref5893838"/>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24</w:t>
      </w:r>
      <w:r w:rsidR="00B83B0F">
        <w:rPr>
          <w:noProof/>
        </w:rPr>
        <w:fldChar w:fldCharType="end"/>
      </w:r>
      <w:bookmarkEnd w:id="108"/>
      <w:r>
        <w:t xml:space="preserve"> Отправка результатов импорта в ГИС ГМП</w:t>
      </w:r>
    </w:p>
    <w:p w14:paraId="743BBF9D" w14:textId="77777777" w:rsidR="00AB08E9" w:rsidRDefault="00AB08E9" w:rsidP="007D770A">
      <w:pPr>
        <w:pStyle w:val="41"/>
      </w:pPr>
      <w:bookmarkStart w:id="109" w:name="_Ref15911925"/>
      <w:bookmarkStart w:id="110" w:name="_Toc59653331"/>
      <w:r>
        <w:t>Инструкция по заполнению файла шаблона импорта</w:t>
      </w:r>
      <w:bookmarkEnd w:id="109"/>
      <w:bookmarkEnd w:id="110"/>
    </w:p>
    <w:p w14:paraId="3332DEB3" w14:textId="77777777" w:rsidR="009122BC" w:rsidRPr="00340776" w:rsidRDefault="009122BC" w:rsidP="00AB08E9">
      <w:pPr>
        <w:rPr>
          <w:sz w:val="24"/>
        </w:rPr>
      </w:pPr>
      <w:r w:rsidRPr="00340776">
        <w:rPr>
          <w:sz w:val="24"/>
        </w:rPr>
        <w:t>Файл шаблона импорта начислений доступен пользователю в системе по ссылке, размещённой на экранной форме импорта начислений. Файл содержит в себе</w:t>
      </w:r>
      <w:r w:rsidR="00340776" w:rsidRPr="00340776">
        <w:rPr>
          <w:sz w:val="24"/>
        </w:rPr>
        <w:t>,</w:t>
      </w:r>
      <w:r w:rsidRPr="00340776">
        <w:rPr>
          <w:sz w:val="24"/>
        </w:rPr>
        <w:t xml:space="preserve"> в том числе</w:t>
      </w:r>
      <w:r w:rsidR="00340776" w:rsidRPr="00340776">
        <w:rPr>
          <w:sz w:val="24"/>
        </w:rPr>
        <w:t>,</w:t>
      </w:r>
      <w:r w:rsidRPr="00340776">
        <w:rPr>
          <w:sz w:val="24"/>
        </w:rPr>
        <w:t xml:space="preserve"> описание правил заполнения ячеек каждой строки, соответствующей загружаемому в Систему начислению.</w:t>
      </w:r>
    </w:p>
    <w:p w14:paraId="41964BD3" w14:textId="77777777" w:rsidR="00EC43C7" w:rsidRDefault="009122BC" w:rsidP="00AB08E9">
      <w:pPr>
        <w:rPr>
          <w:sz w:val="24"/>
        </w:rPr>
      </w:pPr>
      <w:r w:rsidRPr="00340776">
        <w:rPr>
          <w:sz w:val="24"/>
        </w:rPr>
        <w:t>В том числе</w:t>
      </w:r>
      <w:r w:rsidR="00340776" w:rsidRPr="00340776">
        <w:rPr>
          <w:sz w:val="24"/>
        </w:rPr>
        <w:t>,</w:t>
      </w:r>
      <w:r w:rsidRPr="00340776">
        <w:rPr>
          <w:sz w:val="24"/>
        </w:rPr>
        <w:t xml:space="preserve"> от пользователя требуется корректно </w:t>
      </w:r>
      <w:r w:rsidR="00340776" w:rsidRPr="00340776">
        <w:rPr>
          <w:sz w:val="24"/>
        </w:rPr>
        <w:t xml:space="preserve">заполнить </w:t>
      </w:r>
      <w:r w:rsidRPr="00340776">
        <w:rPr>
          <w:sz w:val="24"/>
        </w:rPr>
        <w:t xml:space="preserve">по каждому импортируемому начислению </w:t>
      </w:r>
      <w:r w:rsidR="00340776" w:rsidRPr="00340776">
        <w:rPr>
          <w:sz w:val="24"/>
        </w:rPr>
        <w:t xml:space="preserve">информацию </w:t>
      </w:r>
      <w:r w:rsidRPr="00340776">
        <w:rPr>
          <w:sz w:val="24"/>
        </w:rPr>
        <w:t xml:space="preserve">о назначении платежа, фиксируемом в импортируемом начислении. Для правильного указания номера используемого назначения платежа, пользователю необходимо перейти в справочник назначений платежей Системы (Главное меню Системы -&gt; Администрирование -&gt; Назначения платежей), затем найти запись о требуемом для использования в импортируемом начислении назначении платежа, </w:t>
      </w:r>
      <w:r w:rsidRPr="00340776">
        <w:rPr>
          <w:sz w:val="24"/>
        </w:rPr>
        <w:lastRenderedPageBreak/>
        <w:t>скопировать её уникальный номер из списка, вставить скопированное значение в соответствующий столбец импортируемого файла шаблона, затем произвести загрузку файла.</w:t>
      </w:r>
    </w:p>
    <w:p w14:paraId="3DE7AC7A" w14:textId="2F12E450" w:rsidR="00340776" w:rsidRDefault="00340776" w:rsidP="00AB08E9">
      <w:pPr>
        <w:rPr>
          <w:sz w:val="24"/>
        </w:rPr>
      </w:pPr>
      <w:r w:rsidRPr="00340776">
        <w:rPr>
          <w:b/>
        </w:rPr>
        <w:t>ВАЖНО</w:t>
      </w:r>
      <w:r>
        <w:t xml:space="preserve">! </w:t>
      </w:r>
      <w:r w:rsidRPr="00340776">
        <w:rPr>
          <w:sz w:val="24"/>
        </w:rPr>
        <w:t>Корректное использование кодов «Назначения платежа» дает существенн</w:t>
      </w:r>
      <w:r>
        <w:rPr>
          <w:sz w:val="24"/>
        </w:rPr>
        <w:t xml:space="preserve">ую экономию времени при массовом импорте начислений с помощью шаблона. Просим внимательно изучить </w:t>
      </w:r>
      <w:r w:rsidR="00EC43C7">
        <w:rPr>
          <w:sz w:val="24"/>
        </w:rPr>
        <w:t xml:space="preserve">раздел </w:t>
      </w:r>
      <w:r w:rsidR="00EC43C7">
        <w:rPr>
          <w:sz w:val="24"/>
          <w:highlight w:val="yellow"/>
        </w:rPr>
        <w:fldChar w:fldCharType="begin"/>
      </w:r>
      <w:r w:rsidR="00EC43C7">
        <w:rPr>
          <w:sz w:val="24"/>
        </w:rPr>
        <w:instrText xml:space="preserve"> REF _Ref5813939 \n \h </w:instrText>
      </w:r>
      <w:r w:rsidR="00EC43C7">
        <w:rPr>
          <w:sz w:val="24"/>
          <w:highlight w:val="yellow"/>
        </w:rPr>
      </w:r>
      <w:r w:rsidR="00EC43C7">
        <w:rPr>
          <w:sz w:val="24"/>
          <w:highlight w:val="yellow"/>
        </w:rPr>
        <w:fldChar w:fldCharType="separate"/>
      </w:r>
      <w:r w:rsidR="00CC1CBE">
        <w:rPr>
          <w:sz w:val="24"/>
        </w:rPr>
        <w:t>4.3.1.4</w:t>
      </w:r>
      <w:r w:rsidR="00EC43C7">
        <w:rPr>
          <w:sz w:val="24"/>
          <w:highlight w:val="yellow"/>
        </w:rPr>
        <w:fldChar w:fldCharType="end"/>
      </w:r>
      <w:r w:rsidR="00EC43C7">
        <w:rPr>
          <w:sz w:val="24"/>
        </w:rPr>
        <w:t>.</w:t>
      </w:r>
    </w:p>
    <w:p w14:paraId="7BD0A174" w14:textId="77777777" w:rsidR="003508A3" w:rsidRDefault="003508A3" w:rsidP="00AB08E9">
      <w:pPr>
        <w:rPr>
          <w:sz w:val="24"/>
        </w:rPr>
      </w:pPr>
    </w:p>
    <w:p w14:paraId="0DCED6E1" w14:textId="77777777" w:rsidR="003508A3" w:rsidRDefault="003508A3" w:rsidP="00AB08E9">
      <w:pPr>
        <w:rPr>
          <w:sz w:val="24"/>
        </w:rPr>
      </w:pPr>
      <w:r>
        <w:rPr>
          <w:sz w:val="24"/>
        </w:rPr>
        <w:t>Подробное описание правил заполнения некоторых столбцов файла шаблона импорта:</w:t>
      </w:r>
    </w:p>
    <w:tbl>
      <w:tblPr>
        <w:tblStyle w:val="afff8"/>
        <w:tblW w:w="0" w:type="auto"/>
        <w:tblLook w:val="04A0" w:firstRow="1" w:lastRow="0" w:firstColumn="1" w:lastColumn="0" w:noHBand="0" w:noVBand="1"/>
      </w:tblPr>
      <w:tblGrid>
        <w:gridCol w:w="1217"/>
        <w:gridCol w:w="3314"/>
        <w:gridCol w:w="5240"/>
      </w:tblGrid>
      <w:tr w:rsidR="003508A3" w:rsidRPr="003508A3" w14:paraId="12AE9D41" w14:textId="77777777" w:rsidTr="003508A3">
        <w:tc>
          <w:tcPr>
            <w:tcW w:w="1217" w:type="dxa"/>
            <w:shd w:val="clear" w:color="auto" w:fill="D9D9D9" w:themeFill="background1" w:themeFillShade="D9"/>
            <w:vAlign w:val="center"/>
          </w:tcPr>
          <w:p w14:paraId="53163367" w14:textId="77777777" w:rsidR="003508A3" w:rsidRPr="003508A3" w:rsidRDefault="003508A3" w:rsidP="003508A3">
            <w:pPr>
              <w:ind w:firstLine="0"/>
              <w:jc w:val="center"/>
              <w:rPr>
                <w:rFonts w:ascii="Times New Roman" w:hAnsi="Times New Roman"/>
                <w:b/>
              </w:rPr>
            </w:pPr>
            <w:r w:rsidRPr="003508A3">
              <w:rPr>
                <w:rFonts w:ascii="Times New Roman" w:hAnsi="Times New Roman"/>
                <w:b/>
              </w:rPr>
              <w:t>Номер столбца</w:t>
            </w:r>
          </w:p>
        </w:tc>
        <w:tc>
          <w:tcPr>
            <w:tcW w:w="3314" w:type="dxa"/>
            <w:shd w:val="clear" w:color="auto" w:fill="D9D9D9" w:themeFill="background1" w:themeFillShade="D9"/>
            <w:vAlign w:val="center"/>
          </w:tcPr>
          <w:p w14:paraId="15BEE311" w14:textId="77777777" w:rsidR="003508A3" w:rsidRPr="003508A3" w:rsidRDefault="003508A3" w:rsidP="003508A3">
            <w:pPr>
              <w:ind w:firstLine="0"/>
              <w:jc w:val="center"/>
              <w:rPr>
                <w:rFonts w:ascii="Times New Roman" w:hAnsi="Times New Roman"/>
                <w:b/>
              </w:rPr>
            </w:pPr>
            <w:r w:rsidRPr="003508A3">
              <w:rPr>
                <w:rFonts w:ascii="Times New Roman" w:hAnsi="Times New Roman"/>
                <w:b/>
              </w:rPr>
              <w:t>Наименование столбца</w:t>
            </w:r>
          </w:p>
        </w:tc>
        <w:tc>
          <w:tcPr>
            <w:tcW w:w="5240" w:type="dxa"/>
            <w:shd w:val="clear" w:color="auto" w:fill="D9D9D9" w:themeFill="background1" w:themeFillShade="D9"/>
            <w:vAlign w:val="center"/>
          </w:tcPr>
          <w:p w14:paraId="5719C530" w14:textId="77777777" w:rsidR="003508A3" w:rsidRPr="003508A3" w:rsidRDefault="003508A3" w:rsidP="003508A3">
            <w:pPr>
              <w:ind w:firstLine="0"/>
              <w:jc w:val="center"/>
              <w:rPr>
                <w:rFonts w:ascii="Times New Roman" w:hAnsi="Times New Roman"/>
                <w:b/>
              </w:rPr>
            </w:pPr>
            <w:r w:rsidRPr="003508A3">
              <w:rPr>
                <w:rFonts w:ascii="Times New Roman" w:hAnsi="Times New Roman"/>
                <w:b/>
              </w:rPr>
              <w:t>Описание правил заполнения</w:t>
            </w:r>
          </w:p>
        </w:tc>
      </w:tr>
      <w:tr w:rsidR="003508A3" w:rsidRPr="00B532D0" w14:paraId="511406F3" w14:textId="77777777" w:rsidTr="003508A3">
        <w:tc>
          <w:tcPr>
            <w:tcW w:w="1217" w:type="dxa"/>
          </w:tcPr>
          <w:p w14:paraId="4FD37FC8" w14:textId="77777777" w:rsidR="003508A3" w:rsidRPr="00B532D0" w:rsidRDefault="003508A3" w:rsidP="00B532D0">
            <w:pPr>
              <w:ind w:firstLine="0"/>
              <w:rPr>
                <w:rFonts w:ascii="Times New Roman" w:hAnsi="Times New Roman"/>
                <w:sz w:val="24"/>
                <w:lang w:eastAsia="ru-RU"/>
              </w:rPr>
            </w:pPr>
            <w:r w:rsidRPr="00B532D0">
              <w:rPr>
                <w:rFonts w:ascii="Times New Roman" w:hAnsi="Times New Roman"/>
                <w:sz w:val="24"/>
                <w:lang w:eastAsia="ru-RU"/>
              </w:rPr>
              <w:t>A</w:t>
            </w:r>
          </w:p>
        </w:tc>
        <w:tc>
          <w:tcPr>
            <w:tcW w:w="3314" w:type="dxa"/>
          </w:tcPr>
          <w:p w14:paraId="7FDA0C32" w14:textId="77777777" w:rsidR="003508A3" w:rsidRPr="00B532D0" w:rsidRDefault="003508A3" w:rsidP="00B532D0">
            <w:pPr>
              <w:ind w:firstLine="0"/>
              <w:rPr>
                <w:rFonts w:ascii="Times New Roman" w:hAnsi="Times New Roman"/>
                <w:sz w:val="24"/>
                <w:lang w:eastAsia="ru-RU"/>
              </w:rPr>
            </w:pPr>
            <w:r w:rsidRPr="00B532D0">
              <w:rPr>
                <w:rFonts w:ascii="Times New Roman" w:hAnsi="Times New Roman"/>
                <w:sz w:val="24"/>
                <w:lang w:eastAsia="ru-RU"/>
              </w:rPr>
              <w:t>Идентификатор ведомства-получателя</w:t>
            </w:r>
          </w:p>
        </w:tc>
        <w:tc>
          <w:tcPr>
            <w:tcW w:w="5240" w:type="dxa"/>
          </w:tcPr>
          <w:p w14:paraId="6B12D39F" w14:textId="77777777" w:rsidR="003508A3" w:rsidRPr="00B5516E" w:rsidRDefault="00207ABA" w:rsidP="00AB08E9">
            <w:pPr>
              <w:ind w:firstLine="0"/>
              <w:rPr>
                <w:rFonts w:ascii="Times New Roman" w:hAnsi="Times New Roman"/>
                <w:sz w:val="24"/>
                <w:lang w:eastAsia="ru-RU"/>
              </w:rPr>
            </w:pPr>
            <w:r>
              <w:rPr>
                <w:rFonts w:ascii="Times New Roman" w:hAnsi="Times New Roman"/>
                <w:sz w:val="24"/>
                <w:lang w:eastAsia="ru-RU"/>
              </w:rPr>
              <w:t>Поле не является обязательным только в том случае, если заполнены столбцы «Наименование ведомства-получателя» (</w:t>
            </w:r>
            <w:r>
              <w:rPr>
                <w:rFonts w:ascii="Times New Roman" w:hAnsi="Times New Roman"/>
                <w:sz w:val="24"/>
                <w:lang w:val="en-US" w:eastAsia="ru-RU"/>
              </w:rPr>
              <w:t>C</w:t>
            </w:r>
            <w:r w:rsidRPr="00207ABA">
              <w:rPr>
                <w:rFonts w:ascii="Times New Roman" w:hAnsi="Times New Roman"/>
                <w:sz w:val="24"/>
                <w:lang w:eastAsia="ru-RU"/>
              </w:rPr>
              <w:t>)</w:t>
            </w:r>
            <w:r>
              <w:rPr>
                <w:rFonts w:ascii="Times New Roman" w:hAnsi="Times New Roman"/>
                <w:sz w:val="24"/>
                <w:lang w:eastAsia="ru-RU"/>
              </w:rPr>
              <w:t>, «ИНН ведомства-получателя» (</w:t>
            </w:r>
            <w:r>
              <w:rPr>
                <w:rFonts w:ascii="Times New Roman" w:hAnsi="Times New Roman"/>
                <w:sz w:val="24"/>
                <w:lang w:val="en-US" w:eastAsia="ru-RU"/>
              </w:rPr>
              <w:t>D</w:t>
            </w:r>
            <w:r>
              <w:rPr>
                <w:rFonts w:ascii="Times New Roman" w:hAnsi="Times New Roman"/>
                <w:sz w:val="24"/>
                <w:lang w:eastAsia="ru-RU"/>
              </w:rPr>
              <w:t>), «КПП ведомства-получателя» (</w:t>
            </w:r>
            <w:r>
              <w:rPr>
                <w:rFonts w:ascii="Times New Roman" w:hAnsi="Times New Roman"/>
                <w:sz w:val="24"/>
                <w:lang w:val="en-US" w:eastAsia="ru-RU"/>
              </w:rPr>
              <w:t>E</w:t>
            </w:r>
            <w:r w:rsidRPr="00207ABA">
              <w:rPr>
                <w:rFonts w:ascii="Times New Roman" w:hAnsi="Times New Roman"/>
                <w:sz w:val="24"/>
                <w:lang w:eastAsia="ru-RU"/>
              </w:rPr>
              <w:t>)</w:t>
            </w:r>
            <w:r>
              <w:rPr>
                <w:rFonts w:ascii="Times New Roman" w:hAnsi="Times New Roman"/>
                <w:sz w:val="24"/>
                <w:lang w:eastAsia="ru-RU"/>
              </w:rPr>
              <w:t>.</w:t>
            </w:r>
          </w:p>
          <w:p w14:paraId="4C4D6589" w14:textId="77777777" w:rsidR="003508A3" w:rsidRPr="00B532D0" w:rsidRDefault="003508A3" w:rsidP="003508A3">
            <w:pPr>
              <w:ind w:firstLine="0"/>
              <w:rPr>
                <w:rFonts w:ascii="Times New Roman" w:hAnsi="Times New Roman"/>
                <w:sz w:val="24"/>
                <w:lang w:eastAsia="ru-RU"/>
              </w:rPr>
            </w:pPr>
            <w:r w:rsidRPr="00B532D0">
              <w:rPr>
                <w:rFonts w:ascii="Times New Roman" w:hAnsi="Times New Roman"/>
                <w:sz w:val="24"/>
                <w:lang w:eastAsia="ru-RU"/>
              </w:rPr>
              <w:t>Указывается внутренний идентификатор записи о ведомстве, отображаемый на странице перечня записей справочника «Ведомства» в столбце «Идентификатор», а также в поле «Идентификатор» на странице карточки записи справочника «Ведомства».</w:t>
            </w:r>
          </w:p>
          <w:p w14:paraId="503D0C77" w14:textId="77777777" w:rsidR="003508A3" w:rsidRPr="00B532D0" w:rsidRDefault="003508A3" w:rsidP="005C32C8">
            <w:pPr>
              <w:ind w:firstLine="0"/>
              <w:rPr>
                <w:rFonts w:ascii="Times New Roman" w:hAnsi="Times New Roman"/>
                <w:sz w:val="24"/>
                <w:lang w:eastAsia="ru-RU"/>
              </w:rPr>
            </w:pPr>
            <w:r w:rsidRPr="00B532D0">
              <w:rPr>
                <w:rFonts w:ascii="Times New Roman" w:hAnsi="Times New Roman"/>
                <w:sz w:val="24"/>
                <w:lang w:eastAsia="ru-RU"/>
              </w:rPr>
              <w:t>В слу</w:t>
            </w:r>
            <w:r w:rsidR="00E05655" w:rsidRPr="00B532D0">
              <w:rPr>
                <w:rFonts w:ascii="Times New Roman" w:hAnsi="Times New Roman"/>
                <w:sz w:val="24"/>
                <w:lang w:eastAsia="ru-RU"/>
              </w:rPr>
              <w:t xml:space="preserve">чае, если поле заполнено, реквизиты «ИНН», «КПП», «ОГРН» организации-получателя средств создаваемого </w:t>
            </w:r>
            <w:r w:rsidR="005C32C8">
              <w:rPr>
                <w:rFonts w:ascii="Times New Roman" w:hAnsi="Times New Roman"/>
                <w:sz w:val="24"/>
                <w:lang w:eastAsia="ru-RU"/>
              </w:rPr>
              <w:t>начисления</w:t>
            </w:r>
            <w:r w:rsidR="005C32C8" w:rsidRPr="00B532D0">
              <w:rPr>
                <w:rFonts w:ascii="Times New Roman" w:hAnsi="Times New Roman"/>
                <w:sz w:val="24"/>
                <w:lang w:eastAsia="ru-RU"/>
              </w:rPr>
              <w:t xml:space="preserve"> </w:t>
            </w:r>
            <w:r w:rsidR="00E05655" w:rsidRPr="00B532D0">
              <w:rPr>
                <w:rFonts w:ascii="Times New Roman" w:hAnsi="Times New Roman"/>
                <w:sz w:val="24"/>
                <w:lang w:eastAsia="ru-RU"/>
              </w:rPr>
              <w:t xml:space="preserve">будут </w:t>
            </w:r>
            <w:proofErr w:type="spellStart"/>
            <w:r w:rsidR="00E05655" w:rsidRPr="00B532D0">
              <w:rPr>
                <w:rFonts w:ascii="Times New Roman" w:hAnsi="Times New Roman"/>
                <w:sz w:val="24"/>
                <w:lang w:eastAsia="ru-RU"/>
              </w:rPr>
              <w:t>предзаполнены</w:t>
            </w:r>
            <w:proofErr w:type="spellEnd"/>
            <w:r w:rsidR="00E05655" w:rsidRPr="00B532D0">
              <w:rPr>
                <w:rFonts w:ascii="Times New Roman" w:hAnsi="Times New Roman"/>
                <w:sz w:val="24"/>
                <w:lang w:eastAsia="ru-RU"/>
              </w:rPr>
              <w:t xml:space="preserve"> значениями реквизитов из карточки ведомства, чей идентификатор указан в данном столбце.</w:t>
            </w:r>
          </w:p>
        </w:tc>
      </w:tr>
      <w:tr w:rsidR="003508A3" w:rsidRPr="00B532D0" w14:paraId="06AB7483" w14:textId="77777777" w:rsidTr="003508A3">
        <w:tc>
          <w:tcPr>
            <w:tcW w:w="1217" w:type="dxa"/>
          </w:tcPr>
          <w:p w14:paraId="085B6A54" w14:textId="77777777" w:rsidR="003508A3" w:rsidRPr="00B532D0" w:rsidRDefault="003508A3" w:rsidP="00B532D0">
            <w:pPr>
              <w:ind w:firstLine="0"/>
              <w:rPr>
                <w:rFonts w:ascii="Times New Roman" w:hAnsi="Times New Roman"/>
                <w:sz w:val="24"/>
                <w:lang w:eastAsia="ru-RU"/>
              </w:rPr>
            </w:pPr>
            <w:r w:rsidRPr="00B532D0">
              <w:rPr>
                <w:rFonts w:ascii="Times New Roman" w:hAnsi="Times New Roman"/>
                <w:sz w:val="24"/>
                <w:lang w:eastAsia="ru-RU"/>
              </w:rPr>
              <w:t>B</w:t>
            </w:r>
          </w:p>
        </w:tc>
        <w:tc>
          <w:tcPr>
            <w:tcW w:w="3314" w:type="dxa"/>
          </w:tcPr>
          <w:p w14:paraId="360AC805" w14:textId="77777777" w:rsidR="003508A3" w:rsidRPr="00B532D0" w:rsidRDefault="00E05655" w:rsidP="00AB08E9">
            <w:pPr>
              <w:ind w:firstLine="0"/>
              <w:rPr>
                <w:rFonts w:ascii="Times New Roman" w:hAnsi="Times New Roman"/>
                <w:sz w:val="24"/>
                <w:lang w:eastAsia="ru-RU"/>
              </w:rPr>
            </w:pPr>
            <w:r w:rsidRPr="00B532D0">
              <w:rPr>
                <w:rFonts w:ascii="Times New Roman" w:hAnsi="Times New Roman"/>
                <w:sz w:val="24"/>
                <w:lang w:eastAsia="ru-RU"/>
              </w:rPr>
              <w:t>ОКТМО</w:t>
            </w:r>
          </w:p>
        </w:tc>
        <w:tc>
          <w:tcPr>
            <w:tcW w:w="5240" w:type="dxa"/>
          </w:tcPr>
          <w:p w14:paraId="56A847CC" w14:textId="77777777" w:rsidR="003508A3" w:rsidRPr="00B532D0" w:rsidRDefault="00E05655" w:rsidP="00AB08E9">
            <w:pPr>
              <w:ind w:firstLine="0"/>
              <w:rPr>
                <w:rFonts w:ascii="Times New Roman" w:hAnsi="Times New Roman"/>
                <w:sz w:val="24"/>
                <w:lang w:eastAsia="ru-RU"/>
              </w:rPr>
            </w:pPr>
            <w:r w:rsidRPr="00B532D0">
              <w:rPr>
                <w:rFonts w:ascii="Times New Roman" w:hAnsi="Times New Roman"/>
                <w:sz w:val="24"/>
                <w:lang w:eastAsia="ru-RU"/>
              </w:rPr>
              <w:t>Не обязательное поле.</w:t>
            </w:r>
          </w:p>
          <w:p w14:paraId="10D7511A" w14:textId="6F0E4799" w:rsidR="00207ABA" w:rsidRDefault="0067150A" w:rsidP="00B532D0">
            <w:pPr>
              <w:ind w:firstLine="0"/>
              <w:rPr>
                <w:rFonts w:ascii="Times New Roman" w:hAnsi="Times New Roman"/>
                <w:sz w:val="24"/>
                <w:lang w:eastAsia="ru-RU"/>
              </w:rPr>
            </w:pPr>
            <w:r>
              <w:rPr>
                <w:rFonts w:ascii="Times New Roman" w:hAnsi="Times New Roman"/>
                <w:sz w:val="24"/>
                <w:lang w:eastAsia="ru-RU"/>
              </w:rPr>
              <w:t xml:space="preserve">Значение должно состоять из 8 цифр, </w:t>
            </w:r>
            <w:r w:rsidR="000822B6">
              <w:rPr>
                <w:rFonts w:ascii="Times New Roman" w:hAnsi="Times New Roman"/>
                <w:sz w:val="24"/>
                <w:lang w:eastAsia="ru-RU"/>
              </w:rPr>
              <w:t xml:space="preserve">либо из одного символа «0» (указание в качестве значения кода ОКТМО значения «0» допустимо в том случае, если номер счёта получателя средств </w:t>
            </w:r>
            <w:r w:rsidR="000822B6" w:rsidRPr="00226A62">
              <w:rPr>
                <w:b/>
                <w:sz w:val="24"/>
              </w:rPr>
              <w:t>не</w:t>
            </w:r>
            <w:r w:rsidR="000822B6">
              <w:rPr>
                <w:rFonts w:ascii="Times New Roman" w:hAnsi="Times New Roman"/>
                <w:sz w:val="24"/>
                <w:lang w:eastAsia="ru-RU"/>
              </w:rPr>
              <w:t xml:space="preserve"> начинается на «</w:t>
            </w:r>
            <w:r w:rsidR="000822B6" w:rsidRPr="004F5999">
              <w:rPr>
                <w:rFonts w:ascii="Times New Roman" w:hAnsi="Times New Roman"/>
                <w:sz w:val="24"/>
                <w:lang w:eastAsia="ru-RU"/>
              </w:rPr>
              <w:t>03100</w:t>
            </w:r>
            <w:r w:rsidR="000822B6">
              <w:rPr>
                <w:rFonts w:ascii="Times New Roman" w:hAnsi="Times New Roman"/>
                <w:sz w:val="24"/>
                <w:lang w:eastAsia="ru-RU"/>
              </w:rPr>
              <w:t>»</w:t>
            </w:r>
            <w:r>
              <w:rPr>
                <w:rFonts w:ascii="Times New Roman" w:hAnsi="Times New Roman"/>
                <w:sz w:val="24"/>
                <w:lang w:eastAsia="ru-RU"/>
              </w:rPr>
              <w:t xml:space="preserve"> или если </w:t>
            </w:r>
            <w:r>
              <w:rPr>
                <w:rFonts w:ascii="Times New Roman" w:hAnsi="Times New Roman"/>
                <w:sz w:val="24"/>
                <w:lang w:eastAsia="ru-RU"/>
              </w:rPr>
              <w:lastRenderedPageBreak/>
              <w:t>номер счёта получателя средств начинается на «</w:t>
            </w:r>
            <w:r w:rsidRPr="004F5999">
              <w:rPr>
                <w:rFonts w:ascii="Times New Roman" w:hAnsi="Times New Roman"/>
                <w:sz w:val="24"/>
                <w:lang w:eastAsia="ru-RU"/>
              </w:rPr>
              <w:t>03100</w:t>
            </w:r>
            <w:r>
              <w:rPr>
                <w:rFonts w:ascii="Times New Roman" w:hAnsi="Times New Roman"/>
                <w:sz w:val="24"/>
                <w:lang w:eastAsia="ru-RU"/>
              </w:rPr>
              <w:t>» и КБК начинается на «153»</w:t>
            </w:r>
            <w:r w:rsidR="000822B6">
              <w:rPr>
                <w:rFonts w:ascii="Times New Roman" w:hAnsi="Times New Roman"/>
                <w:sz w:val="24"/>
                <w:lang w:eastAsia="ru-RU"/>
              </w:rPr>
              <w:t>)</w:t>
            </w:r>
            <w:r>
              <w:rPr>
                <w:rFonts w:ascii="Times New Roman" w:hAnsi="Times New Roman"/>
                <w:sz w:val="24"/>
                <w:lang w:eastAsia="ru-RU"/>
              </w:rPr>
              <w:t>.</w:t>
            </w:r>
            <w:r w:rsidR="000822B6">
              <w:rPr>
                <w:rFonts w:ascii="Times New Roman" w:hAnsi="Times New Roman"/>
                <w:sz w:val="24"/>
                <w:lang w:eastAsia="ru-RU"/>
              </w:rPr>
              <w:br/>
            </w:r>
            <w:r w:rsidR="00B532D0">
              <w:rPr>
                <w:rFonts w:ascii="Times New Roman" w:hAnsi="Times New Roman"/>
                <w:sz w:val="24"/>
                <w:lang w:eastAsia="ru-RU"/>
              </w:rPr>
              <w:t>В случае, если явно не заполнено</w:t>
            </w:r>
            <w:r w:rsidR="00207ABA">
              <w:rPr>
                <w:rFonts w:ascii="Times New Roman" w:hAnsi="Times New Roman"/>
                <w:sz w:val="24"/>
                <w:lang w:eastAsia="ru-RU"/>
              </w:rPr>
              <w:t>,</w:t>
            </w:r>
            <w:r w:rsidR="00B532D0">
              <w:rPr>
                <w:rFonts w:ascii="Times New Roman" w:hAnsi="Times New Roman"/>
                <w:sz w:val="24"/>
                <w:lang w:eastAsia="ru-RU"/>
              </w:rPr>
              <w:t xml:space="preserve"> в создаваемом начислении поле «ОКТМО» в Системе заполняется автоматически значением «ОКТМО» из данных ведомства, чей идентификатор указан в столбце «Идентификатор ведомства-получателя» (</w:t>
            </w:r>
            <w:r w:rsidR="00B532D0">
              <w:rPr>
                <w:rFonts w:ascii="Times New Roman" w:hAnsi="Times New Roman"/>
                <w:sz w:val="24"/>
                <w:lang w:val="en-US" w:eastAsia="ru-RU"/>
              </w:rPr>
              <w:t>A</w:t>
            </w:r>
            <w:r w:rsidR="00B532D0">
              <w:rPr>
                <w:rFonts w:ascii="Times New Roman" w:hAnsi="Times New Roman"/>
                <w:sz w:val="24"/>
                <w:lang w:eastAsia="ru-RU"/>
              </w:rPr>
              <w:t xml:space="preserve">). </w:t>
            </w:r>
          </w:p>
          <w:p w14:paraId="2F4F0CD1" w14:textId="47ECD769" w:rsidR="00E05655" w:rsidRPr="00B532D0" w:rsidRDefault="00B532D0" w:rsidP="00B532D0">
            <w:pPr>
              <w:ind w:firstLine="0"/>
              <w:rPr>
                <w:rFonts w:ascii="Times New Roman" w:hAnsi="Times New Roman"/>
                <w:sz w:val="24"/>
                <w:lang w:eastAsia="ru-RU"/>
              </w:rPr>
            </w:pPr>
            <w:r>
              <w:rPr>
                <w:rFonts w:ascii="Times New Roman" w:hAnsi="Times New Roman"/>
                <w:sz w:val="24"/>
                <w:lang w:eastAsia="ru-RU"/>
              </w:rPr>
              <w:t xml:space="preserve">В случае, если не указан </w:t>
            </w:r>
            <w:r w:rsidR="00207ABA">
              <w:rPr>
                <w:rFonts w:ascii="Times New Roman" w:hAnsi="Times New Roman"/>
                <w:sz w:val="24"/>
                <w:lang w:eastAsia="ru-RU"/>
              </w:rPr>
              <w:t>также и идентификатор ведомства-получателя, в создаваемом начислении поле «ОКТМО» по умолчанию заполняется значением «0».</w:t>
            </w:r>
          </w:p>
        </w:tc>
      </w:tr>
      <w:tr w:rsidR="003508A3" w:rsidRPr="00B532D0" w14:paraId="59E1A2B1" w14:textId="77777777" w:rsidTr="003508A3">
        <w:tc>
          <w:tcPr>
            <w:tcW w:w="1217" w:type="dxa"/>
          </w:tcPr>
          <w:p w14:paraId="7AA17D1C" w14:textId="77777777" w:rsidR="003508A3" w:rsidRPr="00B532D0" w:rsidRDefault="003508A3" w:rsidP="00B532D0">
            <w:pPr>
              <w:ind w:firstLine="0"/>
              <w:rPr>
                <w:rFonts w:ascii="Times New Roman" w:hAnsi="Times New Roman"/>
                <w:sz w:val="24"/>
                <w:lang w:eastAsia="ru-RU"/>
              </w:rPr>
            </w:pPr>
            <w:r w:rsidRPr="00B532D0">
              <w:rPr>
                <w:rFonts w:ascii="Times New Roman" w:hAnsi="Times New Roman"/>
                <w:sz w:val="24"/>
                <w:lang w:eastAsia="ru-RU"/>
              </w:rPr>
              <w:t>C</w:t>
            </w:r>
          </w:p>
        </w:tc>
        <w:tc>
          <w:tcPr>
            <w:tcW w:w="3314" w:type="dxa"/>
          </w:tcPr>
          <w:p w14:paraId="20498BDE" w14:textId="77777777" w:rsidR="003508A3" w:rsidRPr="00B532D0" w:rsidRDefault="00207ABA" w:rsidP="00AB08E9">
            <w:pPr>
              <w:ind w:firstLine="0"/>
              <w:rPr>
                <w:rFonts w:ascii="Times New Roman" w:hAnsi="Times New Roman"/>
                <w:sz w:val="24"/>
                <w:lang w:eastAsia="ru-RU"/>
              </w:rPr>
            </w:pPr>
            <w:r>
              <w:rPr>
                <w:rFonts w:ascii="Times New Roman" w:hAnsi="Times New Roman"/>
                <w:sz w:val="24"/>
                <w:lang w:eastAsia="ru-RU"/>
              </w:rPr>
              <w:t>Наименование ведомства-получателя</w:t>
            </w:r>
          </w:p>
        </w:tc>
        <w:tc>
          <w:tcPr>
            <w:tcW w:w="5240" w:type="dxa"/>
          </w:tcPr>
          <w:p w14:paraId="40877E51" w14:textId="77777777" w:rsidR="00B5516E" w:rsidRDefault="00207ABA" w:rsidP="00AB08E9">
            <w:pPr>
              <w:ind w:firstLine="0"/>
              <w:rPr>
                <w:rFonts w:ascii="Times New Roman" w:hAnsi="Times New Roman"/>
                <w:sz w:val="24"/>
                <w:lang w:eastAsia="ru-RU"/>
              </w:rPr>
            </w:pPr>
            <w:r>
              <w:rPr>
                <w:rFonts w:ascii="Times New Roman" w:hAnsi="Times New Roman"/>
                <w:sz w:val="24"/>
                <w:lang w:eastAsia="ru-RU"/>
              </w:rPr>
              <w:t xml:space="preserve">Поле не является обязательным только </w:t>
            </w:r>
            <w:r w:rsidR="00B5516E">
              <w:rPr>
                <w:rFonts w:ascii="Times New Roman" w:hAnsi="Times New Roman"/>
                <w:sz w:val="24"/>
                <w:lang w:eastAsia="ru-RU"/>
              </w:rPr>
              <w:t>в том случае, если заполнен столбец «Идентификатор ведомства-получателя» (</w:t>
            </w:r>
            <w:r w:rsidR="00B5516E">
              <w:rPr>
                <w:rFonts w:ascii="Times New Roman" w:hAnsi="Times New Roman"/>
                <w:sz w:val="24"/>
                <w:lang w:val="en-US" w:eastAsia="ru-RU"/>
              </w:rPr>
              <w:t>A</w:t>
            </w:r>
            <w:r w:rsidR="00B5516E">
              <w:rPr>
                <w:rFonts w:ascii="Times New Roman" w:hAnsi="Times New Roman"/>
                <w:sz w:val="24"/>
                <w:lang w:eastAsia="ru-RU"/>
              </w:rPr>
              <w:t>).</w:t>
            </w:r>
          </w:p>
          <w:p w14:paraId="2905CBE2" w14:textId="77777777" w:rsidR="00B5516E" w:rsidRDefault="00B5516E" w:rsidP="00AB08E9">
            <w:pPr>
              <w:ind w:firstLine="0"/>
              <w:rPr>
                <w:rFonts w:ascii="Times New Roman" w:hAnsi="Times New Roman"/>
                <w:sz w:val="24"/>
                <w:lang w:eastAsia="ru-RU"/>
              </w:rPr>
            </w:pPr>
            <w:r>
              <w:rPr>
                <w:rFonts w:ascii="Times New Roman" w:hAnsi="Times New Roman"/>
                <w:sz w:val="24"/>
                <w:lang w:eastAsia="ru-RU"/>
              </w:rPr>
              <w:t>Наименование должно не превышать 160 символов.</w:t>
            </w:r>
          </w:p>
          <w:p w14:paraId="5E6B6A80" w14:textId="77777777" w:rsidR="00B5516E" w:rsidRPr="00B5516E" w:rsidRDefault="00B5516E" w:rsidP="00AB08E9">
            <w:pPr>
              <w:ind w:firstLine="0"/>
              <w:rPr>
                <w:rFonts w:ascii="Times New Roman" w:hAnsi="Times New Roman"/>
                <w:sz w:val="24"/>
                <w:lang w:eastAsia="ru-RU"/>
              </w:rPr>
            </w:pPr>
            <w:r>
              <w:rPr>
                <w:rFonts w:ascii="Times New Roman" w:hAnsi="Times New Roman"/>
                <w:sz w:val="24"/>
                <w:lang w:eastAsia="ru-RU"/>
              </w:rPr>
              <w:t>Указываемое наименование организации, вступающей получателем средств по создаваемому начислению, будет зафиксировано в поле «Ведомство» раздела «Реквизиты ведомства-получателя».</w:t>
            </w:r>
          </w:p>
        </w:tc>
      </w:tr>
      <w:tr w:rsidR="003508A3" w:rsidRPr="00B532D0" w14:paraId="3CB5DC24" w14:textId="77777777" w:rsidTr="003508A3">
        <w:tc>
          <w:tcPr>
            <w:tcW w:w="1217" w:type="dxa"/>
          </w:tcPr>
          <w:p w14:paraId="402B333F" w14:textId="77777777" w:rsidR="003508A3" w:rsidRPr="00B532D0" w:rsidRDefault="003508A3" w:rsidP="00B532D0">
            <w:pPr>
              <w:ind w:firstLine="0"/>
              <w:rPr>
                <w:rFonts w:ascii="Times New Roman" w:hAnsi="Times New Roman"/>
                <w:sz w:val="24"/>
                <w:lang w:eastAsia="ru-RU"/>
              </w:rPr>
            </w:pPr>
            <w:r w:rsidRPr="00B532D0">
              <w:rPr>
                <w:rFonts w:ascii="Times New Roman" w:hAnsi="Times New Roman"/>
                <w:sz w:val="24"/>
                <w:lang w:eastAsia="ru-RU"/>
              </w:rPr>
              <w:t>D</w:t>
            </w:r>
          </w:p>
        </w:tc>
        <w:tc>
          <w:tcPr>
            <w:tcW w:w="3314" w:type="dxa"/>
          </w:tcPr>
          <w:p w14:paraId="5459D4A6" w14:textId="77777777" w:rsidR="003508A3" w:rsidRPr="00B532D0" w:rsidRDefault="00B5516E" w:rsidP="00AB08E9">
            <w:pPr>
              <w:ind w:firstLine="0"/>
              <w:rPr>
                <w:rFonts w:ascii="Times New Roman" w:hAnsi="Times New Roman"/>
                <w:sz w:val="24"/>
                <w:lang w:eastAsia="ru-RU"/>
              </w:rPr>
            </w:pPr>
            <w:r>
              <w:rPr>
                <w:rFonts w:ascii="Times New Roman" w:hAnsi="Times New Roman"/>
                <w:sz w:val="24"/>
                <w:lang w:eastAsia="ru-RU"/>
              </w:rPr>
              <w:t>ИНН ведомства-получателя</w:t>
            </w:r>
          </w:p>
        </w:tc>
        <w:tc>
          <w:tcPr>
            <w:tcW w:w="5240" w:type="dxa"/>
          </w:tcPr>
          <w:p w14:paraId="153FB934" w14:textId="77777777" w:rsidR="00B5516E" w:rsidRDefault="00B5516E" w:rsidP="00B5516E">
            <w:pPr>
              <w:ind w:firstLine="0"/>
              <w:rPr>
                <w:rFonts w:ascii="Times New Roman" w:hAnsi="Times New Roman"/>
                <w:sz w:val="24"/>
                <w:lang w:eastAsia="ru-RU"/>
              </w:rPr>
            </w:pPr>
            <w:r>
              <w:rPr>
                <w:rFonts w:ascii="Times New Roman" w:hAnsi="Times New Roman"/>
                <w:sz w:val="24"/>
                <w:lang w:eastAsia="ru-RU"/>
              </w:rPr>
              <w:t>Поле не является обязательным только в том случае, если заполнен столбец «Идентификатор ведомства-получателя» (</w:t>
            </w:r>
            <w:r>
              <w:rPr>
                <w:rFonts w:ascii="Times New Roman" w:hAnsi="Times New Roman"/>
                <w:sz w:val="24"/>
                <w:lang w:val="en-US" w:eastAsia="ru-RU"/>
              </w:rPr>
              <w:t>A</w:t>
            </w:r>
            <w:r>
              <w:rPr>
                <w:rFonts w:ascii="Times New Roman" w:hAnsi="Times New Roman"/>
                <w:sz w:val="24"/>
                <w:lang w:eastAsia="ru-RU"/>
              </w:rPr>
              <w:t>).</w:t>
            </w:r>
          </w:p>
          <w:p w14:paraId="48B0ABA6" w14:textId="77777777" w:rsidR="003508A3" w:rsidRPr="00B532D0" w:rsidRDefault="00B5516E" w:rsidP="00AB08E9">
            <w:pPr>
              <w:ind w:firstLine="0"/>
              <w:rPr>
                <w:rFonts w:ascii="Times New Roman" w:hAnsi="Times New Roman"/>
                <w:sz w:val="24"/>
                <w:lang w:eastAsia="ru-RU"/>
              </w:rPr>
            </w:pPr>
            <w:r>
              <w:rPr>
                <w:rFonts w:ascii="Times New Roman" w:hAnsi="Times New Roman"/>
                <w:sz w:val="24"/>
                <w:lang w:eastAsia="ru-RU"/>
              </w:rPr>
              <w:t>Указываемое значение ИНН организации, выступающей получателем средств по создаваемому начислению, будет зафиксировано в поле «ИНН» раздела «Реквизиты ведомства-получателя».</w:t>
            </w:r>
          </w:p>
        </w:tc>
      </w:tr>
      <w:tr w:rsidR="00B5516E" w:rsidRPr="00B532D0" w14:paraId="694D9C84" w14:textId="77777777" w:rsidTr="003508A3">
        <w:tc>
          <w:tcPr>
            <w:tcW w:w="1217" w:type="dxa"/>
          </w:tcPr>
          <w:p w14:paraId="27CB2CF1" w14:textId="77777777" w:rsidR="00B5516E" w:rsidRPr="00B532D0" w:rsidRDefault="00B5516E" w:rsidP="00B5516E">
            <w:pPr>
              <w:ind w:firstLine="0"/>
              <w:rPr>
                <w:rFonts w:ascii="Times New Roman" w:hAnsi="Times New Roman"/>
                <w:sz w:val="24"/>
                <w:lang w:eastAsia="ru-RU"/>
              </w:rPr>
            </w:pPr>
            <w:r w:rsidRPr="00B532D0">
              <w:rPr>
                <w:rFonts w:ascii="Times New Roman" w:hAnsi="Times New Roman"/>
                <w:sz w:val="24"/>
                <w:lang w:eastAsia="ru-RU"/>
              </w:rPr>
              <w:t>E</w:t>
            </w:r>
          </w:p>
        </w:tc>
        <w:tc>
          <w:tcPr>
            <w:tcW w:w="3314" w:type="dxa"/>
          </w:tcPr>
          <w:p w14:paraId="3887E78D" w14:textId="77777777" w:rsidR="00B5516E" w:rsidRPr="00B532D0" w:rsidRDefault="00B5516E" w:rsidP="00B5516E">
            <w:pPr>
              <w:ind w:firstLine="0"/>
              <w:rPr>
                <w:rFonts w:ascii="Times New Roman" w:hAnsi="Times New Roman"/>
                <w:sz w:val="24"/>
                <w:lang w:eastAsia="ru-RU"/>
              </w:rPr>
            </w:pPr>
            <w:r>
              <w:rPr>
                <w:rFonts w:ascii="Times New Roman" w:hAnsi="Times New Roman"/>
                <w:sz w:val="24"/>
                <w:lang w:eastAsia="ru-RU"/>
              </w:rPr>
              <w:t>КПП ведомства-получателя</w:t>
            </w:r>
          </w:p>
        </w:tc>
        <w:tc>
          <w:tcPr>
            <w:tcW w:w="5240" w:type="dxa"/>
          </w:tcPr>
          <w:p w14:paraId="50CAE96F" w14:textId="77777777" w:rsidR="00B5516E" w:rsidRDefault="00B5516E" w:rsidP="00B5516E">
            <w:pPr>
              <w:ind w:firstLine="0"/>
              <w:rPr>
                <w:rFonts w:ascii="Times New Roman" w:hAnsi="Times New Roman"/>
                <w:sz w:val="24"/>
                <w:lang w:eastAsia="ru-RU"/>
              </w:rPr>
            </w:pPr>
            <w:r>
              <w:rPr>
                <w:rFonts w:ascii="Times New Roman" w:hAnsi="Times New Roman"/>
                <w:sz w:val="24"/>
                <w:lang w:eastAsia="ru-RU"/>
              </w:rPr>
              <w:t>Поле не является обязательным только в том случае, если заполнен столбец «Идентификатор ведомства-получателя» (</w:t>
            </w:r>
            <w:r>
              <w:rPr>
                <w:rFonts w:ascii="Times New Roman" w:hAnsi="Times New Roman"/>
                <w:sz w:val="24"/>
                <w:lang w:val="en-US" w:eastAsia="ru-RU"/>
              </w:rPr>
              <w:t>A</w:t>
            </w:r>
            <w:r>
              <w:rPr>
                <w:rFonts w:ascii="Times New Roman" w:hAnsi="Times New Roman"/>
                <w:sz w:val="24"/>
                <w:lang w:eastAsia="ru-RU"/>
              </w:rPr>
              <w:t>).</w:t>
            </w:r>
          </w:p>
          <w:p w14:paraId="136A1FAB" w14:textId="77777777" w:rsidR="00B5516E" w:rsidRPr="00B532D0" w:rsidRDefault="00B5516E" w:rsidP="00B5516E">
            <w:pPr>
              <w:ind w:firstLine="0"/>
              <w:rPr>
                <w:rFonts w:ascii="Times New Roman" w:hAnsi="Times New Roman"/>
                <w:sz w:val="24"/>
                <w:lang w:eastAsia="ru-RU"/>
              </w:rPr>
            </w:pPr>
            <w:r>
              <w:rPr>
                <w:rFonts w:ascii="Times New Roman" w:hAnsi="Times New Roman"/>
                <w:sz w:val="24"/>
                <w:lang w:eastAsia="ru-RU"/>
              </w:rPr>
              <w:lastRenderedPageBreak/>
              <w:t>Указываемое значение КПП организации, выступающей получателем средств по создаваемому начислению, будет зафиксировано в поле «КПП» раздела «Реквизиты ведомства-получателя».</w:t>
            </w:r>
          </w:p>
        </w:tc>
      </w:tr>
      <w:tr w:rsidR="00B5516E" w:rsidRPr="00B532D0" w14:paraId="61556242" w14:textId="77777777" w:rsidTr="003508A3">
        <w:tc>
          <w:tcPr>
            <w:tcW w:w="1217" w:type="dxa"/>
          </w:tcPr>
          <w:p w14:paraId="617A5309" w14:textId="77777777" w:rsidR="00B5516E" w:rsidRPr="00B532D0" w:rsidRDefault="00B5516E" w:rsidP="00B5516E">
            <w:pPr>
              <w:ind w:firstLine="0"/>
              <w:rPr>
                <w:rFonts w:ascii="Times New Roman" w:hAnsi="Times New Roman"/>
                <w:sz w:val="24"/>
                <w:lang w:eastAsia="ru-RU"/>
              </w:rPr>
            </w:pPr>
            <w:r w:rsidRPr="00B532D0">
              <w:rPr>
                <w:rFonts w:ascii="Times New Roman" w:hAnsi="Times New Roman"/>
                <w:sz w:val="24"/>
                <w:lang w:eastAsia="ru-RU"/>
              </w:rPr>
              <w:t>F</w:t>
            </w:r>
          </w:p>
        </w:tc>
        <w:tc>
          <w:tcPr>
            <w:tcW w:w="3314" w:type="dxa"/>
          </w:tcPr>
          <w:p w14:paraId="2CD06D5E" w14:textId="77777777" w:rsidR="00B5516E" w:rsidRPr="00B532D0" w:rsidRDefault="00B5516E" w:rsidP="00B5516E">
            <w:pPr>
              <w:ind w:firstLine="0"/>
              <w:rPr>
                <w:rFonts w:ascii="Times New Roman" w:hAnsi="Times New Roman"/>
                <w:sz w:val="24"/>
                <w:lang w:eastAsia="ru-RU"/>
              </w:rPr>
            </w:pPr>
            <w:r>
              <w:rPr>
                <w:rFonts w:ascii="Times New Roman" w:hAnsi="Times New Roman"/>
                <w:sz w:val="24"/>
                <w:lang w:eastAsia="ru-RU"/>
              </w:rPr>
              <w:t>ОГРН ведомства-получателя</w:t>
            </w:r>
          </w:p>
        </w:tc>
        <w:tc>
          <w:tcPr>
            <w:tcW w:w="5240" w:type="dxa"/>
          </w:tcPr>
          <w:p w14:paraId="5300749B" w14:textId="77777777" w:rsidR="00B5516E" w:rsidRDefault="00B5516E" w:rsidP="00B5516E">
            <w:pPr>
              <w:ind w:firstLine="0"/>
              <w:rPr>
                <w:rFonts w:ascii="Times New Roman" w:hAnsi="Times New Roman"/>
                <w:sz w:val="24"/>
                <w:lang w:eastAsia="ru-RU"/>
              </w:rPr>
            </w:pPr>
            <w:r>
              <w:rPr>
                <w:rFonts w:ascii="Times New Roman" w:hAnsi="Times New Roman"/>
                <w:sz w:val="24"/>
                <w:lang w:eastAsia="ru-RU"/>
              </w:rPr>
              <w:t>Не обязательное поле.</w:t>
            </w:r>
          </w:p>
          <w:p w14:paraId="538646C2" w14:textId="77777777" w:rsidR="00B5516E" w:rsidRPr="00B532D0" w:rsidRDefault="00B5516E" w:rsidP="00B5516E">
            <w:pPr>
              <w:ind w:firstLine="0"/>
              <w:rPr>
                <w:rFonts w:ascii="Times New Roman" w:hAnsi="Times New Roman"/>
                <w:sz w:val="24"/>
                <w:lang w:eastAsia="ru-RU"/>
              </w:rPr>
            </w:pPr>
            <w:r>
              <w:rPr>
                <w:rFonts w:ascii="Times New Roman" w:hAnsi="Times New Roman"/>
                <w:sz w:val="24"/>
                <w:lang w:eastAsia="ru-RU"/>
              </w:rPr>
              <w:t>Указываемое значение ОГРН организации, выступающей получателем средств по создаваемому начислению, будет зафиксировано в поле «ОГРН» раздела «Реквизиты ведомства-получателя».</w:t>
            </w:r>
          </w:p>
        </w:tc>
      </w:tr>
      <w:tr w:rsidR="00B5516E" w:rsidRPr="00B532D0" w14:paraId="75373A86" w14:textId="77777777" w:rsidTr="003508A3">
        <w:tc>
          <w:tcPr>
            <w:tcW w:w="1217" w:type="dxa"/>
          </w:tcPr>
          <w:p w14:paraId="23A75964" w14:textId="77777777" w:rsidR="00B5516E" w:rsidRPr="00B532D0" w:rsidRDefault="00B5516E" w:rsidP="00B5516E">
            <w:pPr>
              <w:ind w:firstLine="0"/>
              <w:rPr>
                <w:rFonts w:ascii="Times New Roman" w:hAnsi="Times New Roman"/>
                <w:sz w:val="24"/>
                <w:lang w:eastAsia="ru-RU"/>
              </w:rPr>
            </w:pPr>
            <w:r w:rsidRPr="00B532D0">
              <w:rPr>
                <w:rFonts w:ascii="Times New Roman" w:hAnsi="Times New Roman"/>
                <w:sz w:val="24"/>
                <w:lang w:eastAsia="ru-RU"/>
              </w:rPr>
              <w:t>G</w:t>
            </w:r>
          </w:p>
        </w:tc>
        <w:tc>
          <w:tcPr>
            <w:tcW w:w="3314" w:type="dxa"/>
          </w:tcPr>
          <w:p w14:paraId="661D1BE1" w14:textId="25877760" w:rsidR="00B5516E" w:rsidRPr="00B532D0" w:rsidRDefault="00B5516E" w:rsidP="00B5516E">
            <w:pPr>
              <w:ind w:firstLine="0"/>
              <w:rPr>
                <w:rFonts w:ascii="Times New Roman" w:hAnsi="Times New Roman"/>
                <w:sz w:val="24"/>
                <w:lang w:eastAsia="ru-RU"/>
              </w:rPr>
            </w:pPr>
            <w:r>
              <w:rPr>
                <w:rFonts w:ascii="Times New Roman" w:hAnsi="Times New Roman"/>
                <w:sz w:val="24"/>
                <w:lang w:eastAsia="ru-RU"/>
              </w:rPr>
              <w:t xml:space="preserve">Номер </w:t>
            </w:r>
            <w:r w:rsidR="00F81249" w:rsidRPr="00F81249">
              <w:rPr>
                <w:rFonts w:ascii="Times New Roman" w:hAnsi="Times New Roman"/>
                <w:sz w:val="24"/>
                <w:lang w:eastAsia="ru-RU"/>
              </w:rPr>
              <w:t>казначейского или банковского счёта ведомства-получателя</w:t>
            </w:r>
          </w:p>
        </w:tc>
        <w:tc>
          <w:tcPr>
            <w:tcW w:w="5240" w:type="dxa"/>
          </w:tcPr>
          <w:p w14:paraId="05C37CAE" w14:textId="77777777" w:rsidR="00B5516E" w:rsidRDefault="00B5516E" w:rsidP="00B5516E">
            <w:pPr>
              <w:ind w:firstLine="0"/>
              <w:rPr>
                <w:rFonts w:ascii="Times New Roman" w:hAnsi="Times New Roman"/>
                <w:sz w:val="24"/>
                <w:lang w:eastAsia="ru-RU"/>
              </w:rPr>
            </w:pPr>
            <w:r>
              <w:rPr>
                <w:rFonts w:ascii="Times New Roman" w:hAnsi="Times New Roman"/>
                <w:sz w:val="24"/>
                <w:lang w:eastAsia="ru-RU"/>
              </w:rPr>
              <w:t>Обязательное поле.</w:t>
            </w:r>
          </w:p>
          <w:p w14:paraId="3792CEF1" w14:textId="568C321F" w:rsidR="00B5516E" w:rsidRDefault="00B5516E" w:rsidP="00B5516E">
            <w:pPr>
              <w:ind w:firstLine="0"/>
              <w:rPr>
                <w:rFonts w:ascii="Times New Roman" w:hAnsi="Times New Roman"/>
                <w:sz w:val="24"/>
                <w:lang w:eastAsia="ru-RU"/>
              </w:rPr>
            </w:pPr>
            <w:r>
              <w:rPr>
                <w:rFonts w:ascii="Times New Roman" w:hAnsi="Times New Roman"/>
                <w:sz w:val="24"/>
                <w:lang w:eastAsia="ru-RU"/>
              </w:rPr>
              <w:t>Указываемое значение должно содержать 20 цифр, а также удовлетворять требования на комбинации первых пяти разрядов номера счёта, предъявляемые в актуальной версии форматов взаимодействия с ГИС ГМП.</w:t>
            </w:r>
          </w:p>
          <w:p w14:paraId="1619C214" w14:textId="22ED06AA" w:rsidR="00B5516E" w:rsidRPr="00B532D0" w:rsidRDefault="00BB1654" w:rsidP="00E05F1B">
            <w:pPr>
              <w:ind w:firstLine="0"/>
              <w:rPr>
                <w:rFonts w:ascii="Times New Roman" w:hAnsi="Times New Roman"/>
                <w:sz w:val="24"/>
                <w:lang w:eastAsia="ru-RU"/>
              </w:rPr>
            </w:pPr>
            <w:r>
              <w:rPr>
                <w:rFonts w:ascii="Times New Roman" w:hAnsi="Times New Roman"/>
                <w:sz w:val="24"/>
                <w:lang w:eastAsia="ru-RU"/>
              </w:rPr>
              <w:t xml:space="preserve">Значение номера счёта, указываемое в данном поле, должно также быть зафиксировано в одной из записей справочника «Счета» в Системе. </w:t>
            </w:r>
            <w:r w:rsidR="00B5516E">
              <w:rPr>
                <w:rFonts w:ascii="Times New Roman" w:hAnsi="Times New Roman"/>
                <w:sz w:val="24"/>
                <w:lang w:eastAsia="ru-RU"/>
              </w:rPr>
              <w:t>В случае, если указан номер счёта, запись о котором отсутствует в справочнике «Счета», необходимо сначала создать такую запись, а затем производить импорт файла.</w:t>
            </w:r>
          </w:p>
        </w:tc>
      </w:tr>
      <w:tr w:rsidR="00B5516E" w:rsidRPr="00B532D0" w14:paraId="79FF65E3" w14:textId="77777777" w:rsidTr="003508A3">
        <w:tc>
          <w:tcPr>
            <w:tcW w:w="1217" w:type="dxa"/>
          </w:tcPr>
          <w:p w14:paraId="62CD2EE6" w14:textId="77777777" w:rsidR="00B5516E" w:rsidRPr="00B532D0" w:rsidRDefault="00B5516E" w:rsidP="00B5516E">
            <w:pPr>
              <w:ind w:firstLine="0"/>
              <w:rPr>
                <w:rFonts w:ascii="Times New Roman" w:hAnsi="Times New Roman"/>
                <w:sz w:val="24"/>
                <w:lang w:eastAsia="ru-RU"/>
              </w:rPr>
            </w:pPr>
            <w:r w:rsidRPr="00B532D0">
              <w:rPr>
                <w:rFonts w:ascii="Times New Roman" w:hAnsi="Times New Roman"/>
                <w:sz w:val="24"/>
                <w:lang w:eastAsia="ru-RU"/>
              </w:rPr>
              <w:t>H</w:t>
            </w:r>
          </w:p>
        </w:tc>
        <w:tc>
          <w:tcPr>
            <w:tcW w:w="3314" w:type="dxa"/>
          </w:tcPr>
          <w:p w14:paraId="748D1015" w14:textId="3736282E" w:rsidR="00B5516E" w:rsidRPr="00B532D0" w:rsidRDefault="00F81249" w:rsidP="00B5516E">
            <w:pPr>
              <w:ind w:firstLine="0"/>
              <w:rPr>
                <w:rFonts w:ascii="Times New Roman" w:hAnsi="Times New Roman"/>
                <w:sz w:val="24"/>
                <w:lang w:eastAsia="ru-RU"/>
              </w:rPr>
            </w:pPr>
            <w:r w:rsidRPr="00F81249">
              <w:rPr>
                <w:rFonts w:ascii="Times New Roman" w:hAnsi="Times New Roman"/>
                <w:sz w:val="24"/>
                <w:lang w:eastAsia="ru-RU"/>
              </w:rPr>
              <w:t>БИК или БИК ТОФК</w:t>
            </w:r>
          </w:p>
        </w:tc>
        <w:tc>
          <w:tcPr>
            <w:tcW w:w="5240" w:type="dxa"/>
          </w:tcPr>
          <w:p w14:paraId="62AEF05C" w14:textId="77777777" w:rsidR="00B5516E" w:rsidRDefault="00B5516E" w:rsidP="00B5516E">
            <w:pPr>
              <w:ind w:firstLine="0"/>
              <w:rPr>
                <w:rFonts w:ascii="Times New Roman" w:hAnsi="Times New Roman"/>
                <w:sz w:val="24"/>
                <w:lang w:eastAsia="ru-RU"/>
              </w:rPr>
            </w:pPr>
            <w:r>
              <w:rPr>
                <w:rFonts w:ascii="Times New Roman" w:hAnsi="Times New Roman"/>
                <w:sz w:val="24"/>
                <w:lang w:eastAsia="ru-RU"/>
              </w:rPr>
              <w:t>Обязательное поле.</w:t>
            </w:r>
          </w:p>
          <w:p w14:paraId="6C47E7A4" w14:textId="4F6A1E15" w:rsidR="00B5516E" w:rsidRDefault="00B5516E" w:rsidP="00B5516E">
            <w:pPr>
              <w:ind w:firstLine="0"/>
              <w:rPr>
                <w:rFonts w:ascii="Times New Roman" w:hAnsi="Times New Roman"/>
                <w:sz w:val="24"/>
                <w:lang w:eastAsia="ru-RU"/>
              </w:rPr>
            </w:pPr>
            <w:r>
              <w:rPr>
                <w:rFonts w:ascii="Times New Roman" w:hAnsi="Times New Roman"/>
                <w:sz w:val="24"/>
                <w:lang w:eastAsia="ru-RU"/>
              </w:rPr>
              <w:t>Указываемое значение должно содержать 9 цифр.</w:t>
            </w:r>
          </w:p>
          <w:p w14:paraId="1D8E5FD6" w14:textId="7487F52A" w:rsidR="00B5516E" w:rsidRPr="00BB1654" w:rsidRDefault="00BB1654" w:rsidP="00E05F1B">
            <w:pPr>
              <w:ind w:firstLine="0"/>
              <w:rPr>
                <w:rFonts w:ascii="Times New Roman" w:hAnsi="Times New Roman"/>
                <w:sz w:val="24"/>
                <w:lang w:eastAsia="ru-RU"/>
              </w:rPr>
            </w:pPr>
            <w:r>
              <w:rPr>
                <w:rFonts w:ascii="Times New Roman" w:hAnsi="Times New Roman"/>
                <w:sz w:val="24"/>
                <w:lang w:eastAsia="ru-RU"/>
              </w:rPr>
              <w:t xml:space="preserve">Значение </w:t>
            </w:r>
            <w:r w:rsidR="00F81249">
              <w:rPr>
                <w:rFonts w:ascii="Times New Roman" w:hAnsi="Times New Roman"/>
                <w:sz w:val="24"/>
                <w:lang w:eastAsia="ru-RU"/>
              </w:rPr>
              <w:t>БИК / БИК ТОФК</w:t>
            </w:r>
            <w:r>
              <w:rPr>
                <w:rFonts w:ascii="Times New Roman" w:hAnsi="Times New Roman"/>
                <w:sz w:val="24"/>
                <w:lang w:eastAsia="ru-RU"/>
              </w:rPr>
              <w:t>, указываемое в данном поле, должно быть также зафиксировано в той же записи справочника «Счета» Системы, значение из поля «</w:t>
            </w:r>
            <w:r w:rsidR="004F5999" w:rsidRPr="004F5999">
              <w:rPr>
                <w:rFonts w:ascii="Times New Roman" w:hAnsi="Times New Roman"/>
                <w:sz w:val="24"/>
                <w:lang w:eastAsia="ru-RU"/>
              </w:rPr>
              <w:t>Номер казначейского счёта или счёта банка получателя</w:t>
            </w:r>
            <w:r>
              <w:rPr>
                <w:rFonts w:ascii="Times New Roman" w:hAnsi="Times New Roman"/>
                <w:sz w:val="24"/>
                <w:lang w:eastAsia="ru-RU"/>
              </w:rPr>
              <w:t>» которой указано в столбце «</w:t>
            </w:r>
            <w:r w:rsidR="00F81249">
              <w:rPr>
                <w:rFonts w:ascii="Times New Roman" w:hAnsi="Times New Roman"/>
                <w:sz w:val="24"/>
                <w:lang w:eastAsia="ru-RU"/>
              </w:rPr>
              <w:t xml:space="preserve">Номер </w:t>
            </w:r>
            <w:r w:rsidR="00F81249" w:rsidRPr="00F81249">
              <w:rPr>
                <w:rFonts w:ascii="Times New Roman" w:hAnsi="Times New Roman"/>
                <w:sz w:val="24"/>
                <w:lang w:eastAsia="ru-RU"/>
              </w:rPr>
              <w:t xml:space="preserve">казначейского или банковского </w:t>
            </w:r>
            <w:r w:rsidR="00F81249" w:rsidRPr="00F81249">
              <w:rPr>
                <w:rFonts w:ascii="Times New Roman" w:hAnsi="Times New Roman"/>
                <w:sz w:val="24"/>
                <w:lang w:eastAsia="ru-RU"/>
              </w:rPr>
              <w:lastRenderedPageBreak/>
              <w:t>счёта ведомства-получателя</w:t>
            </w:r>
            <w:r>
              <w:rPr>
                <w:rFonts w:ascii="Times New Roman" w:hAnsi="Times New Roman"/>
                <w:sz w:val="24"/>
                <w:lang w:eastAsia="ru-RU"/>
              </w:rPr>
              <w:t>» (</w:t>
            </w:r>
            <w:r>
              <w:rPr>
                <w:rFonts w:ascii="Times New Roman" w:hAnsi="Times New Roman"/>
                <w:sz w:val="24"/>
                <w:lang w:val="en-US" w:eastAsia="ru-RU"/>
              </w:rPr>
              <w:t>G</w:t>
            </w:r>
            <w:r>
              <w:rPr>
                <w:rFonts w:ascii="Times New Roman" w:hAnsi="Times New Roman"/>
                <w:sz w:val="24"/>
                <w:lang w:eastAsia="ru-RU"/>
              </w:rPr>
              <w:t xml:space="preserve">). В случае, если указан номер </w:t>
            </w:r>
            <w:r w:rsidR="004F5999" w:rsidRPr="00F81249">
              <w:rPr>
                <w:rFonts w:ascii="Times New Roman" w:hAnsi="Times New Roman"/>
                <w:sz w:val="24"/>
                <w:lang w:eastAsia="ru-RU"/>
              </w:rPr>
              <w:t xml:space="preserve">БИК </w:t>
            </w:r>
            <w:r w:rsidR="004F5999">
              <w:rPr>
                <w:rFonts w:ascii="Times New Roman" w:hAnsi="Times New Roman"/>
                <w:sz w:val="24"/>
                <w:lang w:eastAsia="ru-RU"/>
              </w:rPr>
              <w:t>/</w:t>
            </w:r>
            <w:r w:rsidR="004F5999" w:rsidRPr="00F81249">
              <w:rPr>
                <w:rFonts w:ascii="Times New Roman" w:hAnsi="Times New Roman"/>
                <w:sz w:val="24"/>
                <w:lang w:eastAsia="ru-RU"/>
              </w:rPr>
              <w:t xml:space="preserve"> БИК ТОФК</w:t>
            </w:r>
            <w:r>
              <w:rPr>
                <w:rFonts w:ascii="Times New Roman" w:hAnsi="Times New Roman"/>
                <w:sz w:val="24"/>
                <w:lang w:eastAsia="ru-RU"/>
              </w:rPr>
              <w:t>, запись о котором отсутствует в справочнике «Счета», необходимо сначала создать такую запись, а затем производить импорт файла.</w:t>
            </w:r>
          </w:p>
        </w:tc>
      </w:tr>
      <w:tr w:rsidR="00B5516E" w:rsidRPr="00B532D0" w14:paraId="15DB67E5" w14:textId="77777777" w:rsidTr="003508A3">
        <w:tc>
          <w:tcPr>
            <w:tcW w:w="1217" w:type="dxa"/>
          </w:tcPr>
          <w:p w14:paraId="55F4AACD" w14:textId="77777777" w:rsidR="00B5516E" w:rsidRPr="00B532D0" w:rsidRDefault="00B5516E" w:rsidP="00B5516E">
            <w:pPr>
              <w:ind w:firstLine="0"/>
              <w:rPr>
                <w:rFonts w:ascii="Times New Roman" w:hAnsi="Times New Roman"/>
                <w:sz w:val="24"/>
                <w:lang w:eastAsia="ru-RU"/>
              </w:rPr>
            </w:pPr>
            <w:r w:rsidRPr="00B532D0">
              <w:rPr>
                <w:rFonts w:ascii="Times New Roman" w:hAnsi="Times New Roman"/>
                <w:sz w:val="24"/>
                <w:lang w:eastAsia="ru-RU"/>
              </w:rPr>
              <w:t>I</w:t>
            </w:r>
          </w:p>
        </w:tc>
        <w:tc>
          <w:tcPr>
            <w:tcW w:w="3314" w:type="dxa"/>
          </w:tcPr>
          <w:p w14:paraId="264965B2" w14:textId="77777777" w:rsidR="00B5516E" w:rsidRPr="00B532D0" w:rsidRDefault="00B5516E" w:rsidP="00B5516E">
            <w:pPr>
              <w:ind w:firstLine="0"/>
              <w:rPr>
                <w:rFonts w:ascii="Times New Roman" w:hAnsi="Times New Roman"/>
                <w:sz w:val="24"/>
                <w:lang w:eastAsia="ru-RU"/>
              </w:rPr>
            </w:pPr>
            <w:r>
              <w:rPr>
                <w:rFonts w:ascii="Times New Roman" w:hAnsi="Times New Roman"/>
                <w:sz w:val="24"/>
                <w:lang w:eastAsia="ru-RU"/>
              </w:rPr>
              <w:t>Номер назначения платежа</w:t>
            </w:r>
          </w:p>
        </w:tc>
        <w:tc>
          <w:tcPr>
            <w:tcW w:w="5240" w:type="dxa"/>
          </w:tcPr>
          <w:p w14:paraId="68CF34BB" w14:textId="77777777" w:rsidR="00BB1654" w:rsidRDefault="00BB1654" w:rsidP="00B5516E">
            <w:pPr>
              <w:ind w:firstLine="0"/>
              <w:rPr>
                <w:rFonts w:ascii="Times New Roman" w:hAnsi="Times New Roman"/>
                <w:sz w:val="24"/>
                <w:lang w:eastAsia="ru-RU"/>
              </w:rPr>
            </w:pPr>
            <w:r>
              <w:rPr>
                <w:rFonts w:ascii="Times New Roman" w:hAnsi="Times New Roman"/>
                <w:sz w:val="24"/>
                <w:lang w:eastAsia="ru-RU"/>
              </w:rPr>
              <w:t>Обязательное поле.</w:t>
            </w:r>
          </w:p>
          <w:p w14:paraId="7026C651" w14:textId="77777777" w:rsidR="00EB2C21" w:rsidRDefault="00BB1654" w:rsidP="00B5516E">
            <w:pPr>
              <w:ind w:firstLine="0"/>
              <w:rPr>
                <w:rFonts w:ascii="Times New Roman" w:hAnsi="Times New Roman"/>
                <w:sz w:val="24"/>
                <w:lang w:eastAsia="ru-RU"/>
              </w:rPr>
            </w:pPr>
            <w:r>
              <w:rPr>
                <w:rFonts w:ascii="Times New Roman" w:hAnsi="Times New Roman"/>
                <w:sz w:val="24"/>
                <w:lang w:eastAsia="ru-RU"/>
              </w:rPr>
              <w:t xml:space="preserve">Указывается внутренний идентификатор записи справочника «Назначения платежей» в Системе, </w:t>
            </w:r>
            <w:r w:rsidRPr="00B532D0">
              <w:rPr>
                <w:rFonts w:ascii="Times New Roman" w:hAnsi="Times New Roman"/>
                <w:sz w:val="24"/>
                <w:lang w:eastAsia="ru-RU"/>
              </w:rPr>
              <w:t>отображаемый на странице перечня записей справочника «</w:t>
            </w:r>
            <w:r>
              <w:rPr>
                <w:rFonts w:ascii="Times New Roman" w:hAnsi="Times New Roman"/>
                <w:sz w:val="24"/>
                <w:lang w:eastAsia="ru-RU"/>
              </w:rPr>
              <w:t>Назначения платежей</w:t>
            </w:r>
            <w:r w:rsidRPr="00B532D0">
              <w:rPr>
                <w:rFonts w:ascii="Times New Roman" w:hAnsi="Times New Roman"/>
                <w:sz w:val="24"/>
                <w:lang w:eastAsia="ru-RU"/>
              </w:rPr>
              <w:t>» в столбце «</w:t>
            </w:r>
            <w:r>
              <w:rPr>
                <w:rFonts w:ascii="Times New Roman" w:hAnsi="Times New Roman"/>
                <w:sz w:val="24"/>
                <w:lang w:eastAsia="ru-RU"/>
              </w:rPr>
              <w:t>Код назначения</w:t>
            </w:r>
            <w:r w:rsidRPr="00B532D0">
              <w:rPr>
                <w:rFonts w:ascii="Times New Roman" w:hAnsi="Times New Roman"/>
                <w:sz w:val="24"/>
                <w:lang w:eastAsia="ru-RU"/>
              </w:rPr>
              <w:t>», а также в поле «</w:t>
            </w:r>
            <w:r>
              <w:rPr>
                <w:rFonts w:ascii="Times New Roman" w:hAnsi="Times New Roman"/>
                <w:sz w:val="24"/>
                <w:lang w:eastAsia="ru-RU"/>
              </w:rPr>
              <w:t>Код назначения</w:t>
            </w:r>
            <w:r w:rsidRPr="00B532D0">
              <w:rPr>
                <w:rFonts w:ascii="Times New Roman" w:hAnsi="Times New Roman"/>
                <w:sz w:val="24"/>
                <w:lang w:eastAsia="ru-RU"/>
              </w:rPr>
              <w:t>» на странице карточки записи справочника «</w:t>
            </w:r>
            <w:r>
              <w:rPr>
                <w:rFonts w:ascii="Times New Roman" w:hAnsi="Times New Roman"/>
                <w:sz w:val="24"/>
                <w:lang w:eastAsia="ru-RU"/>
              </w:rPr>
              <w:t>Назначения платежей</w:t>
            </w:r>
            <w:r w:rsidRPr="00B532D0">
              <w:rPr>
                <w:rFonts w:ascii="Times New Roman" w:hAnsi="Times New Roman"/>
                <w:sz w:val="24"/>
                <w:lang w:eastAsia="ru-RU"/>
              </w:rPr>
              <w:t>».</w:t>
            </w:r>
            <w:r w:rsidR="0010646A">
              <w:rPr>
                <w:rFonts w:ascii="Times New Roman" w:hAnsi="Times New Roman"/>
                <w:sz w:val="24"/>
                <w:lang w:eastAsia="ru-RU"/>
              </w:rPr>
              <w:t xml:space="preserve"> </w:t>
            </w:r>
          </w:p>
          <w:p w14:paraId="1A931035" w14:textId="77777777" w:rsidR="00EB2C21" w:rsidRPr="00EB2C21" w:rsidRDefault="00EB2C21" w:rsidP="00EB2C21">
            <w:pPr>
              <w:ind w:firstLine="0"/>
              <w:rPr>
                <w:rFonts w:ascii="Times New Roman" w:hAnsi="Times New Roman"/>
                <w:sz w:val="24"/>
                <w:lang w:eastAsia="ru-RU"/>
              </w:rPr>
            </w:pPr>
            <w:r>
              <w:rPr>
                <w:rFonts w:ascii="Times New Roman" w:hAnsi="Times New Roman"/>
                <w:sz w:val="24"/>
                <w:lang w:eastAsia="ru-RU"/>
              </w:rPr>
              <w:t>Поле не является обязательным только в том случае, если заполнены столбцы «Наименование назначения платежа» (</w:t>
            </w:r>
            <w:r>
              <w:rPr>
                <w:rFonts w:ascii="Times New Roman" w:hAnsi="Times New Roman"/>
                <w:sz w:val="24"/>
                <w:lang w:val="en-US" w:eastAsia="ru-RU"/>
              </w:rPr>
              <w:t>J</w:t>
            </w:r>
            <w:r w:rsidRPr="00207ABA">
              <w:rPr>
                <w:rFonts w:ascii="Times New Roman" w:hAnsi="Times New Roman"/>
                <w:sz w:val="24"/>
                <w:lang w:eastAsia="ru-RU"/>
              </w:rPr>
              <w:t>)</w:t>
            </w:r>
            <w:r>
              <w:rPr>
                <w:rFonts w:ascii="Times New Roman" w:hAnsi="Times New Roman"/>
                <w:sz w:val="24"/>
                <w:lang w:eastAsia="ru-RU"/>
              </w:rPr>
              <w:t>, «КБК» (</w:t>
            </w:r>
            <w:r>
              <w:rPr>
                <w:rFonts w:ascii="Times New Roman" w:hAnsi="Times New Roman"/>
                <w:sz w:val="24"/>
                <w:lang w:val="en-US" w:eastAsia="ru-RU"/>
              </w:rPr>
              <w:t>K</w:t>
            </w:r>
            <w:r>
              <w:rPr>
                <w:rFonts w:ascii="Times New Roman" w:hAnsi="Times New Roman"/>
                <w:sz w:val="24"/>
                <w:lang w:eastAsia="ru-RU"/>
              </w:rPr>
              <w:t>), «Статус плательщика» (</w:t>
            </w:r>
            <w:r>
              <w:rPr>
                <w:rFonts w:ascii="Times New Roman" w:hAnsi="Times New Roman"/>
                <w:sz w:val="24"/>
                <w:lang w:val="en-US" w:eastAsia="ru-RU"/>
              </w:rPr>
              <w:t>L</w:t>
            </w:r>
            <w:r w:rsidRPr="00207ABA">
              <w:rPr>
                <w:rFonts w:ascii="Times New Roman" w:hAnsi="Times New Roman"/>
                <w:sz w:val="24"/>
                <w:lang w:eastAsia="ru-RU"/>
              </w:rPr>
              <w:t>)</w:t>
            </w:r>
            <w:r>
              <w:rPr>
                <w:rFonts w:ascii="Times New Roman" w:hAnsi="Times New Roman"/>
                <w:sz w:val="24"/>
                <w:lang w:eastAsia="ru-RU"/>
              </w:rPr>
              <w:t>, «Показатель основания платежа» (</w:t>
            </w:r>
            <w:r>
              <w:rPr>
                <w:rFonts w:ascii="Times New Roman" w:hAnsi="Times New Roman"/>
                <w:sz w:val="24"/>
                <w:lang w:val="en-US" w:eastAsia="ru-RU"/>
              </w:rPr>
              <w:t>M</w:t>
            </w:r>
            <w:r>
              <w:rPr>
                <w:rFonts w:ascii="Times New Roman" w:hAnsi="Times New Roman"/>
                <w:sz w:val="24"/>
                <w:lang w:eastAsia="ru-RU"/>
              </w:rPr>
              <w:t>)</w:t>
            </w:r>
            <w:r w:rsidRPr="005514B1">
              <w:rPr>
                <w:sz w:val="24"/>
              </w:rPr>
              <w:t>.</w:t>
            </w:r>
          </w:p>
          <w:p w14:paraId="16E1819F" w14:textId="77777777" w:rsidR="00EB2C21" w:rsidRPr="00B532D0" w:rsidRDefault="00EB2C21" w:rsidP="00EB2C21">
            <w:pPr>
              <w:ind w:firstLine="0"/>
              <w:rPr>
                <w:rFonts w:ascii="Times New Roman" w:hAnsi="Times New Roman"/>
                <w:sz w:val="24"/>
                <w:lang w:eastAsia="ru-RU"/>
              </w:rPr>
            </w:pPr>
            <w:r w:rsidRPr="00B532D0">
              <w:rPr>
                <w:rFonts w:ascii="Times New Roman" w:hAnsi="Times New Roman"/>
                <w:sz w:val="24"/>
                <w:lang w:eastAsia="ru-RU"/>
              </w:rPr>
              <w:t>Указывается внутренний идентификатор записи о ведомстве, отображаемый на странице перечня записей справочника «Ведомства» в столбце «Идентификатор», а также в поле «Идентификатор» на странице карточки записи справочника «Ведомства».</w:t>
            </w:r>
          </w:p>
          <w:p w14:paraId="6436655C" w14:textId="77777777" w:rsidR="00EB2C21" w:rsidRPr="00B532D0" w:rsidRDefault="00EB2C21" w:rsidP="005C32C8">
            <w:pPr>
              <w:ind w:firstLine="0"/>
              <w:rPr>
                <w:rFonts w:ascii="Times New Roman" w:hAnsi="Times New Roman"/>
                <w:sz w:val="24"/>
                <w:lang w:eastAsia="ru-RU"/>
              </w:rPr>
            </w:pPr>
            <w:r w:rsidRPr="00B532D0">
              <w:rPr>
                <w:rFonts w:ascii="Times New Roman" w:hAnsi="Times New Roman"/>
                <w:sz w:val="24"/>
                <w:lang w:eastAsia="ru-RU"/>
              </w:rPr>
              <w:t>В случае, если поле</w:t>
            </w:r>
            <w:r w:rsidR="005C32C8">
              <w:rPr>
                <w:rFonts w:ascii="Times New Roman" w:hAnsi="Times New Roman"/>
                <w:sz w:val="24"/>
                <w:lang w:eastAsia="ru-RU"/>
              </w:rPr>
              <w:t xml:space="preserve"> заполнено, поля «КБК» (</w:t>
            </w:r>
            <w:r w:rsidR="005C32C8">
              <w:rPr>
                <w:rFonts w:ascii="Times New Roman" w:hAnsi="Times New Roman"/>
                <w:sz w:val="24"/>
                <w:lang w:val="en-US" w:eastAsia="ru-RU"/>
              </w:rPr>
              <w:t>K</w:t>
            </w:r>
            <w:r w:rsidR="005C32C8">
              <w:rPr>
                <w:rFonts w:ascii="Times New Roman" w:hAnsi="Times New Roman"/>
                <w:sz w:val="24"/>
                <w:lang w:eastAsia="ru-RU"/>
              </w:rPr>
              <w:t>), «Статус плательщика» (</w:t>
            </w:r>
            <w:r w:rsidR="005C32C8">
              <w:rPr>
                <w:rFonts w:ascii="Times New Roman" w:hAnsi="Times New Roman"/>
                <w:sz w:val="24"/>
                <w:lang w:val="en-US" w:eastAsia="ru-RU"/>
              </w:rPr>
              <w:t>L</w:t>
            </w:r>
            <w:r w:rsidR="005C32C8" w:rsidRPr="00207ABA">
              <w:rPr>
                <w:rFonts w:ascii="Times New Roman" w:hAnsi="Times New Roman"/>
                <w:sz w:val="24"/>
                <w:lang w:eastAsia="ru-RU"/>
              </w:rPr>
              <w:t>)</w:t>
            </w:r>
            <w:r w:rsidR="005C32C8">
              <w:rPr>
                <w:rFonts w:ascii="Times New Roman" w:hAnsi="Times New Roman"/>
                <w:sz w:val="24"/>
                <w:lang w:eastAsia="ru-RU"/>
              </w:rPr>
              <w:t>, «Показатель основания платежа» (</w:t>
            </w:r>
            <w:r w:rsidR="005C32C8">
              <w:rPr>
                <w:rFonts w:ascii="Times New Roman" w:hAnsi="Times New Roman"/>
                <w:sz w:val="24"/>
                <w:lang w:val="en-US" w:eastAsia="ru-RU"/>
              </w:rPr>
              <w:t>M</w:t>
            </w:r>
            <w:r w:rsidR="005C32C8">
              <w:rPr>
                <w:rFonts w:ascii="Times New Roman" w:hAnsi="Times New Roman"/>
                <w:sz w:val="24"/>
                <w:lang w:eastAsia="ru-RU"/>
              </w:rPr>
              <w:t>)</w:t>
            </w:r>
            <w:r w:rsidRPr="00B532D0">
              <w:rPr>
                <w:rFonts w:ascii="Times New Roman" w:hAnsi="Times New Roman"/>
                <w:sz w:val="24"/>
                <w:lang w:eastAsia="ru-RU"/>
              </w:rPr>
              <w:t xml:space="preserve"> создаваемого </w:t>
            </w:r>
            <w:r w:rsidR="005C32C8">
              <w:rPr>
                <w:rFonts w:ascii="Times New Roman" w:hAnsi="Times New Roman"/>
                <w:sz w:val="24"/>
                <w:lang w:eastAsia="ru-RU"/>
              </w:rPr>
              <w:t>начисления</w:t>
            </w:r>
            <w:r w:rsidRPr="00B532D0">
              <w:rPr>
                <w:rFonts w:ascii="Times New Roman" w:hAnsi="Times New Roman"/>
                <w:sz w:val="24"/>
                <w:lang w:eastAsia="ru-RU"/>
              </w:rPr>
              <w:t xml:space="preserve"> будут </w:t>
            </w:r>
            <w:proofErr w:type="spellStart"/>
            <w:r w:rsidRPr="00B532D0">
              <w:rPr>
                <w:rFonts w:ascii="Times New Roman" w:hAnsi="Times New Roman"/>
                <w:sz w:val="24"/>
                <w:lang w:eastAsia="ru-RU"/>
              </w:rPr>
              <w:t>предзаполнены</w:t>
            </w:r>
            <w:proofErr w:type="spellEnd"/>
            <w:r w:rsidRPr="00B532D0">
              <w:rPr>
                <w:rFonts w:ascii="Times New Roman" w:hAnsi="Times New Roman"/>
                <w:sz w:val="24"/>
                <w:lang w:eastAsia="ru-RU"/>
              </w:rPr>
              <w:t xml:space="preserve"> значениями </w:t>
            </w:r>
            <w:r w:rsidR="005C32C8">
              <w:rPr>
                <w:rFonts w:ascii="Times New Roman" w:hAnsi="Times New Roman"/>
                <w:sz w:val="24"/>
                <w:lang w:eastAsia="ru-RU"/>
              </w:rPr>
              <w:t>атрибутов</w:t>
            </w:r>
            <w:r w:rsidRPr="00B532D0">
              <w:rPr>
                <w:rFonts w:ascii="Times New Roman" w:hAnsi="Times New Roman"/>
                <w:sz w:val="24"/>
                <w:lang w:eastAsia="ru-RU"/>
              </w:rPr>
              <w:t xml:space="preserve"> из карточки </w:t>
            </w:r>
            <w:r w:rsidR="005C32C8">
              <w:rPr>
                <w:rFonts w:ascii="Times New Roman" w:hAnsi="Times New Roman"/>
                <w:sz w:val="24"/>
                <w:lang w:eastAsia="ru-RU"/>
              </w:rPr>
              <w:t>назначения платежа</w:t>
            </w:r>
            <w:r w:rsidRPr="00B532D0">
              <w:rPr>
                <w:rFonts w:ascii="Times New Roman" w:hAnsi="Times New Roman"/>
                <w:sz w:val="24"/>
                <w:lang w:eastAsia="ru-RU"/>
              </w:rPr>
              <w:t>, чей идентификатор указан в данном столбце.</w:t>
            </w:r>
          </w:p>
        </w:tc>
      </w:tr>
      <w:tr w:rsidR="00137A23" w:rsidRPr="00B532D0" w14:paraId="014D2F31" w14:textId="77777777" w:rsidTr="003508A3">
        <w:tc>
          <w:tcPr>
            <w:tcW w:w="1217" w:type="dxa"/>
          </w:tcPr>
          <w:p w14:paraId="1D2D7E21" w14:textId="77777777" w:rsidR="00137A23" w:rsidRPr="00B532D0" w:rsidRDefault="00137A23" w:rsidP="00137A23">
            <w:pPr>
              <w:ind w:firstLine="0"/>
              <w:rPr>
                <w:sz w:val="24"/>
              </w:rPr>
            </w:pPr>
            <w:r w:rsidRPr="00B532D0">
              <w:rPr>
                <w:rFonts w:ascii="Times New Roman" w:hAnsi="Times New Roman"/>
                <w:sz w:val="24"/>
                <w:lang w:eastAsia="ru-RU"/>
              </w:rPr>
              <w:t>J</w:t>
            </w:r>
          </w:p>
        </w:tc>
        <w:tc>
          <w:tcPr>
            <w:tcW w:w="3314" w:type="dxa"/>
          </w:tcPr>
          <w:p w14:paraId="754C8BD5" w14:textId="77777777" w:rsidR="00137A23" w:rsidRPr="00226A62" w:rsidRDefault="0087343D" w:rsidP="00137A23">
            <w:pPr>
              <w:ind w:firstLine="0"/>
              <w:rPr>
                <w:rFonts w:ascii="Times New Roman" w:hAnsi="Times New Roman"/>
                <w:sz w:val="24"/>
                <w:lang w:eastAsia="ru-RU"/>
              </w:rPr>
            </w:pPr>
            <w:r w:rsidRPr="00650E5B">
              <w:rPr>
                <w:sz w:val="24"/>
              </w:rPr>
              <w:t>Наименование назначения платежа</w:t>
            </w:r>
          </w:p>
        </w:tc>
        <w:tc>
          <w:tcPr>
            <w:tcW w:w="5240" w:type="dxa"/>
          </w:tcPr>
          <w:p w14:paraId="149D4E09" w14:textId="77777777" w:rsidR="00EB2C21" w:rsidRDefault="00EB2C21" w:rsidP="00EB2C21">
            <w:pPr>
              <w:ind w:firstLine="0"/>
              <w:rPr>
                <w:rFonts w:ascii="Times New Roman" w:hAnsi="Times New Roman"/>
                <w:sz w:val="24"/>
                <w:lang w:eastAsia="ru-RU"/>
              </w:rPr>
            </w:pPr>
            <w:r>
              <w:rPr>
                <w:rFonts w:ascii="Times New Roman" w:hAnsi="Times New Roman"/>
                <w:sz w:val="24"/>
                <w:lang w:eastAsia="ru-RU"/>
              </w:rPr>
              <w:t>Поле не является обязательным только в том случае, если заполнен столбец «Номер назначения платежа» (</w:t>
            </w:r>
            <w:r>
              <w:rPr>
                <w:rFonts w:ascii="Times New Roman" w:hAnsi="Times New Roman"/>
                <w:sz w:val="24"/>
                <w:lang w:val="en-US" w:eastAsia="ru-RU"/>
              </w:rPr>
              <w:t>I</w:t>
            </w:r>
            <w:r>
              <w:rPr>
                <w:rFonts w:ascii="Times New Roman" w:hAnsi="Times New Roman"/>
                <w:sz w:val="24"/>
                <w:lang w:eastAsia="ru-RU"/>
              </w:rPr>
              <w:t>).</w:t>
            </w:r>
          </w:p>
          <w:p w14:paraId="71C77939" w14:textId="77777777" w:rsidR="00EB2C21" w:rsidRDefault="00EB2C21" w:rsidP="00EB2C21">
            <w:pPr>
              <w:ind w:firstLine="0"/>
              <w:rPr>
                <w:rFonts w:ascii="Times New Roman" w:hAnsi="Times New Roman"/>
                <w:sz w:val="24"/>
                <w:lang w:eastAsia="ru-RU"/>
              </w:rPr>
            </w:pPr>
            <w:r>
              <w:rPr>
                <w:rFonts w:ascii="Times New Roman" w:hAnsi="Times New Roman"/>
                <w:sz w:val="24"/>
                <w:lang w:eastAsia="ru-RU"/>
              </w:rPr>
              <w:lastRenderedPageBreak/>
              <w:t>Наименование должно не превышать 210 символов.</w:t>
            </w:r>
          </w:p>
          <w:p w14:paraId="0C826444" w14:textId="77777777" w:rsidR="00137A23" w:rsidRDefault="00EB2C21" w:rsidP="00EB2C21">
            <w:pPr>
              <w:ind w:firstLine="0"/>
              <w:rPr>
                <w:sz w:val="24"/>
              </w:rPr>
            </w:pPr>
            <w:r>
              <w:rPr>
                <w:rFonts w:ascii="Times New Roman" w:hAnsi="Times New Roman"/>
                <w:sz w:val="24"/>
                <w:lang w:eastAsia="ru-RU"/>
              </w:rPr>
              <w:t>Указываемое наименование назначения платежа по создаваемому начислению, будет зафиксировано в поле «Назначение платежа» раздела «Информация о начислении».</w:t>
            </w:r>
          </w:p>
        </w:tc>
      </w:tr>
      <w:tr w:rsidR="00137A23" w:rsidRPr="00B532D0" w14:paraId="21941E46" w14:textId="77777777" w:rsidTr="003508A3">
        <w:tc>
          <w:tcPr>
            <w:tcW w:w="1217" w:type="dxa"/>
          </w:tcPr>
          <w:p w14:paraId="09181DE8" w14:textId="77777777" w:rsidR="00137A23" w:rsidRPr="00B532D0" w:rsidRDefault="00137A23" w:rsidP="00137A23">
            <w:pPr>
              <w:ind w:firstLine="0"/>
              <w:rPr>
                <w:sz w:val="24"/>
              </w:rPr>
            </w:pPr>
            <w:r w:rsidRPr="00B532D0">
              <w:rPr>
                <w:rFonts w:ascii="Times New Roman" w:hAnsi="Times New Roman"/>
                <w:sz w:val="24"/>
                <w:lang w:eastAsia="ru-RU"/>
              </w:rPr>
              <w:lastRenderedPageBreak/>
              <w:t>K</w:t>
            </w:r>
          </w:p>
        </w:tc>
        <w:tc>
          <w:tcPr>
            <w:tcW w:w="3314" w:type="dxa"/>
          </w:tcPr>
          <w:p w14:paraId="7D3FFC1C" w14:textId="77777777" w:rsidR="00137A23" w:rsidRPr="00226A62" w:rsidRDefault="0087343D" w:rsidP="00137A23">
            <w:pPr>
              <w:ind w:firstLine="0"/>
              <w:rPr>
                <w:rFonts w:ascii="Times New Roman" w:hAnsi="Times New Roman"/>
                <w:sz w:val="24"/>
                <w:lang w:eastAsia="ru-RU"/>
              </w:rPr>
            </w:pPr>
            <w:r w:rsidRPr="00650E5B">
              <w:rPr>
                <w:sz w:val="24"/>
              </w:rPr>
              <w:t>КБК</w:t>
            </w:r>
          </w:p>
        </w:tc>
        <w:tc>
          <w:tcPr>
            <w:tcW w:w="5240" w:type="dxa"/>
          </w:tcPr>
          <w:p w14:paraId="1AB7B7AC" w14:textId="77777777" w:rsidR="00921A78" w:rsidRDefault="00921A78" w:rsidP="00921A78">
            <w:pPr>
              <w:ind w:firstLine="0"/>
              <w:rPr>
                <w:rFonts w:ascii="Times New Roman" w:hAnsi="Times New Roman"/>
                <w:sz w:val="24"/>
                <w:lang w:eastAsia="ru-RU"/>
              </w:rPr>
            </w:pPr>
            <w:r>
              <w:rPr>
                <w:rFonts w:ascii="Times New Roman" w:hAnsi="Times New Roman"/>
                <w:sz w:val="24"/>
                <w:lang w:eastAsia="ru-RU"/>
              </w:rPr>
              <w:t>Поле не является обязательным только в том случае, если заполнен столбец «Номер назначения платежа» (</w:t>
            </w:r>
            <w:r>
              <w:rPr>
                <w:rFonts w:ascii="Times New Roman" w:hAnsi="Times New Roman"/>
                <w:sz w:val="24"/>
                <w:lang w:val="en-US" w:eastAsia="ru-RU"/>
              </w:rPr>
              <w:t>I</w:t>
            </w:r>
            <w:r>
              <w:rPr>
                <w:rFonts w:ascii="Times New Roman" w:hAnsi="Times New Roman"/>
                <w:sz w:val="24"/>
                <w:lang w:eastAsia="ru-RU"/>
              </w:rPr>
              <w:t>).</w:t>
            </w:r>
          </w:p>
          <w:p w14:paraId="150DF629" w14:textId="2C430575" w:rsidR="00921A78" w:rsidRDefault="00921A78" w:rsidP="00921A78">
            <w:pPr>
              <w:ind w:firstLine="0"/>
              <w:rPr>
                <w:rFonts w:ascii="Times New Roman" w:hAnsi="Times New Roman"/>
                <w:sz w:val="24"/>
                <w:lang w:eastAsia="ru-RU"/>
              </w:rPr>
            </w:pPr>
            <w:r>
              <w:rPr>
                <w:rFonts w:ascii="Times New Roman" w:hAnsi="Times New Roman"/>
                <w:sz w:val="24"/>
                <w:lang w:eastAsia="ru-RU"/>
              </w:rPr>
              <w:t xml:space="preserve">Значение должно состоять либо из 20 символов (кириллических или латинских букв и/или цифр), либо из одного символа «0» (указание в качестве значения кода КБК значения «0» допустимо только в том случае, если номер счёта получателя средств </w:t>
            </w:r>
            <w:r w:rsidRPr="00226A62">
              <w:rPr>
                <w:b/>
                <w:sz w:val="24"/>
              </w:rPr>
              <w:t>не</w:t>
            </w:r>
            <w:r>
              <w:rPr>
                <w:rFonts w:ascii="Times New Roman" w:hAnsi="Times New Roman"/>
                <w:sz w:val="24"/>
                <w:lang w:eastAsia="ru-RU"/>
              </w:rPr>
              <w:t xml:space="preserve"> начинается на «</w:t>
            </w:r>
            <w:r w:rsidR="004F5999" w:rsidRPr="004F5999">
              <w:rPr>
                <w:rFonts w:ascii="Times New Roman" w:hAnsi="Times New Roman"/>
                <w:sz w:val="24"/>
                <w:lang w:eastAsia="ru-RU"/>
              </w:rPr>
              <w:t>03100</w:t>
            </w:r>
            <w:r>
              <w:rPr>
                <w:rFonts w:ascii="Times New Roman" w:hAnsi="Times New Roman"/>
                <w:sz w:val="24"/>
                <w:lang w:eastAsia="ru-RU"/>
              </w:rPr>
              <w:t>»)</w:t>
            </w:r>
          </w:p>
          <w:p w14:paraId="53A950F8" w14:textId="77777777" w:rsidR="00137A23" w:rsidRDefault="00921A78" w:rsidP="00921A78">
            <w:pPr>
              <w:ind w:firstLine="0"/>
              <w:rPr>
                <w:sz w:val="24"/>
              </w:rPr>
            </w:pPr>
            <w:r>
              <w:rPr>
                <w:rFonts w:ascii="Times New Roman" w:hAnsi="Times New Roman"/>
                <w:sz w:val="24"/>
                <w:lang w:eastAsia="ru-RU"/>
              </w:rPr>
              <w:t>Указываемое значение кода КБК будет зафиксировано в поле «КБК» раздела «Информация о начислении».</w:t>
            </w:r>
          </w:p>
        </w:tc>
      </w:tr>
      <w:tr w:rsidR="00137A23" w:rsidRPr="00B532D0" w14:paraId="74A8155B" w14:textId="77777777" w:rsidTr="003508A3">
        <w:tc>
          <w:tcPr>
            <w:tcW w:w="1217" w:type="dxa"/>
          </w:tcPr>
          <w:p w14:paraId="4A5A37A6" w14:textId="77777777" w:rsidR="00137A23" w:rsidRPr="00B532D0" w:rsidRDefault="00137A23" w:rsidP="00137A23">
            <w:pPr>
              <w:ind w:firstLine="0"/>
              <w:rPr>
                <w:sz w:val="24"/>
              </w:rPr>
            </w:pPr>
            <w:r w:rsidRPr="00B532D0">
              <w:rPr>
                <w:rFonts w:ascii="Times New Roman" w:hAnsi="Times New Roman"/>
                <w:sz w:val="24"/>
                <w:lang w:eastAsia="ru-RU"/>
              </w:rPr>
              <w:t>L</w:t>
            </w:r>
          </w:p>
        </w:tc>
        <w:tc>
          <w:tcPr>
            <w:tcW w:w="3314" w:type="dxa"/>
          </w:tcPr>
          <w:p w14:paraId="0215BB71" w14:textId="77777777" w:rsidR="00137A23" w:rsidRPr="00226A62" w:rsidRDefault="0087343D" w:rsidP="00137A23">
            <w:pPr>
              <w:ind w:firstLine="0"/>
              <w:rPr>
                <w:rFonts w:ascii="Times New Roman" w:hAnsi="Times New Roman"/>
                <w:sz w:val="24"/>
                <w:lang w:eastAsia="ru-RU"/>
              </w:rPr>
            </w:pPr>
            <w:r w:rsidRPr="00650E5B">
              <w:rPr>
                <w:sz w:val="24"/>
              </w:rPr>
              <w:t>Статус плательщика</w:t>
            </w:r>
          </w:p>
        </w:tc>
        <w:tc>
          <w:tcPr>
            <w:tcW w:w="5240" w:type="dxa"/>
          </w:tcPr>
          <w:p w14:paraId="16C49341" w14:textId="77777777" w:rsidR="00921A78" w:rsidRDefault="00921A78" w:rsidP="00921A78">
            <w:pPr>
              <w:ind w:firstLine="0"/>
              <w:rPr>
                <w:rFonts w:ascii="Times New Roman" w:hAnsi="Times New Roman"/>
                <w:sz w:val="24"/>
                <w:lang w:eastAsia="ru-RU"/>
              </w:rPr>
            </w:pPr>
            <w:r>
              <w:rPr>
                <w:rFonts w:ascii="Times New Roman" w:hAnsi="Times New Roman"/>
                <w:sz w:val="24"/>
                <w:lang w:eastAsia="ru-RU"/>
              </w:rPr>
              <w:t>Поле не является обязательным только в том случае, если заполнен столбец «Номер назначения платежа» (</w:t>
            </w:r>
            <w:r>
              <w:rPr>
                <w:rFonts w:ascii="Times New Roman" w:hAnsi="Times New Roman"/>
                <w:sz w:val="24"/>
                <w:lang w:val="en-US" w:eastAsia="ru-RU"/>
              </w:rPr>
              <w:t>I</w:t>
            </w:r>
            <w:r>
              <w:rPr>
                <w:rFonts w:ascii="Times New Roman" w:hAnsi="Times New Roman"/>
                <w:sz w:val="24"/>
                <w:lang w:eastAsia="ru-RU"/>
              </w:rPr>
              <w:t>).</w:t>
            </w:r>
          </w:p>
          <w:p w14:paraId="0E51D6BF" w14:textId="77777777" w:rsidR="00137A23" w:rsidRDefault="00921A78" w:rsidP="00921A78">
            <w:pPr>
              <w:ind w:firstLine="0"/>
              <w:rPr>
                <w:sz w:val="24"/>
              </w:rPr>
            </w:pPr>
            <w:r>
              <w:rPr>
                <w:rFonts w:ascii="Times New Roman" w:hAnsi="Times New Roman"/>
                <w:sz w:val="24"/>
                <w:lang w:eastAsia="ru-RU"/>
              </w:rPr>
              <w:t>Перечень кодов, соответствующих разным статусам плательщика, доступен на листе «Статусы плательщика» файла шаблона импорта.</w:t>
            </w:r>
          </w:p>
        </w:tc>
      </w:tr>
      <w:tr w:rsidR="00137A23" w:rsidRPr="00B532D0" w14:paraId="4962966F" w14:textId="77777777" w:rsidTr="003508A3">
        <w:tc>
          <w:tcPr>
            <w:tcW w:w="1217" w:type="dxa"/>
          </w:tcPr>
          <w:p w14:paraId="6F483832" w14:textId="77777777" w:rsidR="00137A23" w:rsidRPr="00B532D0" w:rsidRDefault="00137A23" w:rsidP="00137A23">
            <w:pPr>
              <w:ind w:firstLine="0"/>
              <w:rPr>
                <w:sz w:val="24"/>
              </w:rPr>
            </w:pPr>
            <w:r w:rsidRPr="00B532D0">
              <w:rPr>
                <w:rFonts w:ascii="Times New Roman" w:hAnsi="Times New Roman"/>
                <w:sz w:val="24"/>
                <w:lang w:eastAsia="ru-RU"/>
              </w:rPr>
              <w:t>M</w:t>
            </w:r>
          </w:p>
        </w:tc>
        <w:tc>
          <w:tcPr>
            <w:tcW w:w="3314" w:type="dxa"/>
          </w:tcPr>
          <w:p w14:paraId="40A0C4FC" w14:textId="77777777" w:rsidR="00137A23" w:rsidRPr="00226A62" w:rsidRDefault="0087343D" w:rsidP="00137A23">
            <w:pPr>
              <w:ind w:firstLine="0"/>
              <w:rPr>
                <w:rFonts w:ascii="Times New Roman" w:hAnsi="Times New Roman"/>
                <w:sz w:val="24"/>
                <w:lang w:eastAsia="ru-RU"/>
              </w:rPr>
            </w:pPr>
            <w:r w:rsidRPr="00650E5B">
              <w:rPr>
                <w:sz w:val="24"/>
              </w:rPr>
              <w:t>Показатель основания платежа</w:t>
            </w:r>
          </w:p>
        </w:tc>
        <w:tc>
          <w:tcPr>
            <w:tcW w:w="5240" w:type="dxa"/>
          </w:tcPr>
          <w:p w14:paraId="72B1C3E5" w14:textId="77777777" w:rsidR="00921A78" w:rsidRDefault="00921A78" w:rsidP="00921A78">
            <w:pPr>
              <w:ind w:firstLine="0"/>
              <w:rPr>
                <w:rFonts w:ascii="Times New Roman" w:hAnsi="Times New Roman"/>
                <w:sz w:val="24"/>
                <w:lang w:eastAsia="ru-RU"/>
              </w:rPr>
            </w:pPr>
            <w:r>
              <w:rPr>
                <w:rFonts w:ascii="Times New Roman" w:hAnsi="Times New Roman"/>
                <w:sz w:val="24"/>
                <w:lang w:eastAsia="ru-RU"/>
              </w:rPr>
              <w:t>Поле не является обязательным только в том случае, если заполнен столбец «Номер назначения платежа» (</w:t>
            </w:r>
            <w:r>
              <w:rPr>
                <w:rFonts w:ascii="Times New Roman" w:hAnsi="Times New Roman"/>
                <w:sz w:val="24"/>
                <w:lang w:val="en-US" w:eastAsia="ru-RU"/>
              </w:rPr>
              <w:t>I</w:t>
            </w:r>
            <w:r>
              <w:rPr>
                <w:rFonts w:ascii="Times New Roman" w:hAnsi="Times New Roman"/>
                <w:sz w:val="24"/>
                <w:lang w:eastAsia="ru-RU"/>
              </w:rPr>
              <w:t>).</w:t>
            </w:r>
          </w:p>
          <w:p w14:paraId="28B52BEB" w14:textId="77777777" w:rsidR="00137A23" w:rsidRDefault="00921A78" w:rsidP="00921A78">
            <w:pPr>
              <w:ind w:firstLine="0"/>
              <w:rPr>
                <w:sz w:val="24"/>
              </w:rPr>
            </w:pPr>
            <w:r>
              <w:rPr>
                <w:rFonts w:ascii="Times New Roman" w:hAnsi="Times New Roman"/>
                <w:sz w:val="24"/>
                <w:lang w:eastAsia="ru-RU"/>
              </w:rPr>
              <w:t>Перечень кодов, соответствующих разным показателям основания платежа, доступен на листе «Основания платежа» файла шаблона импорта.</w:t>
            </w:r>
          </w:p>
        </w:tc>
      </w:tr>
      <w:tr w:rsidR="00137A23" w:rsidRPr="00B532D0" w14:paraId="35CDE863" w14:textId="77777777" w:rsidTr="003508A3">
        <w:tc>
          <w:tcPr>
            <w:tcW w:w="1217" w:type="dxa"/>
          </w:tcPr>
          <w:p w14:paraId="663205C6" w14:textId="77777777" w:rsidR="00137A23" w:rsidRPr="00B532D0" w:rsidRDefault="00137A23" w:rsidP="00137A23">
            <w:pPr>
              <w:ind w:firstLine="0"/>
              <w:rPr>
                <w:rFonts w:ascii="Times New Roman" w:hAnsi="Times New Roman"/>
                <w:sz w:val="24"/>
                <w:lang w:eastAsia="ru-RU"/>
              </w:rPr>
            </w:pPr>
            <w:r w:rsidRPr="00B532D0">
              <w:rPr>
                <w:rFonts w:ascii="Times New Roman" w:hAnsi="Times New Roman"/>
                <w:sz w:val="24"/>
                <w:lang w:eastAsia="ru-RU"/>
              </w:rPr>
              <w:t>N</w:t>
            </w:r>
          </w:p>
        </w:tc>
        <w:tc>
          <w:tcPr>
            <w:tcW w:w="3314" w:type="dxa"/>
          </w:tcPr>
          <w:p w14:paraId="28147AE3" w14:textId="77777777" w:rsidR="00137A23" w:rsidRPr="0043533F" w:rsidRDefault="00137A23" w:rsidP="00137A23">
            <w:pPr>
              <w:ind w:firstLine="0"/>
              <w:rPr>
                <w:rFonts w:ascii="Times New Roman" w:hAnsi="Times New Roman"/>
                <w:sz w:val="24"/>
                <w:lang w:eastAsia="ru-RU"/>
              </w:rPr>
            </w:pPr>
            <w:r>
              <w:rPr>
                <w:rFonts w:ascii="Times New Roman" w:hAnsi="Times New Roman"/>
                <w:sz w:val="24"/>
                <w:lang w:eastAsia="ru-RU"/>
              </w:rPr>
              <w:t>Сумма начисления</w:t>
            </w:r>
          </w:p>
        </w:tc>
        <w:tc>
          <w:tcPr>
            <w:tcW w:w="5240" w:type="dxa"/>
          </w:tcPr>
          <w:p w14:paraId="34BB16E7"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Не обязательное поле.</w:t>
            </w:r>
          </w:p>
          <w:p w14:paraId="086A7DDA" w14:textId="77777777" w:rsidR="00897293" w:rsidRPr="00897293" w:rsidRDefault="00897293" w:rsidP="00137A23">
            <w:pPr>
              <w:ind w:firstLine="0"/>
              <w:rPr>
                <w:rFonts w:ascii="Times New Roman" w:hAnsi="Times New Roman"/>
                <w:sz w:val="24"/>
                <w:lang w:eastAsia="ru-RU"/>
              </w:rPr>
            </w:pPr>
            <w:r>
              <w:rPr>
                <w:rFonts w:ascii="Times New Roman" w:hAnsi="Times New Roman"/>
                <w:sz w:val="24"/>
                <w:lang w:eastAsia="ru-RU"/>
              </w:rPr>
              <w:lastRenderedPageBreak/>
              <w:t>Указывается сумма начисления с точностью до копеек. Пример заполнения: «1000.99».</w:t>
            </w:r>
          </w:p>
          <w:p w14:paraId="786AD72E" w14:textId="77777777" w:rsidR="00137A23" w:rsidRPr="0043533F" w:rsidRDefault="00137A23" w:rsidP="00137A23">
            <w:pPr>
              <w:ind w:firstLine="0"/>
              <w:rPr>
                <w:rFonts w:ascii="Times New Roman" w:hAnsi="Times New Roman"/>
                <w:sz w:val="24"/>
                <w:lang w:eastAsia="ru-RU"/>
              </w:rPr>
            </w:pPr>
            <w:r>
              <w:rPr>
                <w:rFonts w:ascii="Times New Roman" w:hAnsi="Times New Roman"/>
                <w:sz w:val="24"/>
                <w:lang w:eastAsia="ru-RU"/>
              </w:rPr>
              <w:t>Если не указано, в создаваемом начислении поле «Сумма» автоматически заполняется значением из записи о назначении платежа, чей код указан в поле «Номер назначения платежа» (</w:t>
            </w:r>
            <w:r>
              <w:rPr>
                <w:rFonts w:ascii="Times New Roman" w:hAnsi="Times New Roman"/>
                <w:sz w:val="24"/>
                <w:lang w:val="en-US" w:eastAsia="ru-RU"/>
              </w:rPr>
              <w:t>I</w:t>
            </w:r>
            <w:r>
              <w:rPr>
                <w:rFonts w:ascii="Times New Roman" w:hAnsi="Times New Roman"/>
                <w:sz w:val="24"/>
                <w:lang w:eastAsia="ru-RU"/>
              </w:rPr>
              <w:t>).</w:t>
            </w:r>
          </w:p>
        </w:tc>
      </w:tr>
      <w:tr w:rsidR="00137A23" w:rsidRPr="00B532D0" w14:paraId="09407F63" w14:textId="77777777" w:rsidTr="003508A3">
        <w:tc>
          <w:tcPr>
            <w:tcW w:w="1217" w:type="dxa"/>
          </w:tcPr>
          <w:p w14:paraId="3758EE5D" w14:textId="77777777" w:rsidR="00137A23" w:rsidRPr="00B532D0" w:rsidRDefault="00137A23" w:rsidP="00137A23">
            <w:pPr>
              <w:ind w:firstLine="0"/>
              <w:rPr>
                <w:rFonts w:ascii="Times New Roman" w:hAnsi="Times New Roman"/>
                <w:sz w:val="24"/>
                <w:lang w:eastAsia="ru-RU"/>
              </w:rPr>
            </w:pPr>
            <w:r w:rsidRPr="00B532D0">
              <w:rPr>
                <w:rFonts w:ascii="Times New Roman" w:hAnsi="Times New Roman"/>
                <w:sz w:val="24"/>
                <w:lang w:eastAsia="ru-RU"/>
              </w:rPr>
              <w:lastRenderedPageBreak/>
              <w:t>O</w:t>
            </w:r>
          </w:p>
        </w:tc>
        <w:tc>
          <w:tcPr>
            <w:tcW w:w="3314" w:type="dxa"/>
          </w:tcPr>
          <w:p w14:paraId="69BD3BCD"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Дата начисления суммы, подлежащей уплате плательщиком</w:t>
            </w:r>
          </w:p>
        </w:tc>
        <w:tc>
          <w:tcPr>
            <w:tcW w:w="5240" w:type="dxa"/>
          </w:tcPr>
          <w:p w14:paraId="1BAC1565"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Обязательное поле.</w:t>
            </w:r>
          </w:p>
          <w:p w14:paraId="33BD8913" w14:textId="77777777" w:rsidR="00137A23" w:rsidRPr="007E6342" w:rsidRDefault="00137A23" w:rsidP="00137A23">
            <w:pPr>
              <w:ind w:firstLine="0"/>
              <w:rPr>
                <w:rFonts w:ascii="Times New Roman" w:hAnsi="Times New Roman"/>
                <w:sz w:val="24"/>
                <w:lang w:eastAsia="ru-RU"/>
              </w:rPr>
            </w:pPr>
            <w:r>
              <w:rPr>
                <w:rFonts w:ascii="Times New Roman" w:hAnsi="Times New Roman"/>
                <w:sz w:val="24"/>
                <w:lang w:eastAsia="ru-RU"/>
              </w:rPr>
              <w:t xml:space="preserve">Указывается дата и время в следующем формате: </w:t>
            </w:r>
            <w:proofErr w:type="spellStart"/>
            <w:r>
              <w:rPr>
                <w:rFonts w:ascii="Times New Roman" w:hAnsi="Times New Roman"/>
                <w:sz w:val="24"/>
                <w:lang w:val="en-US" w:eastAsia="ru-RU"/>
              </w:rPr>
              <w:t>dd</w:t>
            </w:r>
            <w:proofErr w:type="spellEnd"/>
            <w:r w:rsidRPr="007E6342">
              <w:rPr>
                <w:rFonts w:ascii="Times New Roman" w:hAnsi="Times New Roman"/>
                <w:sz w:val="24"/>
                <w:lang w:eastAsia="ru-RU"/>
              </w:rPr>
              <w:t>.</w:t>
            </w:r>
            <w:r>
              <w:rPr>
                <w:rFonts w:ascii="Times New Roman" w:hAnsi="Times New Roman"/>
                <w:sz w:val="24"/>
                <w:lang w:val="en-US" w:eastAsia="ru-RU"/>
              </w:rPr>
              <w:t>MM</w:t>
            </w:r>
            <w:r w:rsidRPr="007E6342">
              <w:rPr>
                <w:rFonts w:ascii="Times New Roman" w:hAnsi="Times New Roman"/>
                <w:sz w:val="24"/>
                <w:lang w:eastAsia="ru-RU"/>
              </w:rPr>
              <w:t>.</w:t>
            </w:r>
            <w:r>
              <w:rPr>
                <w:rFonts w:ascii="Times New Roman" w:hAnsi="Times New Roman"/>
                <w:sz w:val="24"/>
                <w:lang w:val="en-US" w:eastAsia="ru-RU"/>
              </w:rPr>
              <w:t>YYYY</w:t>
            </w:r>
            <w:r>
              <w:rPr>
                <w:rFonts w:ascii="Times New Roman" w:hAnsi="Times New Roman"/>
                <w:sz w:val="24"/>
                <w:lang w:eastAsia="ru-RU"/>
              </w:rPr>
              <w:t xml:space="preserve"> </w:t>
            </w:r>
            <w:proofErr w:type="spellStart"/>
            <w:r>
              <w:rPr>
                <w:rFonts w:ascii="Times New Roman" w:hAnsi="Times New Roman"/>
                <w:sz w:val="24"/>
                <w:lang w:eastAsia="ru-RU"/>
              </w:rPr>
              <w:t>HH:mm:ss</w:t>
            </w:r>
            <w:proofErr w:type="spellEnd"/>
            <w:r>
              <w:rPr>
                <w:rFonts w:ascii="Times New Roman" w:hAnsi="Times New Roman"/>
                <w:sz w:val="24"/>
                <w:lang w:eastAsia="ru-RU"/>
              </w:rPr>
              <w:t xml:space="preserve"> (пример заполнения: </w:t>
            </w:r>
            <w:r w:rsidRPr="007E6342">
              <w:rPr>
                <w:rFonts w:ascii="Times New Roman" w:hAnsi="Times New Roman"/>
                <w:sz w:val="24"/>
                <w:lang w:eastAsia="ru-RU"/>
              </w:rPr>
              <w:t>18.12.2019 12:59:59</w:t>
            </w:r>
            <w:r>
              <w:rPr>
                <w:rFonts w:ascii="Times New Roman" w:hAnsi="Times New Roman"/>
                <w:sz w:val="24"/>
                <w:lang w:eastAsia="ru-RU"/>
              </w:rPr>
              <w:t>).</w:t>
            </w:r>
          </w:p>
        </w:tc>
      </w:tr>
      <w:tr w:rsidR="00137A23" w:rsidRPr="00B532D0" w14:paraId="3FDD005C" w14:textId="77777777" w:rsidTr="003508A3">
        <w:tc>
          <w:tcPr>
            <w:tcW w:w="1217" w:type="dxa"/>
          </w:tcPr>
          <w:p w14:paraId="0A63B882" w14:textId="77777777" w:rsidR="00137A23" w:rsidRPr="00B532D0" w:rsidRDefault="00137A23" w:rsidP="00137A23">
            <w:pPr>
              <w:ind w:firstLine="0"/>
              <w:rPr>
                <w:rFonts w:ascii="Times New Roman" w:hAnsi="Times New Roman"/>
                <w:sz w:val="24"/>
                <w:lang w:eastAsia="ru-RU"/>
              </w:rPr>
            </w:pPr>
            <w:r w:rsidRPr="00B532D0">
              <w:rPr>
                <w:rFonts w:ascii="Times New Roman" w:hAnsi="Times New Roman"/>
                <w:sz w:val="24"/>
                <w:lang w:eastAsia="ru-RU"/>
              </w:rPr>
              <w:t>P</w:t>
            </w:r>
          </w:p>
        </w:tc>
        <w:tc>
          <w:tcPr>
            <w:tcW w:w="3314" w:type="dxa"/>
          </w:tcPr>
          <w:p w14:paraId="2EAA07E7"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Дата, до которой актуально выставленное начисление</w:t>
            </w:r>
          </w:p>
        </w:tc>
        <w:tc>
          <w:tcPr>
            <w:tcW w:w="5240" w:type="dxa"/>
          </w:tcPr>
          <w:p w14:paraId="4BFDF6FE"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Не обязательное поле.</w:t>
            </w:r>
          </w:p>
          <w:p w14:paraId="68F95273"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 xml:space="preserve">Указывается дата в следующем формате: </w:t>
            </w:r>
            <w:proofErr w:type="spellStart"/>
            <w:r>
              <w:rPr>
                <w:rFonts w:ascii="Times New Roman" w:hAnsi="Times New Roman"/>
                <w:sz w:val="24"/>
                <w:lang w:val="en-US" w:eastAsia="ru-RU"/>
              </w:rPr>
              <w:t>dd</w:t>
            </w:r>
            <w:proofErr w:type="spellEnd"/>
            <w:r w:rsidRPr="007E6342">
              <w:rPr>
                <w:rFonts w:ascii="Times New Roman" w:hAnsi="Times New Roman"/>
                <w:sz w:val="24"/>
                <w:lang w:eastAsia="ru-RU"/>
              </w:rPr>
              <w:t>.</w:t>
            </w:r>
            <w:r>
              <w:rPr>
                <w:rFonts w:ascii="Times New Roman" w:hAnsi="Times New Roman"/>
                <w:sz w:val="24"/>
                <w:lang w:val="en-US" w:eastAsia="ru-RU"/>
              </w:rPr>
              <w:t>MM</w:t>
            </w:r>
            <w:r w:rsidRPr="007E6342">
              <w:rPr>
                <w:rFonts w:ascii="Times New Roman" w:hAnsi="Times New Roman"/>
                <w:sz w:val="24"/>
                <w:lang w:eastAsia="ru-RU"/>
              </w:rPr>
              <w:t>.</w:t>
            </w:r>
            <w:r>
              <w:rPr>
                <w:rFonts w:ascii="Times New Roman" w:hAnsi="Times New Roman"/>
                <w:sz w:val="24"/>
                <w:lang w:val="en-US" w:eastAsia="ru-RU"/>
              </w:rPr>
              <w:t>YYYY</w:t>
            </w:r>
            <w:r>
              <w:rPr>
                <w:rFonts w:ascii="Times New Roman" w:hAnsi="Times New Roman"/>
                <w:sz w:val="24"/>
                <w:lang w:eastAsia="ru-RU"/>
              </w:rPr>
              <w:t xml:space="preserve"> (пример заполнения: 18.12.2019).</w:t>
            </w:r>
          </w:p>
        </w:tc>
      </w:tr>
      <w:tr w:rsidR="00137A23" w:rsidRPr="00B532D0" w14:paraId="63033864" w14:textId="77777777" w:rsidTr="003508A3">
        <w:tc>
          <w:tcPr>
            <w:tcW w:w="1217" w:type="dxa"/>
          </w:tcPr>
          <w:p w14:paraId="1C63A98F" w14:textId="77777777" w:rsidR="00137A23" w:rsidRPr="00B532D0" w:rsidRDefault="00137A23" w:rsidP="00137A23">
            <w:pPr>
              <w:ind w:firstLine="0"/>
              <w:rPr>
                <w:rFonts w:ascii="Times New Roman" w:hAnsi="Times New Roman"/>
                <w:sz w:val="24"/>
                <w:lang w:eastAsia="ru-RU"/>
              </w:rPr>
            </w:pPr>
            <w:r w:rsidRPr="00B532D0">
              <w:rPr>
                <w:rFonts w:ascii="Times New Roman" w:hAnsi="Times New Roman"/>
                <w:sz w:val="24"/>
                <w:lang w:eastAsia="ru-RU"/>
              </w:rPr>
              <w:t>Q</w:t>
            </w:r>
          </w:p>
        </w:tc>
        <w:tc>
          <w:tcPr>
            <w:tcW w:w="3314" w:type="dxa"/>
          </w:tcPr>
          <w:p w14:paraId="366C8826"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Дата отсылки плательщику документа с начислением</w:t>
            </w:r>
          </w:p>
        </w:tc>
        <w:tc>
          <w:tcPr>
            <w:tcW w:w="5240" w:type="dxa"/>
          </w:tcPr>
          <w:p w14:paraId="7CAFF24B"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Не обязательное поле.</w:t>
            </w:r>
          </w:p>
          <w:p w14:paraId="04EF14F2"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 xml:space="preserve">Указывается дата в следующем формате: </w:t>
            </w:r>
            <w:proofErr w:type="spellStart"/>
            <w:r>
              <w:rPr>
                <w:rFonts w:ascii="Times New Roman" w:hAnsi="Times New Roman"/>
                <w:sz w:val="24"/>
                <w:lang w:val="en-US" w:eastAsia="ru-RU"/>
              </w:rPr>
              <w:t>dd</w:t>
            </w:r>
            <w:proofErr w:type="spellEnd"/>
            <w:r w:rsidRPr="007E6342">
              <w:rPr>
                <w:rFonts w:ascii="Times New Roman" w:hAnsi="Times New Roman"/>
                <w:sz w:val="24"/>
                <w:lang w:eastAsia="ru-RU"/>
              </w:rPr>
              <w:t>.</w:t>
            </w:r>
            <w:r>
              <w:rPr>
                <w:rFonts w:ascii="Times New Roman" w:hAnsi="Times New Roman"/>
                <w:sz w:val="24"/>
                <w:lang w:val="en-US" w:eastAsia="ru-RU"/>
              </w:rPr>
              <w:t>MM</w:t>
            </w:r>
            <w:r w:rsidRPr="007E6342">
              <w:rPr>
                <w:rFonts w:ascii="Times New Roman" w:hAnsi="Times New Roman"/>
                <w:sz w:val="24"/>
                <w:lang w:eastAsia="ru-RU"/>
              </w:rPr>
              <w:t>.</w:t>
            </w:r>
            <w:r>
              <w:rPr>
                <w:rFonts w:ascii="Times New Roman" w:hAnsi="Times New Roman"/>
                <w:sz w:val="24"/>
                <w:lang w:val="en-US" w:eastAsia="ru-RU"/>
              </w:rPr>
              <w:t>YYYY</w:t>
            </w:r>
            <w:r>
              <w:rPr>
                <w:rFonts w:ascii="Times New Roman" w:hAnsi="Times New Roman"/>
                <w:sz w:val="24"/>
                <w:lang w:eastAsia="ru-RU"/>
              </w:rPr>
              <w:t xml:space="preserve"> (пример заполнения: 18.12.2019).</w:t>
            </w:r>
          </w:p>
        </w:tc>
      </w:tr>
      <w:tr w:rsidR="00137A23" w:rsidRPr="00B532D0" w14:paraId="58F4EC66" w14:textId="77777777" w:rsidTr="003508A3">
        <w:tc>
          <w:tcPr>
            <w:tcW w:w="1217" w:type="dxa"/>
          </w:tcPr>
          <w:p w14:paraId="0D97422D" w14:textId="77777777" w:rsidR="00137A23" w:rsidRPr="00B532D0" w:rsidRDefault="00137A23" w:rsidP="00137A23">
            <w:pPr>
              <w:ind w:firstLine="0"/>
              <w:rPr>
                <w:rFonts w:ascii="Times New Roman" w:hAnsi="Times New Roman"/>
                <w:sz w:val="24"/>
                <w:lang w:eastAsia="ru-RU"/>
              </w:rPr>
            </w:pPr>
            <w:r w:rsidRPr="00B532D0">
              <w:rPr>
                <w:rFonts w:ascii="Times New Roman" w:hAnsi="Times New Roman"/>
                <w:sz w:val="24"/>
                <w:lang w:eastAsia="ru-RU"/>
              </w:rPr>
              <w:t>R</w:t>
            </w:r>
          </w:p>
        </w:tc>
        <w:tc>
          <w:tcPr>
            <w:tcW w:w="3314" w:type="dxa"/>
          </w:tcPr>
          <w:p w14:paraId="7ED276C2"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Срок оплаты начисления</w:t>
            </w:r>
          </w:p>
        </w:tc>
        <w:tc>
          <w:tcPr>
            <w:tcW w:w="5240" w:type="dxa"/>
          </w:tcPr>
          <w:p w14:paraId="6B22FC71"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Не обязательное поле.</w:t>
            </w:r>
          </w:p>
          <w:p w14:paraId="383B6094"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 xml:space="preserve">Указывается дата в следующем формате: </w:t>
            </w:r>
            <w:proofErr w:type="spellStart"/>
            <w:r>
              <w:rPr>
                <w:rFonts w:ascii="Times New Roman" w:hAnsi="Times New Roman"/>
                <w:sz w:val="24"/>
                <w:lang w:val="en-US" w:eastAsia="ru-RU"/>
              </w:rPr>
              <w:t>dd</w:t>
            </w:r>
            <w:proofErr w:type="spellEnd"/>
            <w:r w:rsidRPr="007E6342">
              <w:rPr>
                <w:rFonts w:ascii="Times New Roman" w:hAnsi="Times New Roman"/>
                <w:sz w:val="24"/>
                <w:lang w:eastAsia="ru-RU"/>
              </w:rPr>
              <w:t>.</w:t>
            </w:r>
            <w:r>
              <w:rPr>
                <w:rFonts w:ascii="Times New Roman" w:hAnsi="Times New Roman"/>
                <w:sz w:val="24"/>
                <w:lang w:val="en-US" w:eastAsia="ru-RU"/>
              </w:rPr>
              <w:t>MM</w:t>
            </w:r>
            <w:r w:rsidRPr="007E6342">
              <w:rPr>
                <w:rFonts w:ascii="Times New Roman" w:hAnsi="Times New Roman"/>
                <w:sz w:val="24"/>
                <w:lang w:eastAsia="ru-RU"/>
              </w:rPr>
              <w:t>.</w:t>
            </w:r>
            <w:r>
              <w:rPr>
                <w:rFonts w:ascii="Times New Roman" w:hAnsi="Times New Roman"/>
                <w:sz w:val="24"/>
                <w:lang w:val="en-US" w:eastAsia="ru-RU"/>
              </w:rPr>
              <w:t>YYYY</w:t>
            </w:r>
            <w:r>
              <w:rPr>
                <w:rFonts w:ascii="Times New Roman" w:hAnsi="Times New Roman"/>
                <w:sz w:val="24"/>
                <w:lang w:eastAsia="ru-RU"/>
              </w:rPr>
              <w:t xml:space="preserve"> (пример заполнения: 18.12.2019).</w:t>
            </w:r>
          </w:p>
        </w:tc>
      </w:tr>
      <w:tr w:rsidR="00137A23" w:rsidRPr="00B532D0" w14:paraId="7216ED83" w14:textId="77777777" w:rsidTr="003508A3">
        <w:tc>
          <w:tcPr>
            <w:tcW w:w="1217" w:type="dxa"/>
          </w:tcPr>
          <w:p w14:paraId="471DEEB4" w14:textId="77777777" w:rsidR="00137A23" w:rsidRPr="00B532D0" w:rsidRDefault="00137A23" w:rsidP="00137A23">
            <w:pPr>
              <w:ind w:firstLine="0"/>
              <w:rPr>
                <w:rFonts w:ascii="Times New Roman" w:hAnsi="Times New Roman"/>
                <w:sz w:val="24"/>
                <w:lang w:eastAsia="ru-RU"/>
              </w:rPr>
            </w:pPr>
            <w:r w:rsidRPr="00B532D0">
              <w:rPr>
                <w:rFonts w:ascii="Times New Roman" w:hAnsi="Times New Roman"/>
                <w:sz w:val="24"/>
                <w:lang w:eastAsia="ru-RU"/>
              </w:rPr>
              <w:t>S</w:t>
            </w:r>
          </w:p>
        </w:tc>
        <w:tc>
          <w:tcPr>
            <w:tcW w:w="3314" w:type="dxa"/>
          </w:tcPr>
          <w:p w14:paraId="625B4D93"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Показатель номера платёжного документа</w:t>
            </w:r>
          </w:p>
        </w:tc>
        <w:tc>
          <w:tcPr>
            <w:tcW w:w="5240" w:type="dxa"/>
          </w:tcPr>
          <w:p w14:paraId="63BBE69A"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Обязательное поле.</w:t>
            </w:r>
          </w:p>
          <w:p w14:paraId="3A8A98DB"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Указывается значение номера платёжного документа.</w:t>
            </w:r>
          </w:p>
        </w:tc>
      </w:tr>
      <w:tr w:rsidR="00137A23" w:rsidRPr="00B532D0" w14:paraId="46AE99A1" w14:textId="77777777" w:rsidTr="003508A3">
        <w:tc>
          <w:tcPr>
            <w:tcW w:w="1217" w:type="dxa"/>
          </w:tcPr>
          <w:p w14:paraId="74A2A044" w14:textId="77777777" w:rsidR="00137A23" w:rsidRPr="00B532D0" w:rsidRDefault="00137A23" w:rsidP="00137A23">
            <w:pPr>
              <w:ind w:firstLine="0"/>
              <w:rPr>
                <w:rFonts w:ascii="Times New Roman" w:hAnsi="Times New Roman"/>
                <w:sz w:val="24"/>
                <w:lang w:eastAsia="ru-RU"/>
              </w:rPr>
            </w:pPr>
            <w:r w:rsidRPr="00B532D0">
              <w:rPr>
                <w:rFonts w:ascii="Times New Roman" w:hAnsi="Times New Roman"/>
                <w:sz w:val="24"/>
                <w:lang w:eastAsia="ru-RU"/>
              </w:rPr>
              <w:t>T</w:t>
            </w:r>
          </w:p>
        </w:tc>
        <w:tc>
          <w:tcPr>
            <w:tcW w:w="3314" w:type="dxa"/>
          </w:tcPr>
          <w:p w14:paraId="1DEB3D47"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Показатель даты документа</w:t>
            </w:r>
          </w:p>
        </w:tc>
        <w:tc>
          <w:tcPr>
            <w:tcW w:w="5240" w:type="dxa"/>
          </w:tcPr>
          <w:p w14:paraId="649A87E9"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Обязательное поле.</w:t>
            </w:r>
          </w:p>
          <w:p w14:paraId="175CDB8D"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 xml:space="preserve">Указывается значение даты документа в следующем формате: </w:t>
            </w:r>
            <w:proofErr w:type="spellStart"/>
            <w:r>
              <w:rPr>
                <w:rFonts w:ascii="Times New Roman" w:hAnsi="Times New Roman"/>
                <w:sz w:val="24"/>
                <w:lang w:val="en-US" w:eastAsia="ru-RU"/>
              </w:rPr>
              <w:t>dd</w:t>
            </w:r>
            <w:proofErr w:type="spellEnd"/>
            <w:r w:rsidRPr="007E6342">
              <w:rPr>
                <w:rFonts w:ascii="Times New Roman" w:hAnsi="Times New Roman"/>
                <w:sz w:val="24"/>
                <w:lang w:eastAsia="ru-RU"/>
              </w:rPr>
              <w:t>.</w:t>
            </w:r>
            <w:r>
              <w:rPr>
                <w:rFonts w:ascii="Times New Roman" w:hAnsi="Times New Roman"/>
                <w:sz w:val="24"/>
                <w:lang w:val="en-US" w:eastAsia="ru-RU"/>
              </w:rPr>
              <w:t>MM</w:t>
            </w:r>
            <w:r w:rsidRPr="007E6342">
              <w:rPr>
                <w:rFonts w:ascii="Times New Roman" w:hAnsi="Times New Roman"/>
                <w:sz w:val="24"/>
                <w:lang w:eastAsia="ru-RU"/>
              </w:rPr>
              <w:t>.</w:t>
            </w:r>
            <w:r>
              <w:rPr>
                <w:rFonts w:ascii="Times New Roman" w:hAnsi="Times New Roman"/>
                <w:sz w:val="24"/>
                <w:lang w:val="en-US" w:eastAsia="ru-RU"/>
              </w:rPr>
              <w:t>YYYY</w:t>
            </w:r>
            <w:r>
              <w:rPr>
                <w:rFonts w:ascii="Times New Roman" w:hAnsi="Times New Roman"/>
                <w:sz w:val="24"/>
                <w:lang w:eastAsia="ru-RU"/>
              </w:rPr>
              <w:t xml:space="preserve"> (пример заполнения: 18.12.2019).</w:t>
            </w:r>
          </w:p>
          <w:p w14:paraId="605F64E5" w14:textId="77777777" w:rsidR="00137A23" w:rsidRPr="00191C40" w:rsidRDefault="00137A23" w:rsidP="00137A23">
            <w:pPr>
              <w:ind w:firstLine="0"/>
              <w:rPr>
                <w:rFonts w:ascii="Times New Roman" w:hAnsi="Times New Roman"/>
                <w:sz w:val="24"/>
                <w:lang w:eastAsia="ru-RU"/>
              </w:rPr>
            </w:pPr>
            <w:r>
              <w:rPr>
                <w:rFonts w:ascii="Times New Roman" w:hAnsi="Times New Roman"/>
                <w:sz w:val="24"/>
                <w:lang w:eastAsia="ru-RU"/>
              </w:rPr>
              <w:t>В случае, если в поле «КБК» записи о назначении платежа, код которого указан в поле «Номер назначения платежа» (</w:t>
            </w:r>
            <w:r>
              <w:rPr>
                <w:rFonts w:ascii="Times New Roman" w:hAnsi="Times New Roman"/>
                <w:sz w:val="24"/>
                <w:lang w:val="en-US" w:eastAsia="ru-RU"/>
              </w:rPr>
              <w:t>I</w:t>
            </w:r>
            <w:r>
              <w:rPr>
                <w:rFonts w:ascii="Times New Roman" w:hAnsi="Times New Roman"/>
                <w:sz w:val="24"/>
                <w:lang w:eastAsia="ru-RU"/>
              </w:rPr>
              <w:t>) указано значение кода КБК, начинающееся на «153» или «182», то, в соответствии с форматами взаимодействия с ГИС ГМП, в данном поле необходимо передавать значение «0».</w:t>
            </w:r>
          </w:p>
        </w:tc>
      </w:tr>
      <w:tr w:rsidR="00137A23" w:rsidRPr="00B532D0" w14:paraId="37704E34" w14:textId="77777777" w:rsidTr="003508A3">
        <w:tc>
          <w:tcPr>
            <w:tcW w:w="1217" w:type="dxa"/>
          </w:tcPr>
          <w:p w14:paraId="334899AB" w14:textId="77777777" w:rsidR="00137A23" w:rsidRPr="00B532D0" w:rsidRDefault="00137A23" w:rsidP="00137A23">
            <w:pPr>
              <w:ind w:firstLine="0"/>
              <w:rPr>
                <w:rFonts w:ascii="Times New Roman" w:hAnsi="Times New Roman"/>
                <w:sz w:val="24"/>
                <w:lang w:eastAsia="ru-RU"/>
              </w:rPr>
            </w:pPr>
            <w:r w:rsidRPr="00B532D0">
              <w:rPr>
                <w:rFonts w:ascii="Times New Roman" w:hAnsi="Times New Roman"/>
                <w:sz w:val="24"/>
                <w:lang w:eastAsia="ru-RU"/>
              </w:rPr>
              <w:lastRenderedPageBreak/>
              <w:t>U</w:t>
            </w:r>
          </w:p>
        </w:tc>
        <w:tc>
          <w:tcPr>
            <w:tcW w:w="3314" w:type="dxa"/>
          </w:tcPr>
          <w:p w14:paraId="033C0958"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Показатель налогового периода или код таможенного органа</w:t>
            </w:r>
          </w:p>
        </w:tc>
        <w:tc>
          <w:tcPr>
            <w:tcW w:w="5240" w:type="dxa"/>
          </w:tcPr>
          <w:p w14:paraId="313F2EBD"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Обязательное поле.</w:t>
            </w:r>
          </w:p>
          <w:p w14:paraId="5FF0E439"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В случае, если в поле «КБК» записи о назначении платежа, код которого указан в поле «Номер назначения платежа» (</w:t>
            </w:r>
            <w:r>
              <w:rPr>
                <w:rFonts w:ascii="Times New Roman" w:hAnsi="Times New Roman"/>
                <w:sz w:val="24"/>
                <w:lang w:val="en-US" w:eastAsia="ru-RU"/>
              </w:rPr>
              <w:t>I</w:t>
            </w:r>
            <w:r>
              <w:rPr>
                <w:rFonts w:ascii="Times New Roman" w:hAnsi="Times New Roman"/>
                <w:sz w:val="24"/>
                <w:lang w:eastAsia="ru-RU"/>
              </w:rPr>
              <w:t>) указано значение кода КБК, начинающееся на «153» или «182», то, в соответствии с форматами взаимодействия с ГИС ГМП, в данном поле необходимо передавать значение «0».</w:t>
            </w:r>
          </w:p>
        </w:tc>
      </w:tr>
      <w:tr w:rsidR="00137A23" w:rsidRPr="00B532D0" w14:paraId="5060A693" w14:textId="77777777" w:rsidTr="003508A3">
        <w:tc>
          <w:tcPr>
            <w:tcW w:w="1217" w:type="dxa"/>
          </w:tcPr>
          <w:p w14:paraId="6A74DF27" w14:textId="77777777" w:rsidR="00137A23" w:rsidRPr="00B532D0" w:rsidRDefault="00137A23" w:rsidP="00137A23">
            <w:pPr>
              <w:ind w:firstLine="0"/>
              <w:rPr>
                <w:rFonts w:ascii="Times New Roman" w:hAnsi="Times New Roman"/>
                <w:sz w:val="24"/>
                <w:lang w:eastAsia="ru-RU"/>
              </w:rPr>
            </w:pPr>
            <w:r w:rsidRPr="00B532D0">
              <w:rPr>
                <w:rFonts w:ascii="Times New Roman" w:hAnsi="Times New Roman"/>
                <w:sz w:val="24"/>
                <w:lang w:eastAsia="ru-RU"/>
              </w:rPr>
              <w:t>V</w:t>
            </w:r>
          </w:p>
        </w:tc>
        <w:tc>
          <w:tcPr>
            <w:tcW w:w="3314" w:type="dxa"/>
          </w:tcPr>
          <w:p w14:paraId="20A1D933"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Код типа плательщика</w:t>
            </w:r>
          </w:p>
        </w:tc>
        <w:tc>
          <w:tcPr>
            <w:tcW w:w="5240" w:type="dxa"/>
          </w:tcPr>
          <w:p w14:paraId="7C1640EE"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Обязательное поле.</w:t>
            </w:r>
          </w:p>
          <w:p w14:paraId="7CC5EEA2"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Перечень кодов, соответствующих разным типа плательщиков, доступен на листе «Типы плательщика» файла шаблона импорта.</w:t>
            </w:r>
          </w:p>
        </w:tc>
      </w:tr>
      <w:tr w:rsidR="00137A23" w:rsidRPr="00B532D0" w14:paraId="0E129247" w14:textId="77777777" w:rsidTr="003508A3">
        <w:tc>
          <w:tcPr>
            <w:tcW w:w="1217" w:type="dxa"/>
          </w:tcPr>
          <w:p w14:paraId="26E33AA2" w14:textId="77777777" w:rsidR="00137A23" w:rsidRPr="00B532D0" w:rsidRDefault="00137A23" w:rsidP="00137A23">
            <w:pPr>
              <w:ind w:firstLine="0"/>
              <w:rPr>
                <w:rFonts w:ascii="Times New Roman" w:hAnsi="Times New Roman"/>
                <w:sz w:val="24"/>
                <w:lang w:eastAsia="ru-RU"/>
              </w:rPr>
            </w:pPr>
            <w:r w:rsidRPr="00B532D0">
              <w:rPr>
                <w:rFonts w:ascii="Times New Roman" w:hAnsi="Times New Roman"/>
                <w:sz w:val="24"/>
                <w:lang w:eastAsia="ru-RU"/>
              </w:rPr>
              <w:t>W</w:t>
            </w:r>
          </w:p>
        </w:tc>
        <w:tc>
          <w:tcPr>
            <w:tcW w:w="3314" w:type="dxa"/>
          </w:tcPr>
          <w:p w14:paraId="764D1B89"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Код типа документа, удостоверяющего личность</w:t>
            </w:r>
          </w:p>
        </w:tc>
        <w:tc>
          <w:tcPr>
            <w:tcW w:w="5240" w:type="dxa"/>
          </w:tcPr>
          <w:p w14:paraId="072649F0"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Поле является обязательным только в том случае, если в столбце «Код типа плательщика» (</w:t>
            </w:r>
            <w:r>
              <w:rPr>
                <w:rFonts w:ascii="Times New Roman" w:hAnsi="Times New Roman"/>
                <w:sz w:val="24"/>
                <w:lang w:val="en-US" w:eastAsia="ru-RU"/>
              </w:rPr>
              <w:t>R</w:t>
            </w:r>
            <w:r w:rsidRPr="008D0507">
              <w:rPr>
                <w:rFonts w:ascii="Times New Roman" w:hAnsi="Times New Roman"/>
                <w:sz w:val="24"/>
                <w:lang w:eastAsia="ru-RU"/>
              </w:rPr>
              <w:t>)</w:t>
            </w:r>
            <w:r>
              <w:rPr>
                <w:rFonts w:ascii="Times New Roman" w:hAnsi="Times New Roman"/>
                <w:sz w:val="24"/>
                <w:lang w:eastAsia="ru-RU"/>
              </w:rPr>
              <w:t xml:space="preserve"> указано значение «01» (соответствующее типу плательщика «Физическое лицо»).</w:t>
            </w:r>
          </w:p>
          <w:p w14:paraId="62EF36B4" w14:textId="77777777" w:rsidR="00137A23" w:rsidRPr="008D0507" w:rsidRDefault="00137A23" w:rsidP="00137A23">
            <w:pPr>
              <w:ind w:firstLine="0"/>
              <w:rPr>
                <w:rFonts w:ascii="Times New Roman" w:hAnsi="Times New Roman"/>
                <w:sz w:val="24"/>
                <w:lang w:eastAsia="ru-RU"/>
              </w:rPr>
            </w:pPr>
            <w:r>
              <w:rPr>
                <w:rFonts w:ascii="Times New Roman" w:hAnsi="Times New Roman"/>
                <w:sz w:val="24"/>
                <w:lang w:eastAsia="ru-RU"/>
              </w:rPr>
              <w:t>Перечень кодов типов документов, а также правила указания их номеров, доступны на листе «Типы ДУЛ» файла шаблона импорта.</w:t>
            </w:r>
          </w:p>
        </w:tc>
      </w:tr>
      <w:tr w:rsidR="00137A23" w:rsidRPr="00B532D0" w14:paraId="75663225" w14:textId="77777777" w:rsidTr="003508A3">
        <w:tc>
          <w:tcPr>
            <w:tcW w:w="1217" w:type="dxa"/>
          </w:tcPr>
          <w:p w14:paraId="79825D12" w14:textId="77777777" w:rsidR="00137A23" w:rsidRPr="00B532D0" w:rsidRDefault="00137A23" w:rsidP="00137A23">
            <w:pPr>
              <w:ind w:firstLine="0"/>
              <w:rPr>
                <w:rFonts w:ascii="Times New Roman" w:hAnsi="Times New Roman"/>
                <w:sz w:val="24"/>
                <w:lang w:eastAsia="ru-RU"/>
              </w:rPr>
            </w:pPr>
            <w:r w:rsidRPr="00B532D0">
              <w:rPr>
                <w:rFonts w:ascii="Times New Roman" w:hAnsi="Times New Roman"/>
                <w:sz w:val="24"/>
                <w:lang w:eastAsia="ru-RU"/>
              </w:rPr>
              <w:t>X</w:t>
            </w:r>
          </w:p>
        </w:tc>
        <w:tc>
          <w:tcPr>
            <w:tcW w:w="3314" w:type="dxa"/>
          </w:tcPr>
          <w:p w14:paraId="19396CFC"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Номер документа</w:t>
            </w:r>
          </w:p>
        </w:tc>
        <w:tc>
          <w:tcPr>
            <w:tcW w:w="5240" w:type="dxa"/>
          </w:tcPr>
          <w:p w14:paraId="4B16B352"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Поле является обязательным только в том случае, если в столбце «Код типа плательщика» (</w:t>
            </w:r>
            <w:r>
              <w:rPr>
                <w:rFonts w:ascii="Times New Roman" w:hAnsi="Times New Roman"/>
                <w:sz w:val="24"/>
                <w:lang w:val="en-US" w:eastAsia="ru-RU"/>
              </w:rPr>
              <w:t>R</w:t>
            </w:r>
            <w:r w:rsidRPr="008D0507">
              <w:rPr>
                <w:rFonts w:ascii="Times New Roman" w:hAnsi="Times New Roman"/>
                <w:sz w:val="24"/>
                <w:lang w:eastAsia="ru-RU"/>
              </w:rPr>
              <w:t>)</w:t>
            </w:r>
            <w:r>
              <w:rPr>
                <w:rFonts w:ascii="Times New Roman" w:hAnsi="Times New Roman"/>
                <w:sz w:val="24"/>
                <w:lang w:eastAsia="ru-RU"/>
              </w:rPr>
              <w:t xml:space="preserve"> указано значение «01» (соответствующее типу плательщика «Физическое лицо»).</w:t>
            </w:r>
          </w:p>
          <w:p w14:paraId="40EA3E56"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Правила указания номеров документов доступны на листе «Типы ДУЛ» файла шаблона импорта.</w:t>
            </w:r>
          </w:p>
        </w:tc>
      </w:tr>
      <w:tr w:rsidR="00137A23" w:rsidRPr="00B532D0" w14:paraId="1790D47C" w14:textId="77777777" w:rsidTr="003508A3">
        <w:tc>
          <w:tcPr>
            <w:tcW w:w="1217" w:type="dxa"/>
          </w:tcPr>
          <w:p w14:paraId="6C9EAB87" w14:textId="77777777" w:rsidR="00137A23" w:rsidRPr="00B532D0" w:rsidRDefault="00137A23" w:rsidP="00137A23">
            <w:pPr>
              <w:ind w:firstLine="0"/>
              <w:rPr>
                <w:rFonts w:ascii="Times New Roman" w:hAnsi="Times New Roman"/>
                <w:sz w:val="24"/>
                <w:lang w:eastAsia="ru-RU"/>
              </w:rPr>
            </w:pPr>
            <w:r w:rsidRPr="00B532D0">
              <w:rPr>
                <w:rFonts w:ascii="Times New Roman" w:hAnsi="Times New Roman"/>
                <w:sz w:val="24"/>
                <w:lang w:eastAsia="ru-RU"/>
              </w:rPr>
              <w:t>Y</w:t>
            </w:r>
          </w:p>
        </w:tc>
        <w:tc>
          <w:tcPr>
            <w:tcW w:w="3314" w:type="dxa"/>
          </w:tcPr>
          <w:p w14:paraId="1E273E13"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ФИО плательщика/Наименование организации</w:t>
            </w:r>
          </w:p>
        </w:tc>
        <w:tc>
          <w:tcPr>
            <w:tcW w:w="5240" w:type="dxa"/>
          </w:tcPr>
          <w:p w14:paraId="62852542"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Обязательное поле.</w:t>
            </w:r>
          </w:p>
          <w:p w14:paraId="28F34452"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Значение должно не превышать 160 символов.</w:t>
            </w:r>
          </w:p>
        </w:tc>
      </w:tr>
      <w:tr w:rsidR="00137A23" w:rsidRPr="00B532D0" w14:paraId="6CCD852B" w14:textId="77777777" w:rsidTr="003508A3">
        <w:tc>
          <w:tcPr>
            <w:tcW w:w="1217" w:type="dxa"/>
          </w:tcPr>
          <w:p w14:paraId="2A345298" w14:textId="77777777" w:rsidR="00137A23" w:rsidRPr="00B532D0" w:rsidRDefault="00137A23" w:rsidP="00137A23">
            <w:pPr>
              <w:ind w:firstLine="0"/>
              <w:rPr>
                <w:rFonts w:ascii="Times New Roman" w:hAnsi="Times New Roman"/>
                <w:sz w:val="24"/>
                <w:lang w:eastAsia="ru-RU"/>
              </w:rPr>
            </w:pPr>
            <w:r w:rsidRPr="00B532D0">
              <w:rPr>
                <w:rFonts w:ascii="Times New Roman" w:hAnsi="Times New Roman"/>
                <w:sz w:val="24"/>
                <w:lang w:eastAsia="ru-RU"/>
              </w:rPr>
              <w:t>Z</w:t>
            </w:r>
          </w:p>
        </w:tc>
        <w:tc>
          <w:tcPr>
            <w:tcW w:w="3314" w:type="dxa"/>
          </w:tcPr>
          <w:p w14:paraId="345157E1"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ИНН/КИО плательщика</w:t>
            </w:r>
          </w:p>
        </w:tc>
        <w:tc>
          <w:tcPr>
            <w:tcW w:w="5240" w:type="dxa"/>
          </w:tcPr>
          <w:p w14:paraId="2FA5113B"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Поле является обязательным только в том случае, если в столбце «Код типа плательщика» (</w:t>
            </w:r>
            <w:r w:rsidRPr="00E51BEF">
              <w:rPr>
                <w:rFonts w:ascii="Times New Roman" w:hAnsi="Times New Roman"/>
                <w:sz w:val="24"/>
                <w:lang w:eastAsia="ru-RU"/>
              </w:rPr>
              <w:t>R</w:t>
            </w:r>
            <w:r w:rsidRPr="008D0507">
              <w:rPr>
                <w:rFonts w:ascii="Times New Roman" w:hAnsi="Times New Roman"/>
                <w:sz w:val="24"/>
                <w:lang w:eastAsia="ru-RU"/>
              </w:rPr>
              <w:t>)</w:t>
            </w:r>
            <w:r>
              <w:rPr>
                <w:rFonts w:ascii="Times New Roman" w:hAnsi="Times New Roman"/>
                <w:sz w:val="24"/>
                <w:lang w:eastAsia="ru-RU"/>
              </w:rPr>
              <w:t xml:space="preserve"> указано одно из следующих значений:</w:t>
            </w:r>
          </w:p>
          <w:p w14:paraId="6A92CAA4" w14:textId="77777777" w:rsidR="00137A23" w:rsidRPr="00E51BEF" w:rsidRDefault="00137A23" w:rsidP="00FB4EC1">
            <w:pPr>
              <w:pStyle w:val="afffffffffa"/>
              <w:numPr>
                <w:ilvl w:val="0"/>
                <w:numId w:val="65"/>
              </w:numPr>
              <w:ind w:left="318"/>
              <w:rPr>
                <w:rFonts w:ascii="Times New Roman" w:hAnsi="Times New Roman"/>
                <w:sz w:val="24"/>
                <w:lang w:eastAsia="ru-RU"/>
              </w:rPr>
            </w:pPr>
            <w:r w:rsidRPr="00E51BEF">
              <w:rPr>
                <w:rFonts w:ascii="Times New Roman" w:hAnsi="Times New Roman"/>
                <w:sz w:val="24"/>
                <w:lang w:eastAsia="ru-RU"/>
              </w:rPr>
              <w:t>«02» (Индивидуальный предприниматель);</w:t>
            </w:r>
          </w:p>
          <w:p w14:paraId="1C74D6FD" w14:textId="77777777" w:rsidR="00137A23" w:rsidRPr="00E51BEF" w:rsidRDefault="00137A23" w:rsidP="00FB4EC1">
            <w:pPr>
              <w:pStyle w:val="afffffffffa"/>
              <w:numPr>
                <w:ilvl w:val="0"/>
                <w:numId w:val="65"/>
              </w:numPr>
              <w:ind w:left="318"/>
              <w:rPr>
                <w:rFonts w:ascii="Times New Roman" w:hAnsi="Times New Roman"/>
                <w:sz w:val="24"/>
                <w:lang w:eastAsia="ru-RU"/>
              </w:rPr>
            </w:pPr>
            <w:r w:rsidRPr="00E51BEF">
              <w:rPr>
                <w:rFonts w:ascii="Times New Roman" w:hAnsi="Times New Roman"/>
                <w:sz w:val="24"/>
                <w:lang w:eastAsia="ru-RU"/>
              </w:rPr>
              <w:lastRenderedPageBreak/>
              <w:t>«03» (Юридическое лицо, зарегистрированное в РФ);</w:t>
            </w:r>
          </w:p>
          <w:p w14:paraId="4968607B" w14:textId="77777777" w:rsidR="00137A23" w:rsidRPr="00E51BEF" w:rsidRDefault="00137A23" w:rsidP="00FB4EC1">
            <w:pPr>
              <w:pStyle w:val="afffffffffa"/>
              <w:numPr>
                <w:ilvl w:val="0"/>
                <w:numId w:val="65"/>
              </w:numPr>
              <w:ind w:left="318"/>
              <w:rPr>
                <w:rFonts w:ascii="Times New Roman" w:hAnsi="Times New Roman"/>
                <w:sz w:val="24"/>
                <w:lang w:eastAsia="ru-RU"/>
              </w:rPr>
            </w:pPr>
            <w:r w:rsidRPr="00E51BEF">
              <w:rPr>
                <w:rFonts w:ascii="Times New Roman" w:hAnsi="Times New Roman"/>
                <w:sz w:val="24"/>
                <w:lang w:eastAsia="ru-RU"/>
              </w:rPr>
              <w:t>«04» (Юридическое лицо, зарегистрированное вне РФ (при наличии ИНН));</w:t>
            </w:r>
          </w:p>
          <w:p w14:paraId="444A2DD8" w14:textId="77777777" w:rsidR="00137A23" w:rsidRPr="00E51BEF" w:rsidRDefault="00137A23" w:rsidP="00FB4EC1">
            <w:pPr>
              <w:pStyle w:val="afffffffffa"/>
              <w:numPr>
                <w:ilvl w:val="0"/>
                <w:numId w:val="65"/>
              </w:numPr>
              <w:ind w:left="318"/>
              <w:rPr>
                <w:sz w:val="24"/>
                <w:lang w:eastAsia="ru-RU"/>
              </w:rPr>
            </w:pPr>
            <w:r w:rsidRPr="00E51BEF">
              <w:rPr>
                <w:rFonts w:ascii="Times New Roman" w:hAnsi="Times New Roman"/>
                <w:sz w:val="24"/>
                <w:lang w:eastAsia="ru-RU"/>
              </w:rPr>
              <w:t>«05» (Юридическое лицо, зарегистрированное вне РФ (при наличии КИО)).</w:t>
            </w:r>
          </w:p>
        </w:tc>
      </w:tr>
      <w:tr w:rsidR="00137A23" w:rsidRPr="00B532D0" w14:paraId="737F763B" w14:textId="77777777" w:rsidTr="003508A3">
        <w:tc>
          <w:tcPr>
            <w:tcW w:w="1217" w:type="dxa"/>
          </w:tcPr>
          <w:p w14:paraId="237AAA53" w14:textId="77777777" w:rsidR="00137A23" w:rsidRPr="00B532D0" w:rsidRDefault="00137A23" w:rsidP="00137A23">
            <w:pPr>
              <w:ind w:firstLine="0"/>
              <w:rPr>
                <w:rFonts w:ascii="Times New Roman" w:hAnsi="Times New Roman"/>
                <w:sz w:val="24"/>
                <w:lang w:eastAsia="ru-RU"/>
              </w:rPr>
            </w:pPr>
            <w:r w:rsidRPr="00B532D0">
              <w:rPr>
                <w:rFonts w:ascii="Times New Roman" w:hAnsi="Times New Roman"/>
                <w:sz w:val="24"/>
                <w:lang w:eastAsia="ru-RU"/>
              </w:rPr>
              <w:lastRenderedPageBreak/>
              <w:t>AA</w:t>
            </w:r>
          </w:p>
        </w:tc>
        <w:tc>
          <w:tcPr>
            <w:tcW w:w="3314" w:type="dxa"/>
          </w:tcPr>
          <w:p w14:paraId="33E4F49D"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КПП плательщика</w:t>
            </w:r>
          </w:p>
        </w:tc>
        <w:tc>
          <w:tcPr>
            <w:tcW w:w="5240" w:type="dxa"/>
          </w:tcPr>
          <w:p w14:paraId="7189094B" w14:textId="77777777" w:rsidR="00137A23" w:rsidRPr="00E51BEF" w:rsidRDefault="00137A23" w:rsidP="00137A23">
            <w:pPr>
              <w:ind w:firstLine="0"/>
              <w:rPr>
                <w:rFonts w:ascii="Times New Roman" w:hAnsi="Times New Roman"/>
                <w:sz w:val="24"/>
                <w:lang w:eastAsia="ru-RU"/>
              </w:rPr>
            </w:pPr>
            <w:r>
              <w:rPr>
                <w:rFonts w:ascii="Times New Roman" w:hAnsi="Times New Roman"/>
                <w:sz w:val="24"/>
                <w:lang w:eastAsia="ru-RU"/>
              </w:rPr>
              <w:t>Поле является обязательным только в том случае, если в столбце «Код типа плательщика» (</w:t>
            </w:r>
            <w:r>
              <w:rPr>
                <w:rFonts w:ascii="Times New Roman" w:hAnsi="Times New Roman"/>
                <w:sz w:val="24"/>
                <w:lang w:val="en-US" w:eastAsia="ru-RU"/>
              </w:rPr>
              <w:t>R</w:t>
            </w:r>
            <w:r w:rsidRPr="008D0507">
              <w:rPr>
                <w:rFonts w:ascii="Times New Roman" w:hAnsi="Times New Roman"/>
                <w:sz w:val="24"/>
                <w:lang w:eastAsia="ru-RU"/>
              </w:rPr>
              <w:t>)</w:t>
            </w:r>
            <w:r>
              <w:rPr>
                <w:rFonts w:ascii="Times New Roman" w:hAnsi="Times New Roman"/>
                <w:sz w:val="24"/>
                <w:lang w:eastAsia="ru-RU"/>
              </w:rPr>
              <w:t xml:space="preserve"> указано одно из следующих значений:</w:t>
            </w:r>
          </w:p>
          <w:p w14:paraId="31366F6B" w14:textId="77777777" w:rsidR="00137A23" w:rsidRPr="00E51BEF" w:rsidRDefault="00137A23" w:rsidP="00FB4EC1">
            <w:pPr>
              <w:pStyle w:val="afffffffffa"/>
              <w:numPr>
                <w:ilvl w:val="0"/>
                <w:numId w:val="65"/>
              </w:numPr>
              <w:ind w:left="318"/>
              <w:rPr>
                <w:rFonts w:ascii="Times New Roman" w:hAnsi="Times New Roman"/>
                <w:sz w:val="24"/>
                <w:lang w:eastAsia="ru-RU"/>
              </w:rPr>
            </w:pPr>
            <w:r w:rsidRPr="00E51BEF">
              <w:rPr>
                <w:rFonts w:ascii="Times New Roman" w:hAnsi="Times New Roman"/>
                <w:sz w:val="24"/>
                <w:lang w:eastAsia="ru-RU"/>
              </w:rPr>
              <w:t>«03» (Юридическое лицо, зарегистрированное в РФ);</w:t>
            </w:r>
          </w:p>
          <w:p w14:paraId="1B4E472B" w14:textId="77777777" w:rsidR="00390ADB" w:rsidRDefault="00137A23" w:rsidP="00390ADB">
            <w:pPr>
              <w:pStyle w:val="afffffffffa"/>
              <w:numPr>
                <w:ilvl w:val="0"/>
                <w:numId w:val="65"/>
              </w:numPr>
              <w:ind w:left="318"/>
              <w:rPr>
                <w:rFonts w:ascii="Times New Roman" w:hAnsi="Times New Roman"/>
                <w:sz w:val="24"/>
                <w:lang w:eastAsia="ru-RU"/>
              </w:rPr>
            </w:pPr>
            <w:r w:rsidRPr="00E51BEF">
              <w:rPr>
                <w:rFonts w:ascii="Times New Roman" w:hAnsi="Times New Roman"/>
                <w:sz w:val="24"/>
                <w:lang w:eastAsia="ru-RU"/>
              </w:rPr>
              <w:t>«04» (Юридическое лицо, зарегистрированное вне РФ (при наличии ИНН));</w:t>
            </w:r>
          </w:p>
          <w:p w14:paraId="60E2AFCF" w14:textId="2D2FBC0F" w:rsidR="00137A23" w:rsidRPr="00B532D0" w:rsidRDefault="00137A23" w:rsidP="00390ADB">
            <w:pPr>
              <w:pStyle w:val="afffffffffa"/>
              <w:numPr>
                <w:ilvl w:val="0"/>
                <w:numId w:val="65"/>
              </w:numPr>
              <w:ind w:left="318"/>
              <w:rPr>
                <w:rFonts w:ascii="Times New Roman" w:hAnsi="Times New Roman"/>
                <w:sz w:val="24"/>
                <w:lang w:eastAsia="ru-RU"/>
              </w:rPr>
            </w:pPr>
            <w:r w:rsidRPr="00E51BEF">
              <w:rPr>
                <w:rFonts w:ascii="Times New Roman" w:hAnsi="Times New Roman"/>
                <w:sz w:val="24"/>
                <w:lang w:eastAsia="ru-RU"/>
              </w:rPr>
              <w:t>«05» (Юридическое лицо, зарегистрированное вне РФ (при наличии КИО)).</w:t>
            </w:r>
          </w:p>
        </w:tc>
      </w:tr>
      <w:tr w:rsidR="00137A23" w:rsidRPr="00B532D0" w14:paraId="37A9CB1C" w14:textId="77777777" w:rsidTr="003508A3">
        <w:tc>
          <w:tcPr>
            <w:tcW w:w="1217" w:type="dxa"/>
          </w:tcPr>
          <w:p w14:paraId="7BE7B40F" w14:textId="77777777" w:rsidR="00137A23" w:rsidRPr="00B532D0" w:rsidRDefault="00EB2C21" w:rsidP="00137A23">
            <w:pPr>
              <w:ind w:firstLine="0"/>
              <w:rPr>
                <w:rFonts w:ascii="Times New Roman" w:hAnsi="Times New Roman"/>
                <w:sz w:val="24"/>
                <w:lang w:eastAsia="ru-RU"/>
              </w:rPr>
            </w:pPr>
            <w:r>
              <w:rPr>
                <w:rFonts w:ascii="Times New Roman" w:hAnsi="Times New Roman"/>
                <w:sz w:val="24"/>
                <w:lang w:val="en-US" w:eastAsia="ru-RU"/>
              </w:rPr>
              <w:t>AB</w:t>
            </w:r>
          </w:p>
        </w:tc>
        <w:tc>
          <w:tcPr>
            <w:tcW w:w="3314" w:type="dxa"/>
          </w:tcPr>
          <w:p w14:paraId="02F3A2C2"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Код вида скидки</w:t>
            </w:r>
          </w:p>
        </w:tc>
        <w:tc>
          <w:tcPr>
            <w:tcW w:w="5240" w:type="dxa"/>
          </w:tcPr>
          <w:p w14:paraId="57B790F7"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Необязательное поле.</w:t>
            </w:r>
          </w:p>
          <w:p w14:paraId="38413F2E"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В случае, если данное поле заполнено, становятся обязательными поля «Размер скидки» (</w:t>
            </w:r>
            <w:r w:rsidR="00F91BDB">
              <w:rPr>
                <w:rFonts w:ascii="Times New Roman" w:hAnsi="Times New Roman"/>
                <w:sz w:val="24"/>
                <w:lang w:val="en-US" w:eastAsia="ru-RU"/>
              </w:rPr>
              <w:t>AC</w:t>
            </w:r>
            <w:r>
              <w:rPr>
                <w:rFonts w:ascii="Times New Roman" w:hAnsi="Times New Roman"/>
                <w:sz w:val="24"/>
                <w:lang w:eastAsia="ru-RU"/>
              </w:rPr>
              <w:t>), «Срок действия скидки» (</w:t>
            </w:r>
            <w:r w:rsidR="00F91BDB">
              <w:rPr>
                <w:rFonts w:ascii="Times New Roman" w:hAnsi="Times New Roman"/>
                <w:sz w:val="24"/>
                <w:lang w:val="en-US" w:eastAsia="ru-RU"/>
              </w:rPr>
              <w:t>AD</w:t>
            </w:r>
            <w:r w:rsidRPr="00E51BEF">
              <w:rPr>
                <w:rFonts w:ascii="Times New Roman" w:hAnsi="Times New Roman"/>
                <w:sz w:val="24"/>
                <w:lang w:eastAsia="ru-RU"/>
              </w:rPr>
              <w:t>)</w:t>
            </w:r>
            <w:r>
              <w:rPr>
                <w:rFonts w:ascii="Times New Roman" w:hAnsi="Times New Roman"/>
                <w:sz w:val="24"/>
                <w:lang w:eastAsia="ru-RU"/>
              </w:rPr>
              <w:t>.</w:t>
            </w:r>
          </w:p>
          <w:p w14:paraId="3A21A453" w14:textId="77777777" w:rsidR="00137A23" w:rsidRPr="00E51BEF" w:rsidRDefault="00137A23" w:rsidP="00137A23">
            <w:pPr>
              <w:ind w:firstLine="0"/>
              <w:rPr>
                <w:rFonts w:ascii="Times New Roman" w:hAnsi="Times New Roman"/>
                <w:sz w:val="24"/>
                <w:lang w:eastAsia="ru-RU"/>
              </w:rPr>
            </w:pPr>
            <w:r>
              <w:rPr>
                <w:rFonts w:ascii="Times New Roman" w:hAnsi="Times New Roman"/>
                <w:sz w:val="24"/>
                <w:lang w:eastAsia="ru-RU"/>
              </w:rPr>
              <w:t>Перечень кодов типов скидки доступны на листе «Виды скидок» файла шаблона импорта.</w:t>
            </w:r>
          </w:p>
        </w:tc>
      </w:tr>
      <w:tr w:rsidR="00137A23" w:rsidRPr="00B532D0" w14:paraId="13964FE6" w14:textId="77777777" w:rsidTr="003508A3">
        <w:tc>
          <w:tcPr>
            <w:tcW w:w="1217" w:type="dxa"/>
          </w:tcPr>
          <w:p w14:paraId="07E1CB8A" w14:textId="77777777" w:rsidR="00137A23" w:rsidRPr="00B532D0" w:rsidRDefault="00EB2C21" w:rsidP="00137A23">
            <w:pPr>
              <w:ind w:firstLine="0"/>
              <w:rPr>
                <w:rFonts w:ascii="Times New Roman" w:hAnsi="Times New Roman"/>
                <w:sz w:val="24"/>
                <w:lang w:eastAsia="ru-RU"/>
              </w:rPr>
            </w:pPr>
            <w:r>
              <w:rPr>
                <w:rFonts w:ascii="Times New Roman" w:hAnsi="Times New Roman"/>
                <w:sz w:val="24"/>
                <w:lang w:val="en-US" w:eastAsia="ru-RU"/>
              </w:rPr>
              <w:t>AC</w:t>
            </w:r>
          </w:p>
        </w:tc>
        <w:tc>
          <w:tcPr>
            <w:tcW w:w="3314" w:type="dxa"/>
          </w:tcPr>
          <w:p w14:paraId="7C4A22DA"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Размер скидки</w:t>
            </w:r>
          </w:p>
        </w:tc>
        <w:tc>
          <w:tcPr>
            <w:tcW w:w="5240" w:type="dxa"/>
          </w:tcPr>
          <w:p w14:paraId="43280E77"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Поле становится обязательным, если заполнено поле «Код вида скидки» (</w:t>
            </w:r>
            <w:r w:rsidR="00F91BDB">
              <w:rPr>
                <w:rFonts w:ascii="Times New Roman" w:hAnsi="Times New Roman"/>
                <w:sz w:val="24"/>
                <w:lang w:val="en-US" w:eastAsia="ru-RU"/>
              </w:rPr>
              <w:t>AB</w:t>
            </w:r>
            <w:r>
              <w:rPr>
                <w:rFonts w:ascii="Times New Roman" w:hAnsi="Times New Roman"/>
                <w:sz w:val="24"/>
                <w:lang w:eastAsia="ru-RU"/>
              </w:rPr>
              <w:t>).</w:t>
            </w:r>
          </w:p>
          <w:p w14:paraId="72BFBC13"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В случае, если в поле «Код вида скидки» (</w:t>
            </w:r>
            <w:r w:rsidR="00F91BDB">
              <w:rPr>
                <w:rFonts w:ascii="Times New Roman" w:hAnsi="Times New Roman"/>
                <w:sz w:val="24"/>
                <w:lang w:val="en-US" w:eastAsia="ru-RU"/>
              </w:rPr>
              <w:t>AB</w:t>
            </w:r>
            <w:r>
              <w:rPr>
                <w:rFonts w:ascii="Times New Roman" w:hAnsi="Times New Roman"/>
                <w:sz w:val="24"/>
                <w:lang w:eastAsia="ru-RU"/>
              </w:rPr>
              <w:t>) указано значение «1» (соответствующее типу «Фиксированная сумма скидки»), то в данном поле целое положительное число.</w:t>
            </w:r>
          </w:p>
          <w:p w14:paraId="409F24BB" w14:textId="77777777" w:rsidR="00137A23" w:rsidRPr="0005541F" w:rsidRDefault="00137A23" w:rsidP="00137A23">
            <w:pPr>
              <w:ind w:firstLine="0"/>
              <w:rPr>
                <w:rFonts w:ascii="Times New Roman" w:hAnsi="Times New Roman"/>
                <w:sz w:val="24"/>
                <w:lang w:eastAsia="ru-RU"/>
              </w:rPr>
            </w:pPr>
            <w:r>
              <w:rPr>
                <w:rFonts w:ascii="Times New Roman" w:hAnsi="Times New Roman"/>
                <w:sz w:val="24"/>
                <w:lang w:eastAsia="ru-RU"/>
              </w:rPr>
              <w:t>В случае, если в поле «Код вида скидки» (</w:t>
            </w:r>
            <w:r w:rsidR="00F91BDB">
              <w:rPr>
                <w:rFonts w:ascii="Times New Roman" w:hAnsi="Times New Roman"/>
                <w:sz w:val="24"/>
                <w:lang w:val="en-US" w:eastAsia="ru-RU"/>
              </w:rPr>
              <w:t>AB</w:t>
            </w:r>
            <w:r w:rsidRPr="0005541F">
              <w:rPr>
                <w:rFonts w:ascii="Times New Roman" w:hAnsi="Times New Roman"/>
                <w:sz w:val="24"/>
                <w:lang w:eastAsia="ru-RU"/>
              </w:rPr>
              <w:t xml:space="preserve">) </w:t>
            </w:r>
            <w:r>
              <w:rPr>
                <w:rFonts w:ascii="Times New Roman" w:hAnsi="Times New Roman"/>
                <w:sz w:val="24"/>
                <w:lang w:eastAsia="ru-RU"/>
              </w:rPr>
              <w:t xml:space="preserve">указано значение «2» (соответствующее типу </w:t>
            </w:r>
            <w:r>
              <w:rPr>
                <w:rFonts w:ascii="Times New Roman" w:hAnsi="Times New Roman"/>
                <w:sz w:val="24"/>
                <w:lang w:eastAsia="ru-RU"/>
              </w:rPr>
              <w:lastRenderedPageBreak/>
              <w:t>«Скидка на процент»), то в данном поле указывается целое положительное число от 1 до 100.</w:t>
            </w:r>
          </w:p>
          <w:p w14:paraId="3450EF47" w14:textId="77777777" w:rsidR="00137A23" w:rsidRPr="0005541F" w:rsidRDefault="00137A23" w:rsidP="00137A23">
            <w:pPr>
              <w:ind w:firstLine="0"/>
              <w:rPr>
                <w:rFonts w:ascii="Times New Roman" w:hAnsi="Times New Roman"/>
                <w:sz w:val="24"/>
                <w:lang w:eastAsia="ru-RU"/>
              </w:rPr>
            </w:pPr>
            <w:r>
              <w:rPr>
                <w:rFonts w:ascii="Times New Roman" w:hAnsi="Times New Roman"/>
                <w:sz w:val="24"/>
                <w:lang w:eastAsia="ru-RU"/>
              </w:rPr>
              <w:t>В случае, если в поле «Код вида скидки» (</w:t>
            </w:r>
            <w:r w:rsidR="00F91BDB">
              <w:rPr>
                <w:rFonts w:ascii="Times New Roman" w:hAnsi="Times New Roman"/>
                <w:sz w:val="24"/>
                <w:lang w:val="en-US" w:eastAsia="ru-RU"/>
              </w:rPr>
              <w:t>AB</w:t>
            </w:r>
            <w:r>
              <w:rPr>
                <w:rFonts w:ascii="Times New Roman" w:hAnsi="Times New Roman"/>
                <w:sz w:val="24"/>
                <w:lang w:eastAsia="ru-RU"/>
              </w:rPr>
              <w:t>) указано значение «3» (соответствующее типу «</w:t>
            </w:r>
            <w:r w:rsidRPr="0005541F">
              <w:rPr>
                <w:rFonts w:ascii="Times New Roman" w:hAnsi="Times New Roman"/>
                <w:sz w:val="24"/>
                <w:lang w:eastAsia="ru-RU"/>
              </w:rPr>
              <w:t>Понижающий размер начисления коэффициент</w:t>
            </w:r>
            <w:r>
              <w:rPr>
                <w:rFonts w:ascii="Times New Roman" w:hAnsi="Times New Roman"/>
                <w:sz w:val="24"/>
                <w:lang w:eastAsia="ru-RU"/>
              </w:rPr>
              <w:t>»), то в данном поле указывается положительное число от «0.01» до «0.99».</w:t>
            </w:r>
          </w:p>
          <w:p w14:paraId="1FF84C5D" w14:textId="77777777" w:rsidR="00137A23" w:rsidRPr="00E51BEF" w:rsidRDefault="00137A23" w:rsidP="00137A23">
            <w:pPr>
              <w:ind w:firstLine="0"/>
              <w:rPr>
                <w:rFonts w:ascii="Times New Roman" w:hAnsi="Times New Roman"/>
                <w:sz w:val="24"/>
                <w:lang w:eastAsia="ru-RU"/>
              </w:rPr>
            </w:pPr>
            <w:r>
              <w:rPr>
                <w:rFonts w:ascii="Times New Roman" w:hAnsi="Times New Roman"/>
                <w:sz w:val="24"/>
                <w:lang w:eastAsia="ru-RU"/>
              </w:rPr>
              <w:t xml:space="preserve">Указывается значение даты окончания действия скидки в следующем формате: </w:t>
            </w:r>
            <w:proofErr w:type="spellStart"/>
            <w:r>
              <w:rPr>
                <w:rFonts w:ascii="Times New Roman" w:hAnsi="Times New Roman"/>
                <w:sz w:val="24"/>
                <w:lang w:val="en-US" w:eastAsia="ru-RU"/>
              </w:rPr>
              <w:t>dd</w:t>
            </w:r>
            <w:proofErr w:type="spellEnd"/>
            <w:r w:rsidRPr="007E6342">
              <w:rPr>
                <w:rFonts w:ascii="Times New Roman" w:hAnsi="Times New Roman"/>
                <w:sz w:val="24"/>
                <w:lang w:eastAsia="ru-RU"/>
              </w:rPr>
              <w:t>.</w:t>
            </w:r>
            <w:r>
              <w:rPr>
                <w:rFonts w:ascii="Times New Roman" w:hAnsi="Times New Roman"/>
                <w:sz w:val="24"/>
                <w:lang w:val="en-US" w:eastAsia="ru-RU"/>
              </w:rPr>
              <w:t>MM</w:t>
            </w:r>
            <w:r w:rsidRPr="007E6342">
              <w:rPr>
                <w:rFonts w:ascii="Times New Roman" w:hAnsi="Times New Roman"/>
                <w:sz w:val="24"/>
                <w:lang w:eastAsia="ru-RU"/>
              </w:rPr>
              <w:t>.</w:t>
            </w:r>
            <w:r>
              <w:rPr>
                <w:rFonts w:ascii="Times New Roman" w:hAnsi="Times New Roman"/>
                <w:sz w:val="24"/>
                <w:lang w:val="en-US" w:eastAsia="ru-RU"/>
              </w:rPr>
              <w:t>YYYY</w:t>
            </w:r>
            <w:r>
              <w:rPr>
                <w:rFonts w:ascii="Times New Roman" w:hAnsi="Times New Roman"/>
                <w:sz w:val="24"/>
                <w:lang w:eastAsia="ru-RU"/>
              </w:rPr>
              <w:t xml:space="preserve"> (пример заполнения: 18.12.2019).</w:t>
            </w:r>
          </w:p>
        </w:tc>
      </w:tr>
      <w:tr w:rsidR="00137A23" w:rsidRPr="00B532D0" w14:paraId="2121BF44" w14:textId="77777777" w:rsidTr="003508A3">
        <w:tc>
          <w:tcPr>
            <w:tcW w:w="1217" w:type="dxa"/>
          </w:tcPr>
          <w:p w14:paraId="0883E24E" w14:textId="77777777" w:rsidR="00137A23" w:rsidRPr="00B532D0" w:rsidRDefault="00EB2C21" w:rsidP="00137A23">
            <w:pPr>
              <w:ind w:firstLine="0"/>
              <w:rPr>
                <w:rFonts w:ascii="Times New Roman" w:hAnsi="Times New Roman"/>
                <w:sz w:val="24"/>
                <w:lang w:eastAsia="ru-RU"/>
              </w:rPr>
            </w:pPr>
            <w:r>
              <w:rPr>
                <w:rFonts w:ascii="Times New Roman" w:hAnsi="Times New Roman"/>
                <w:sz w:val="24"/>
                <w:lang w:val="en-US" w:eastAsia="ru-RU"/>
              </w:rPr>
              <w:lastRenderedPageBreak/>
              <w:t>AD</w:t>
            </w:r>
          </w:p>
        </w:tc>
        <w:tc>
          <w:tcPr>
            <w:tcW w:w="3314" w:type="dxa"/>
          </w:tcPr>
          <w:p w14:paraId="468D8335"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Срок действия скидки</w:t>
            </w:r>
          </w:p>
        </w:tc>
        <w:tc>
          <w:tcPr>
            <w:tcW w:w="5240" w:type="dxa"/>
          </w:tcPr>
          <w:p w14:paraId="3DEF5CEC"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Поле становится обязательным, если заполнено поле «Код вида скидки» (</w:t>
            </w:r>
            <w:r w:rsidR="00F91BDB">
              <w:rPr>
                <w:rFonts w:ascii="Times New Roman" w:hAnsi="Times New Roman"/>
                <w:sz w:val="24"/>
                <w:lang w:val="en-US" w:eastAsia="ru-RU"/>
              </w:rPr>
              <w:t>AB</w:t>
            </w:r>
            <w:r>
              <w:rPr>
                <w:rFonts w:ascii="Times New Roman" w:hAnsi="Times New Roman"/>
                <w:sz w:val="24"/>
                <w:lang w:eastAsia="ru-RU"/>
              </w:rPr>
              <w:t>).</w:t>
            </w:r>
          </w:p>
          <w:p w14:paraId="22CCAD51" w14:textId="77777777" w:rsidR="00137A23" w:rsidRPr="00B532D0" w:rsidRDefault="00137A23" w:rsidP="00137A23">
            <w:pPr>
              <w:ind w:firstLine="0"/>
              <w:rPr>
                <w:rFonts w:ascii="Times New Roman" w:hAnsi="Times New Roman"/>
                <w:sz w:val="24"/>
                <w:lang w:eastAsia="ru-RU"/>
              </w:rPr>
            </w:pPr>
            <w:r>
              <w:rPr>
                <w:rFonts w:ascii="Times New Roman" w:hAnsi="Times New Roman"/>
                <w:sz w:val="24"/>
                <w:lang w:eastAsia="ru-RU"/>
              </w:rPr>
              <w:t xml:space="preserve">Указывается значение даты окончания действия скидки в следующем формате: </w:t>
            </w:r>
            <w:proofErr w:type="spellStart"/>
            <w:r>
              <w:rPr>
                <w:rFonts w:ascii="Times New Roman" w:hAnsi="Times New Roman"/>
                <w:sz w:val="24"/>
                <w:lang w:val="en-US" w:eastAsia="ru-RU"/>
              </w:rPr>
              <w:t>dd</w:t>
            </w:r>
            <w:proofErr w:type="spellEnd"/>
            <w:r w:rsidRPr="007E6342">
              <w:rPr>
                <w:rFonts w:ascii="Times New Roman" w:hAnsi="Times New Roman"/>
                <w:sz w:val="24"/>
                <w:lang w:eastAsia="ru-RU"/>
              </w:rPr>
              <w:t>.</w:t>
            </w:r>
            <w:r>
              <w:rPr>
                <w:rFonts w:ascii="Times New Roman" w:hAnsi="Times New Roman"/>
                <w:sz w:val="24"/>
                <w:lang w:val="en-US" w:eastAsia="ru-RU"/>
              </w:rPr>
              <w:t>MM</w:t>
            </w:r>
            <w:r w:rsidRPr="007E6342">
              <w:rPr>
                <w:rFonts w:ascii="Times New Roman" w:hAnsi="Times New Roman"/>
                <w:sz w:val="24"/>
                <w:lang w:eastAsia="ru-RU"/>
              </w:rPr>
              <w:t>.</w:t>
            </w:r>
            <w:r>
              <w:rPr>
                <w:rFonts w:ascii="Times New Roman" w:hAnsi="Times New Roman"/>
                <w:sz w:val="24"/>
                <w:lang w:val="en-US" w:eastAsia="ru-RU"/>
              </w:rPr>
              <w:t>YYYY</w:t>
            </w:r>
            <w:r>
              <w:rPr>
                <w:rFonts w:ascii="Times New Roman" w:hAnsi="Times New Roman"/>
                <w:sz w:val="24"/>
                <w:lang w:eastAsia="ru-RU"/>
              </w:rPr>
              <w:t xml:space="preserve"> (пример заполнения: 18.12.2019).</w:t>
            </w:r>
          </w:p>
        </w:tc>
      </w:tr>
      <w:tr w:rsidR="00137A23" w:rsidRPr="00B532D0" w14:paraId="05095DBF" w14:textId="77777777" w:rsidTr="003508A3">
        <w:tc>
          <w:tcPr>
            <w:tcW w:w="1217" w:type="dxa"/>
          </w:tcPr>
          <w:p w14:paraId="26B34814" w14:textId="77777777" w:rsidR="00137A23" w:rsidRPr="00B532D0" w:rsidRDefault="00EB2C21" w:rsidP="00137A23">
            <w:pPr>
              <w:ind w:firstLine="0"/>
              <w:rPr>
                <w:rFonts w:ascii="Times New Roman" w:hAnsi="Times New Roman"/>
                <w:sz w:val="24"/>
                <w:lang w:eastAsia="ru-RU"/>
              </w:rPr>
            </w:pPr>
            <w:r>
              <w:rPr>
                <w:rFonts w:ascii="Times New Roman" w:hAnsi="Times New Roman"/>
                <w:sz w:val="24"/>
                <w:lang w:val="en-US" w:eastAsia="ru-RU"/>
              </w:rPr>
              <w:t>AE</w:t>
            </w:r>
          </w:p>
        </w:tc>
        <w:tc>
          <w:tcPr>
            <w:tcW w:w="3314" w:type="dxa"/>
          </w:tcPr>
          <w:p w14:paraId="46E0FFD5" w14:textId="50519FD8" w:rsidR="00137A23" w:rsidRPr="00B532D0" w:rsidRDefault="00121587" w:rsidP="00137A23">
            <w:pPr>
              <w:ind w:firstLine="0"/>
              <w:rPr>
                <w:rFonts w:ascii="Times New Roman" w:hAnsi="Times New Roman"/>
                <w:sz w:val="24"/>
                <w:lang w:eastAsia="ru-RU"/>
              </w:rPr>
            </w:pPr>
            <w:r w:rsidRPr="00121587">
              <w:rPr>
                <w:rFonts w:ascii="Times New Roman" w:hAnsi="Times New Roman"/>
                <w:sz w:val="24"/>
                <w:lang w:eastAsia="ru-RU"/>
              </w:rPr>
              <w:t>Адрес плательщика</w:t>
            </w:r>
          </w:p>
        </w:tc>
        <w:tc>
          <w:tcPr>
            <w:tcW w:w="5240" w:type="dxa"/>
          </w:tcPr>
          <w:p w14:paraId="40C35CAE" w14:textId="77777777" w:rsidR="00137A23" w:rsidRDefault="00137A23" w:rsidP="00137A23">
            <w:pPr>
              <w:ind w:firstLine="0"/>
              <w:rPr>
                <w:rFonts w:ascii="Times New Roman" w:hAnsi="Times New Roman"/>
                <w:sz w:val="24"/>
                <w:lang w:eastAsia="ru-RU"/>
              </w:rPr>
            </w:pPr>
            <w:r>
              <w:rPr>
                <w:rFonts w:ascii="Times New Roman" w:hAnsi="Times New Roman"/>
                <w:sz w:val="24"/>
                <w:lang w:eastAsia="ru-RU"/>
              </w:rPr>
              <w:t>Необязательное поле.</w:t>
            </w:r>
          </w:p>
          <w:p w14:paraId="4DA9C578" w14:textId="528D0B1A" w:rsidR="00137A23" w:rsidRPr="00B532D0" w:rsidRDefault="009100A9" w:rsidP="00137A23">
            <w:pPr>
              <w:ind w:firstLine="0"/>
              <w:rPr>
                <w:rFonts w:ascii="Times New Roman" w:hAnsi="Times New Roman"/>
                <w:sz w:val="24"/>
                <w:lang w:eastAsia="ru-RU"/>
              </w:rPr>
            </w:pPr>
            <w:r>
              <w:rPr>
                <w:rFonts w:ascii="Times New Roman" w:hAnsi="Times New Roman"/>
                <w:sz w:val="24"/>
                <w:lang w:eastAsia="ru-RU"/>
              </w:rPr>
              <w:t>Значение должно не превышать 200</w:t>
            </w:r>
            <w:r w:rsidR="00121587">
              <w:rPr>
                <w:rFonts w:ascii="Times New Roman" w:hAnsi="Times New Roman"/>
                <w:sz w:val="24"/>
                <w:lang w:eastAsia="ru-RU"/>
              </w:rPr>
              <w:t xml:space="preserve"> символов.</w:t>
            </w:r>
          </w:p>
        </w:tc>
      </w:tr>
      <w:tr w:rsidR="00393CF7" w:rsidRPr="00B532D0" w14:paraId="6874C9D4" w14:textId="77777777" w:rsidTr="003508A3">
        <w:tc>
          <w:tcPr>
            <w:tcW w:w="1217" w:type="dxa"/>
          </w:tcPr>
          <w:p w14:paraId="7DB0FF07" w14:textId="632A5B0A" w:rsidR="00393CF7" w:rsidRDefault="00393CF7" w:rsidP="00137A23">
            <w:pPr>
              <w:ind w:firstLine="0"/>
              <w:rPr>
                <w:sz w:val="24"/>
                <w:lang w:val="en-US"/>
              </w:rPr>
            </w:pPr>
            <w:r>
              <w:rPr>
                <w:sz w:val="24"/>
                <w:lang w:val="en-US"/>
              </w:rPr>
              <w:t>AF</w:t>
            </w:r>
          </w:p>
        </w:tc>
        <w:tc>
          <w:tcPr>
            <w:tcW w:w="3314" w:type="dxa"/>
          </w:tcPr>
          <w:p w14:paraId="0A34A6C2" w14:textId="40E8610E" w:rsidR="00393CF7" w:rsidRPr="00C34960" w:rsidRDefault="00393CF7" w:rsidP="00E05F1B">
            <w:pPr>
              <w:ind w:firstLine="0"/>
              <w:rPr>
                <w:rFonts w:ascii="Times New Roman" w:hAnsi="Times New Roman"/>
                <w:sz w:val="24"/>
              </w:rPr>
            </w:pPr>
            <w:r w:rsidRPr="00393CF7">
              <w:rPr>
                <w:sz w:val="24"/>
              </w:rPr>
              <w:t>Номер ЕКС или корреспондентского счета ведомства-получателя</w:t>
            </w:r>
          </w:p>
        </w:tc>
        <w:tc>
          <w:tcPr>
            <w:tcW w:w="5240" w:type="dxa"/>
          </w:tcPr>
          <w:p w14:paraId="668F8D71" w14:textId="77777777" w:rsidR="000169B1" w:rsidRDefault="000169B1">
            <w:pPr>
              <w:ind w:firstLine="0"/>
              <w:rPr>
                <w:rFonts w:ascii="Times New Roman" w:hAnsi="Times New Roman"/>
                <w:sz w:val="24"/>
                <w:lang w:eastAsia="ru-RU"/>
              </w:rPr>
            </w:pPr>
            <w:r>
              <w:rPr>
                <w:rFonts w:ascii="Times New Roman" w:hAnsi="Times New Roman"/>
                <w:sz w:val="24"/>
                <w:lang w:eastAsia="ru-RU"/>
              </w:rPr>
              <w:t>Необязательное поле.</w:t>
            </w:r>
          </w:p>
          <w:p w14:paraId="20EE13A8" w14:textId="19EB2AFF" w:rsidR="00393CF7" w:rsidRPr="00C34960" w:rsidRDefault="000169B1">
            <w:pPr>
              <w:ind w:firstLine="0"/>
              <w:rPr>
                <w:rFonts w:ascii="Times New Roman" w:hAnsi="Times New Roman"/>
                <w:sz w:val="24"/>
                <w:lang w:eastAsia="ru-RU"/>
              </w:rPr>
            </w:pPr>
            <w:r>
              <w:rPr>
                <w:rFonts w:ascii="Times New Roman" w:hAnsi="Times New Roman"/>
                <w:sz w:val="24"/>
                <w:lang w:eastAsia="ru-RU"/>
              </w:rPr>
              <w:t xml:space="preserve">Указываемое значение должно содержать 20 цифр, а также удовлетворять требования на комбинации первых пяти (или трёх, в зависимости от значения поля «Номер </w:t>
            </w:r>
            <w:r w:rsidRPr="00F81249">
              <w:rPr>
                <w:rFonts w:ascii="Times New Roman" w:hAnsi="Times New Roman"/>
                <w:sz w:val="24"/>
                <w:lang w:eastAsia="ru-RU"/>
              </w:rPr>
              <w:t>казначейского или банковского счёта ведомства-получателя</w:t>
            </w:r>
            <w:r>
              <w:rPr>
                <w:rFonts w:ascii="Times New Roman" w:hAnsi="Times New Roman"/>
                <w:sz w:val="24"/>
                <w:lang w:eastAsia="ru-RU"/>
              </w:rPr>
              <w:t xml:space="preserve">») разрядов номера ЕКС / </w:t>
            </w:r>
            <w:r w:rsidRPr="00C047A3">
              <w:rPr>
                <w:rFonts w:ascii="Times New Roman" w:hAnsi="Times New Roman"/>
                <w:sz w:val="24"/>
              </w:rPr>
              <w:t>корреспондентского счета</w:t>
            </w:r>
            <w:r>
              <w:rPr>
                <w:rFonts w:ascii="Times New Roman" w:hAnsi="Times New Roman"/>
                <w:sz w:val="24"/>
                <w:lang w:eastAsia="ru-RU"/>
              </w:rPr>
              <w:t>, предъявляемые в актуальной версии форматов взаимодействия с ГИС ГМП.</w:t>
            </w:r>
          </w:p>
        </w:tc>
      </w:tr>
    </w:tbl>
    <w:p w14:paraId="535E10FF" w14:textId="77777777" w:rsidR="003508A3" w:rsidRPr="00AB08E9" w:rsidRDefault="003508A3" w:rsidP="00AB08E9"/>
    <w:p w14:paraId="5ABEF1B5" w14:textId="77777777" w:rsidR="0015185F" w:rsidRDefault="0015185F" w:rsidP="007D770A">
      <w:pPr>
        <w:pStyle w:val="31"/>
      </w:pPr>
      <w:bookmarkStart w:id="111" w:name="_Toc59653332"/>
      <w:r w:rsidRPr="0015185F">
        <w:t>Формирование квитанций</w:t>
      </w:r>
      <w:bookmarkEnd w:id="111"/>
    </w:p>
    <w:p w14:paraId="6A4B9C3F" w14:textId="77777777" w:rsidR="00B43205" w:rsidRDefault="00B43205" w:rsidP="0015185F">
      <w:pPr>
        <w:rPr>
          <w:sz w:val="24"/>
        </w:rPr>
      </w:pPr>
      <w:r>
        <w:rPr>
          <w:sz w:val="24"/>
        </w:rPr>
        <w:t>Операция формирования квитанции доступна только для записей о начислениях в статусах:</w:t>
      </w:r>
    </w:p>
    <w:p w14:paraId="34F8091A" w14:textId="4ADD34C7" w:rsidR="003B2333" w:rsidRDefault="003B2333" w:rsidP="00FB4EC1">
      <w:pPr>
        <w:pStyle w:val="afffffffffa"/>
        <w:numPr>
          <w:ilvl w:val="0"/>
          <w:numId w:val="54"/>
        </w:numPr>
        <w:rPr>
          <w:sz w:val="24"/>
        </w:rPr>
      </w:pPr>
      <w:r>
        <w:rPr>
          <w:sz w:val="24"/>
        </w:rPr>
        <w:lastRenderedPageBreak/>
        <w:t>В обработке;</w:t>
      </w:r>
    </w:p>
    <w:p w14:paraId="71B60183" w14:textId="3796F314" w:rsidR="00B43205" w:rsidRDefault="00B43205" w:rsidP="00FB4EC1">
      <w:pPr>
        <w:pStyle w:val="afffffffffa"/>
        <w:numPr>
          <w:ilvl w:val="0"/>
          <w:numId w:val="54"/>
        </w:numPr>
        <w:rPr>
          <w:sz w:val="24"/>
        </w:rPr>
      </w:pPr>
      <w:r>
        <w:rPr>
          <w:sz w:val="24"/>
        </w:rPr>
        <w:t>Активная;</w:t>
      </w:r>
    </w:p>
    <w:p w14:paraId="6E64FC9E" w14:textId="77777777" w:rsidR="0015185F" w:rsidRDefault="0015185F" w:rsidP="0015185F">
      <w:pPr>
        <w:rPr>
          <w:sz w:val="24"/>
        </w:rPr>
      </w:pPr>
      <w:r w:rsidRPr="0015185F">
        <w:rPr>
          <w:sz w:val="24"/>
        </w:rPr>
        <w:t xml:space="preserve">Для формирования </w:t>
      </w:r>
      <w:r>
        <w:rPr>
          <w:sz w:val="24"/>
        </w:rPr>
        <w:t>квитанции необходимо:</w:t>
      </w:r>
    </w:p>
    <w:p w14:paraId="333C2752" w14:textId="77777777" w:rsidR="0015185F" w:rsidRPr="0015185F" w:rsidRDefault="0015185F" w:rsidP="00FB4EC1">
      <w:pPr>
        <w:pStyle w:val="afffffffffa"/>
        <w:numPr>
          <w:ilvl w:val="0"/>
          <w:numId w:val="56"/>
        </w:numPr>
        <w:rPr>
          <w:sz w:val="24"/>
        </w:rPr>
      </w:pPr>
      <w:r w:rsidRPr="0015185F">
        <w:rPr>
          <w:sz w:val="24"/>
        </w:rPr>
        <w:t>Открыть раздел «Начисления»;</w:t>
      </w:r>
    </w:p>
    <w:p w14:paraId="25BD3A40" w14:textId="77777777" w:rsidR="0015185F" w:rsidRPr="0015185F" w:rsidRDefault="0015185F" w:rsidP="00FB4EC1">
      <w:pPr>
        <w:pStyle w:val="afffffffffa"/>
        <w:numPr>
          <w:ilvl w:val="0"/>
          <w:numId w:val="56"/>
        </w:numPr>
        <w:rPr>
          <w:sz w:val="24"/>
        </w:rPr>
      </w:pPr>
      <w:r w:rsidRPr="0015185F">
        <w:rPr>
          <w:sz w:val="24"/>
        </w:rPr>
        <w:t>Выбрать одно или несколько начислений, которым присвоен УИН;</w:t>
      </w:r>
    </w:p>
    <w:p w14:paraId="67706B56" w14:textId="77777777" w:rsidR="0015185F" w:rsidRDefault="0015185F" w:rsidP="00FB4EC1">
      <w:pPr>
        <w:pStyle w:val="afffffffffa"/>
        <w:numPr>
          <w:ilvl w:val="0"/>
          <w:numId w:val="56"/>
        </w:numPr>
        <w:rPr>
          <w:sz w:val="24"/>
        </w:rPr>
      </w:pPr>
      <w:r w:rsidRPr="0015185F">
        <w:rPr>
          <w:sz w:val="24"/>
        </w:rPr>
        <w:t>Нажать кнопку «Формирование квитанций»</w:t>
      </w:r>
    </w:p>
    <w:p w14:paraId="5ED2A406" w14:textId="77777777" w:rsidR="0015185F" w:rsidRDefault="0015185F" w:rsidP="005573F5">
      <w:pPr>
        <w:rPr>
          <w:sz w:val="24"/>
        </w:rPr>
      </w:pPr>
      <w:r>
        <w:rPr>
          <w:sz w:val="24"/>
        </w:rPr>
        <w:t xml:space="preserve">В результате формирования квитанций произойдет загрузка архива с файлами квитанций в формате </w:t>
      </w:r>
      <w:r w:rsidRPr="00761E99">
        <w:rPr>
          <w:sz w:val="24"/>
        </w:rPr>
        <w:t>.</w:t>
      </w:r>
      <w:proofErr w:type="spellStart"/>
      <w:r>
        <w:rPr>
          <w:sz w:val="24"/>
          <w:lang w:val="en-US"/>
        </w:rPr>
        <w:t>docx</w:t>
      </w:r>
      <w:proofErr w:type="spellEnd"/>
      <w:r>
        <w:rPr>
          <w:sz w:val="24"/>
        </w:rPr>
        <w:t xml:space="preserve"> на ПК пользователя.</w:t>
      </w:r>
    </w:p>
    <w:p w14:paraId="51EB5597" w14:textId="77777777" w:rsidR="00F47DCC" w:rsidRDefault="00B2536D" w:rsidP="00DE6735">
      <w:pPr>
        <w:pStyle w:val="26"/>
        <w:numPr>
          <w:ilvl w:val="1"/>
          <w:numId w:val="96"/>
        </w:numPr>
      </w:pPr>
      <w:bookmarkStart w:id="112" w:name="_Toc59653333"/>
      <w:r>
        <w:t>Администрирование</w:t>
      </w:r>
      <w:bookmarkEnd w:id="112"/>
    </w:p>
    <w:p w14:paraId="4C3F72C6" w14:textId="77777777" w:rsidR="00E37A4E" w:rsidRDefault="00E37A4E" w:rsidP="00E37A4E">
      <w:pPr>
        <w:tabs>
          <w:tab w:val="left" w:pos="4678"/>
        </w:tabs>
        <w:ind w:firstLine="720"/>
        <w:rPr>
          <w:sz w:val="24"/>
        </w:rPr>
      </w:pPr>
      <w:r w:rsidRPr="00D33615">
        <w:rPr>
          <w:sz w:val="24"/>
        </w:rPr>
        <w:t xml:space="preserve">Пользователь имеет возможность </w:t>
      </w:r>
      <w:r>
        <w:rPr>
          <w:sz w:val="24"/>
        </w:rPr>
        <w:t xml:space="preserve">работать со </w:t>
      </w:r>
      <w:r w:rsidR="00B2536D">
        <w:rPr>
          <w:sz w:val="24"/>
        </w:rPr>
        <w:t xml:space="preserve">осуществлять администрирование следующих </w:t>
      </w:r>
      <w:r w:rsidR="00336E29">
        <w:rPr>
          <w:sz w:val="24"/>
        </w:rPr>
        <w:t>справочников</w:t>
      </w:r>
      <w:r>
        <w:rPr>
          <w:sz w:val="24"/>
        </w:rPr>
        <w:t xml:space="preserve"> Системы</w:t>
      </w:r>
      <w:r w:rsidRPr="004A4B4A">
        <w:rPr>
          <w:sz w:val="24"/>
        </w:rPr>
        <w:t>:</w:t>
      </w:r>
    </w:p>
    <w:p w14:paraId="3922E581" w14:textId="77777777" w:rsidR="00952DF5" w:rsidRPr="00952DF5" w:rsidRDefault="00952DF5" w:rsidP="006719A4">
      <w:pPr>
        <w:pStyle w:val="afffffffffa"/>
        <w:numPr>
          <w:ilvl w:val="0"/>
          <w:numId w:val="43"/>
        </w:numPr>
        <w:tabs>
          <w:tab w:val="left" w:pos="4678"/>
        </w:tabs>
        <w:rPr>
          <w:sz w:val="24"/>
        </w:rPr>
      </w:pPr>
      <w:r w:rsidRPr="00952DF5">
        <w:rPr>
          <w:sz w:val="24"/>
        </w:rPr>
        <w:t>Ведомства</w:t>
      </w:r>
      <w:r w:rsidR="00C72202">
        <w:rPr>
          <w:sz w:val="24"/>
        </w:rPr>
        <w:t>;</w:t>
      </w:r>
    </w:p>
    <w:p w14:paraId="0ACB5BF6" w14:textId="77777777" w:rsidR="00952DF5" w:rsidRPr="00952DF5" w:rsidRDefault="00952DF5" w:rsidP="006719A4">
      <w:pPr>
        <w:pStyle w:val="afffffffffa"/>
        <w:numPr>
          <w:ilvl w:val="0"/>
          <w:numId w:val="43"/>
        </w:numPr>
        <w:tabs>
          <w:tab w:val="left" w:pos="4678"/>
        </w:tabs>
        <w:rPr>
          <w:sz w:val="24"/>
        </w:rPr>
      </w:pPr>
      <w:r w:rsidRPr="00952DF5">
        <w:rPr>
          <w:sz w:val="24"/>
        </w:rPr>
        <w:t>Пользователи</w:t>
      </w:r>
      <w:r w:rsidR="00C72202">
        <w:rPr>
          <w:sz w:val="24"/>
        </w:rPr>
        <w:t>;</w:t>
      </w:r>
    </w:p>
    <w:p w14:paraId="36939488" w14:textId="77777777" w:rsidR="0074565F" w:rsidRDefault="00952DF5" w:rsidP="006719A4">
      <w:pPr>
        <w:pStyle w:val="afffffffffa"/>
        <w:numPr>
          <w:ilvl w:val="0"/>
          <w:numId w:val="43"/>
        </w:numPr>
        <w:tabs>
          <w:tab w:val="left" w:pos="4678"/>
        </w:tabs>
        <w:rPr>
          <w:sz w:val="24"/>
        </w:rPr>
      </w:pPr>
      <w:r w:rsidRPr="00952DF5">
        <w:rPr>
          <w:sz w:val="24"/>
        </w:rPr>
        <w:t>Счета</w:t>
      </w:r>
      <w:r w:rsidR="00C72202">
        <w:rPr>
          <w:sz w:val="24"/>
        </w:rPr>
        <w:t>;</w:t>
      </w:r>
    </w:p>
    <w:p w14:paraId="56B5E6AB" w14:textId="77777777" w:rsidR="00C72202" w:rsidRPr="005E0B09" w:rsidRDefault="00C72202" w:rsidP="006719A4">
      <w:pPr>
        <w:pStyle w:val="afffffffffa"/>
        <w:numPr>
          <w:ilvl w:val="0"/>
          <w:numId w:val="43"/>
        </w:numPr>
        <w:tabs>
          <w:tab w:val="left" w:pos="4678"/>
        </w:tabs>
        <w:rPr>
          <w:sz w:val="24"/>
        </w:rPr>
      </w:pPr>
      <w:r>
        <w:rPr>
          <w:sz w:val="24"/>
        </w:rPr>
        <w:t>Назначения платежей;</w:t>
      </w:r>
    </w:p>
    <w:p w14:paraId="1B5F0FFB" w14:textId="23A719AF" w:rsidR="0074565F" w:rsidRPr="0074565F" w:rsidRDefault="005E0B09" w:rsidP="0074565F">
      <w:pPr>
        <w:tabs>
          <w:tab w:val="left" w:pos="4678"/>
        </w:tabs>
        <w:rPr>
          <w:sz w:val="24"/>
        </w:rPr>
      </w:pPr>
      <w:r>
        <w:rPr>
          <w:sz w:val="24"/>
        </w:rPr>
        <w:t xml:space="preserve">Полномочия пользователя зависят от его роли в соответствии с п. </w:t>
      </w:r>
      <w:r w:rsidR="00C72202">
        <w:rPr>
          <w:sz w:val="24"/>
        </w:rPr>
        <w:fldChar w:fldCharType="begin"/>
      </w:r>
      <w:r w:rsidR="00C72202">
        <w:rPr>
          <w:sz w:val="24"/>
        </w:rPr>
        <w:instrText xml:space="preserve"> REF _Ref533358981 \r \h </w:instrText>
      </w:r>
      <w:r w:rsidR="00C72202">
        <w:rPr>
          <w:sz w:val="24"/>
        </w:rPr>
      </w:r>
      <w:r w:rsidR="00C72202">
        <w:rPr>
          <w:sz w:val="24"/>
        </w:rPr>
        <w:fldChar w:fldCharType="separate"/>
      </w:r>
      <w:r w:rsidR="00CC1CBE">
        <w:rPr>
          <w:sz w:val="24"/>
        </w:rPr>
        <w:t>4.1</w:t>
      </w:r>
      <w:r w:rsidR="00C72202">
        <w:rPr>
          <w:sz w:val="24"/>
        </w:rPr>
        <w:fldChar w:fldCharType="end"/>
      </w:r>
      <w:r w:rsidR="00C72202">
        <w:rPr>
          <w:sz w:val="24"/>
        </w:rPr>
        <w:t xml:space="preserve"> </w:t>
      </w:r>
      <w:r>
        <w:rPr>
          <w:sz w:val="24"/>
        </w:rPr>
        <w:t>Руководства.</w:t>
      </w:r>
    </w:p>
    <w:p w14:paraId="28F4CC34" w14:textId="77777777" w:rsidR="00006630" w:rsidRDefault="00C72202" w:rsidP="007D770A">
      <w:pPr>
        <w:pStyle w:val="31"/>
      </w:pPr>
      <w:bookmarkStart w:id="113" w:name="_Toc59653334"/>
      <w:r>
        <w:t>Создание новой записи справочника</w:t>
      </w:r>
      <w:bookmarkEnd w:id="113"/>
    </w:p>
    <w:p w14:paraId="524AAD53" w14:textId="0BF46725" w:rsidR="00952DF5" w:rsidRDefault="00C72202" w:rsidP="007D770A">
      <w:pPr>
        <w:pStyle w:val="41"/>
      </w:pPr>
      <w:bookmarkStart w:id="114" w:name="_Ref26975586"/>
      <w:bookmarkStart w:id="115" w:name="_Toc59653335"/>
      <w:r>
        <w:t>Создание новой записи справочника</w:t>
      </w:r>
      <w:r w:rsidR="00952DF5">
        <w:t xml:space="preserve"> «Ведомства»</w:t>
      </w:r>
      <w:bookmarkEnd w:id="114"/>
      <w:bookmarkEnd w:id="115"/>
    </w:p>
    <w:p w14:paraId="15E8191B" w14:textId="77777777" w:rsidR="00952DF5" w:rsidRPr="00F027DB" w:rsidRDefault="00952DF5" w:rsidP="00952DF5">
      <w:pPr>
        <w:keepNext/>
        <w:ind w:firstLine="720"/>
        <w:rPr>
          <w:sz w:val="24"/>
        </w:rPr>
      </w:pPr>
      <w:r w:rsidRPr="00232309">
        <w:rPr>
          <w:sz w:val="24"/>
        </w:rPr>
        <w:t>Для создания ново</w:t>
      </w:r>
      <w:r w:rsidR="00C72202">
        <w:rPr>
          <w:sz w:val="24"/>
        </w:rPr>
        <w:t>й записи</w:t>
      </w:r>
      <w:r w:rsidR="00A94CD9">
        <w:rPr>
          <w:sz w:val="24"/>
        </w:rPr>
        <w:t xml:space="preserve"> о ведомстве</w:t>
      </w:r>
      <w:r w:rsidR="00C72202">
        <w:rPr>
          <w:sz w:val="24"/>
        </w:rPr>
        <w:t xml:space="preserve"> </w:t>
      </w:r>
      <w:r>
        <w:rPr>
          <w:sz w:val="24"/>
        </w:rPr>
        <w:t>необходимо выполнить следующую последовательность действий</w:t>
      </w:r>
      <w:r w:rsidRPr="00F027DB">
        <w:rPr>
          <w:sz w:val="24"/>
        </w:rPr>
        <w:t>:</w:t>
      </w:r>
    </w:p>
    <w:p w14:paraId="0417CD05" w14:textId="77777777" w:rsidR="004060FD" w:rsidRDefault="004060FD" w:rsidP="00FB4EC1">
      <w:pPr>
        <w:pStyle w:val="afffffffffa"/>
        <w:numPr>
          <w:ilvl w:val="0"/>
          <w:numId w:val="64"/>
        </w:numPr>
        <w:rPr>
          <w:sz w:val="24"/>
        </w:rPr>
      </w:pPr>
      <w:r>
        <w:rPr>
          <w:sz w:val="24"/>
        </w:rPr>
        <w:t>Войдите в Систему в роли Администратора ведомства</w:t>
      </w:r>
    </w:p>
    <w:p w14:paraId="2020F2BD" w14:textId="77777777" w:rsidR="00952DF5" w:rsidRPr="00952DF5" w:rsidRDefault="00952DF5" w:rsidP="00FB4EC1">
      <w:pPr>
        <w:pStyle w:val="afffffffffa"/>
        <w:numPr>
          <w:ilvl w:val="0"/>
          <w:numId w:val="64"/>
        </w:numPr>
        <w:rPr>
          <w:sz w:val="24"/>
        </w:rPr>
      </w:pPr>
      <w:r w:rsidRPr="00952DF5">
        <w:rPr>
          <w:sz w:val="24"/>
        </w:rPr>
        <w:t xml:space="preserve">Выберите пункт меню «Администрирование» — </w:t>
      </w:r>
      <w:r w:rsidR="008C14B4">
        <w:rPr>
          <w:sz w:val="24"/>
        </w:rPr>
        <w:t xml:space="preserve">вкладка </w:t>
      </w:r>
      <w:r w:rsidRPr="00952DF5">
        <w:rPr>
          <w:sz w:val="24"/>
        </w:rPr>
        <w:t>«Ведомства»</w:t>
      </w:r>
    </w:p>
    <w:p w14:paraId="2B0CFFCC" w14:textId="71EFB730" w:rsidR="00952DF5" w:rsidRPr="008C5213" w:rsidRDefault="00952DF5" w:rsidP="00FB4EC1">
      <w:pPr>
        <w:pStyle w:val="afffffffffa"/>
        <w:numPr>
          <w:ilvl w:val="0"/>
          <w:numId w:val="64"/>
        </w:numPr>
      </w:pPr>
      <w:r w:rsidRPr="00952DF5">
        <w:rPr>
          <w:sz w:val="24"/>
        </w:rPr>
        <w:t>В открывшемся окне нажмите на кнопку «Создать</w:t>
      </w:r>
      <w:r w:rsidR="008C14B4">
        <w:rPr>
          <w:sz w:val="24"/>
        </w:rPr>
        <w:t xml:space="preserve"> ведомство</w:t>
      </w:r>
      <w:r w:rsidRPr="00952DF5">
        <w:rPr>
          <w:sz w:val="24"/>
        </w:rPr>
        <w:t xml:space="preserve">» для создания новой позиции </w:t>
      </w:r>
      <w:r w:rsidRPr="007F0B2D">
        <w:rPr>
          <w:sz w:val="24"/>
        </w:rPr>
        <w:t>(</w:t>
      </w:r>
      <w:r w:rsidR="00BA5A83">
        <w:rPr>
          <w:sz w:val="24"/>
        </w:rPr>
        <w:fldChar w:fldCharType="begin"/>
      </w:r>
      <w:r w:rsidR="00BA5A83">
        <w:rPr>
          <w:sz w:val="24"/>
        </w:rPr>
        <w:instrText xml:space="preserve"> REF _Ref533360186 \h </w:instrText>
      </w:r>
      <w:r w:rsidR="00BA5A83">
        <w:rPr>
          <w:sz w:val="24"/>
        </w:rPr>
      </w:r>
      <w:r w:rsidR="00BA5A83">
        <w:rPr>
          <w:sz w:val="24"/>
        </w:rPr>
        <w:fldChar w:fldCharType="separate"/>
      </w:r>
      <w:r w:rsidR="00CC1CBE">
        <w:t xml:space="preserve">Рисунок </w:t>
      </w:r>
      <w:r w:rsidR="00CC1CBE">
        <w:rPr>
          <w:noProof/>
        </w:rPr>
        <w:t>25</w:t>
      </w:r>
      <w:r w:rsidR="00BA5A83">
        <w:rPr>
          <w:sz w:val="24"/>
        </w:rPr>
        <w:fldChar w:fldCharType="end"/>
      </w:r>
      <w:r w:rsidRPr="007F0B2D">
        <w:rPr>
          <w:sz w:val="24"/>
        </w:rPr>
        <w:t>)</w:t>
      </w:r>
    </w:p>
    <w:p w14:paraId="2CBE055C" w14:textId="5A6D90D8" w:rsidR="00BA5A83" w:rsidRDefault="003A0726" w:rsidP="000A05B0">
      <w:pPr>
        <w:keepNext/>
        <w:ind w:left="-142" w:firstLine="0"/>
        <w:jc w:val="center"/>
      </w:pPr>
      <w:r w:rsidRPr="00884018">
        <w:rPr>
          <w:noProof/>
        </w:rPr>
        <w:lastRenderedPageBreak/>
        <w:drawing>
          <wp:inline distT="0" distB="0" distL="0" distR="0" wp14:anchorId="55DFB093" wp14:editId="40803EFE">
            <wp:extent cx="5913120" cy="8107072"/>
            <wp:effectExtent l="0" t="0" r="0" b="8255"/>
            <wp:docPr id="88" name="Рисунок 88" descr="C:\Users\darya.molotkova\Downloads\espn-uat.test.gosuslugi.ru_front_administration_departments_1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ya.molotkova\Downloads\espn-uat.test.gosuslugi.ru_front_administration_departments_1191.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13175" cy="8107147"/>
                    </a:xfrm>
                    <a:prstGeom prst="rect">
                      <a:avLst/>
                    </a:prstGeom>
                    <a:noFill/>
                    <a:ln>
                      <a:noFill/>
                    </a:ln>
                  </pic:spPr>
                </pic:pic>
              </a:graphicData>
            </a:graphic>
          </wp:inline>
        </w:drawing>
      </w:r>
    </w:p>
    <w:p w14:paraId="10E06282" w14:textId="61E2C84C" w:rsidR="008C5213" w:rsidRDefault="00BA5A83" w:rsidP="00BA5A83">
      <w:pPr>
        <w:pStyle w:val="af8"/>
      </w:pPr>
      <w:bookmarkStart w:id="116" w:name="_Ref533360186"/>
      <w:bookmarkStart w:id="117" w:name="_Ref533360182"/>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25</w:t>
      </w:r>
      <w:r w:rsidR="00B83B0F">
        <w:rPr>
          <w:noProof/>
        </w:rPr>
        <w:fldChar w:fldCharType="end"/>
      </w:r>
      <w:bookmarkEnd w:id="116"/>
      <w:r>
        <w:t xml:space="preserve"> Форма создания ведомства</w:t>
      </w:r>
      <w:bookmarkEnd w:id="117"/>
    </w:p>
    <w:p w14:paraId="0B2FBEAA" w14:textId="77777777" w:rsidR="00A33872" w:rsidRDefault="00A33872" w:rsidP="00A33872">
      <w:pPr>
        <w:pStyle w:val="afffffffffa"/>
        <w:ind w:left="1571" w:firstLine="0"/>
        <w:rPr>
          <w:sz w:val="24"/>
        </w:rPr>
      </w:pPr>
    </w:p>
    <w:p w14:paraId="41B24464" w14:textId="77777777" w:rsidR="00952DF5" w:rsidRPr="00BA5A83" w:rsidRDefault="00952DF5" w:rsidP="00FB4EC1">
      <w:pPr>
        <w:pStyle w:val="afffffffffa"/>
        <w:numPr>
          <w:ilvl w:val="0"/>
          <w:numId w:val="64"/>
        </w:numPr>
        <w:rPr>
          <w:sz w:val="24"/>
        </w:rPr>
      </w:pPr>
      <w:r>
        <w:rPr>
          <w:sz w:val="24"/>
        </w:rPr>
        <w:t>В открывше</w:t>
      </w:r>
      <w:r w:rsidR="00A94CD9">
        <w:rPr>
          <w:sz w:val="24"/>
        </w:rPr>
        <w:t>йся форме заполните реквизиты ведомства</w:t>
      </w:r>
      <w:r>
        <w:rPr>
          <w:sz w:val="24"/>
        </w:rPr>
        <w:t>:</w:t>
      </w:r>
    </w:p>
    <w:p w14:paraId="6EF698DA" w14:textId="77777777" w:rsidR="00952DF5" w:rsidRPr="003901AD" w:rsidRDefault="00A94CD9" w:rsidP="00FB4EC1">
      <w:pPr>
        <w:pStyle w:val="afff4"/>
        <w:numPr>
          <w:ilvl w:val="0"/>
          <w:numId w:val="58"/>
        </w:numPr>
        <w:spacing w:line="360" w:lineRule="auto"/>
        <w:rPr>
          <w:color w:val="000000" w:themeColor="text1"/>
          <w:szCs w:val="22"/>
        </w:rPr>
      </w:pPr>
      <w:r>
        <w:rPr>
          <w:color w:val="000000" w:themeColor="text1"/>
          <w:szCs w:val="22"/>
        </w:rPr>
        <w:t>Раздел</w:t>
      </w:r>
      <w:r w:rsidR="00952DF5" w:rsidRPr="003901AD">
        <w:rPr>
          <w:color w:val="000000" w:themeColor="text1"/>
          <w:szCs w:val="22"/>
        </w:rPr>
        <w:t xml:space="preserve"> «Основные реквизиты ведомства»</w:t>
      </w:r>
    </w:p>
    <w:p w14:paraId="0552CBF3" w14:textId="77777777" w:rsidR="00952DF5" w:rsidRPr="003901AD" w:rsidRDefault="00F6274B" w:rsidP="00FB4EC1">
      <w:pPr>
        <w:pStyle w:val="afff4"/>
        <w:numPr>
          <w:ilvl w:val="1"/>
          <w:numId w:val="59"/>
        </w:numPr>
        <w:spacing w:line="360" w:lineRule="auto"/>
        <w:rPr>
          <w:color w:val="000000" w:themeColor="text1"/>
          <w:szCs w:val="22"/>
        </w:rPr>
      </w:pPr>
      <w:r>
        <w:rPr>
          <w:color w:val="000000" w:themeColor="text1"/>
          <w:szCs w:val="22"/>
        </w:rPr>
        <w:t>Поле «</w:t>
      </w:r>
      <w:r w:rsidR="00952DF5" w:rsidRPr="003901AD">
        <w:rPr>
          <w:color w:val="000000" w:themeColor="text1"/>
          <w:szCs w:val="22"/>
        </w:rPr>
        <w:t>Идентификатор</w:t>
      </w:r>
      <w:r>
        <w:rPr>
          <w:color w:val="000000" w:themeColor="text1"/>
          <w:szCs w:val="22"/>
        </w:rPr>
        <w:t>»</w:t>
      </w:r>
      <w:r w:rsidR="003901AD">
        <w:rPr>
          <w:color w:val="000000" w:themeColor="text1"/>
          <w:szCs w:val="22"/>
        </w:rPr>
        <w:t xml:space="preserve"> </w:t>
      </w:r>
      <w:r w:rsidR="003901AD" w:rsidRPr="00C30A8D">
        <w:t>(</w:t>
      </w:r>
      <w:r>
        <w:t>формируется автоматически в процессе сохранения записи о ведомстве</w:t>
      </w:r>
      <w:r w:rsidR="003901AD" w:rsidRPr="00C30A8D">
        <w:t>)</w:t>
      </w:r>
      <w:r w:rsidR="00BA5A83">
        <w:t>;</w:t>
      </w:r>
    </w:p>
    <w:p w14:paraId="5466DA5B" w14:textId="77777777" w:rsidR="00952DF5" w:rsidRPr="003901AD" w:rsidRDefault="00F6274B" w:rsidP="00FB4EC1">
      <w:pPr>
        <w:pStyle w:val="afff4"/>
        <w:numPr>
          <w:ilvl w:val="1"/>
          <w:numId w:val="59"/>
        </w:numPr>
        <w:spacing w:line="360" w:lineRule="auto"/>
        <w:rPr>
          <w:color w:val="000000" w:themeColor="text1"/>
          <w:szCs w:val="22"/>
        </w:rPr>
      </w:pPr>
      <w:r>
        <w:rPr>
          <w:color w:val="000000" w:themeColor="text1"/>
          <w:szCs w:val="22"/>
        </w:rPr>
        <w:t>Поле для ввода «Наименование»</w:t>
      </w:r>
      <w:r w:rsidR="003901AD">
        <w:rPr>
          <w:color w:val="000000" w:themeColor="text1"/>
          <w:szCs w:val="22"/>
        </w:rPr>
        <w:t xml:space="preserve"> </w:t>
      </w:r>
      <w:r w:rsidR="003901AD" w:rsidRPr="00C30A8D">
        <w:t>(</w:t>
      </w:r>
      <w:r>
        <w:t>о</w:t>
      </w:r>
      <w:r w:rsidR="003901AD">
        <w:t xml:space="preserve">бязательно для ввода, </w:t>
      </w:r>
      <w:r w:rsidR="003901AD" w:rsidRPr="00C30A8D">
        <w:t>ввод значения вручную)</w:t>
      </w:r>
      <w:r w:rsidR="00BA5A83">
        <w:t>;</w:t>
      </w:r>
    </w:p>
    <w:p w14:paraId="08D3ADED" w14:textId="77777777" w:rsidR="00952DF5" w:rsidRPr="003901AD" w:rsidRDefault="00F6274B" w:rsidP="00FB4EC1">
      <w:pPr>
        <w:pStyle w:val="afff4"/>
        <w:numPr>
          <w:ilvl w:val="1"/>
          <w:numId w:val="59"/>
        </w:numPr>
        <w:spacing w:line="360" w:lineRule="auto"/>
        <w:rPr>
          <w:color w:val="000000" w:themeColor="text1"/>
          <w:szCs w:val="22"/>
        </w:rPr>
      </w:pPr>
      <w:r>
        <w:rPr>
          <w:color w:val="000000" w:themeColor="text1"/>
          <w:szCs w:val="22"/>
        </w:rPr>
        <w:t>Поле для ввода «</w:t>
      </w:r>
      <w:r w:rsidR="00952DF5" w:rsidRPr="003901AD">
        <w:rPr>
          <w:color w:val="000000" w:themeColor="text1"/>
          <w:szCs w:val="22"/>
        </w:rPr>
        <w:t>ИНН</w:t>
      </w:r>
      <w:r>
        <w:rPr>
          <w:color w:val="000000" w:themeColor="text1"/>
          <w:szCs w:val="22"/>
        </w:rPr>
        <w:t xml:space="preserve">» </w:t>
      </w:r>
      <w:r w:rsidR="003901AD" w:rsidRPr="00C30A8D">
        <w:t>(</w:t>
      </w:r>
      <w:r w:rsidR="003901AD">
        <w:t xml:space="preserve">Обязательно для ввода, </w:t>
      </w:r>
      <w:r w:rsidR="003901AD" w:rsidRPr="00C30A8D">
        <w:t>ввод значения вручную)</w:t>
      </w:r>
      <w:r w:rsidR="00BA5A83">
        <w:t>;</w:t>
      </w:r>
    </w:p>
    <w:p w14:paraId="3BC420E9" w14:textId="77777777" w:rsidR="00952DF5" w:rsidRPr="003901AD" w:rsidRDefault="00F6274B" w:rsidP="00FB4EC1">
      <w:pPr>
        <w:pStyle w:val="afff4"/>
        <w:numPr>
          <w:ilvl w:val="1"/>
          <w:numId w:val="59"/>
        </w:numPr>
        <w:spacing w:line="360" w:lineRule="auto"/>
        <w:rPr>
          <w:color w:val="000000" w:themeColor="text1"/>
          <w:szCs w:val="22"/>
        </w:rPr>
      </w:pPr>
      <w:r>
        <w:rPr>
          <w:color w:val="000000" w:themeColor="text1"/>
          <w:szCs w:val="22"/>
        </w:rPr>
        <w:t>Поле для ввода «</w:t>
      </w:r>
      <w:r w:rsidR="00952DF5" w:rsidRPr="003901AD">
        <w:rPr>
          <w:color w:val="000000" w:themeColor="text1"/>
          <w:szCs w:val="22"/>
        </w:rPr>
        <w:t>ОГРН</w:t>
      </w:r>
      <w:r>
        <w:rPr>
          <w:color w:val="000000" w:themeColor="text1"/>
          <w:szCs w:val="22"/>
        </w:rPr>
        <w:t>»</w:t>
      </w:r>
      <w:r w:rsidR="003901AD">
        <w:rPr>
          <w:color w:val="000000" w:themeColor="text1"/>
          <w:szCs w:val="22"/>
        </w:rPr>
        <w:t xml:space="preserve"> </w:t>
      </w:r>
      <w:r w:rsidR="003901AD" w:rsidRPr="00C30A8D">
        <w:t>(</w:t>
      </w:r>
      <w:r w:rsidR="003901AD">
        <w:t>В</w:t>
      </w:r>
      <w:r w:rsidR="003901AD" w:rsidRPr="00C30A8D">
        <w:t>вод значения вручную)</w:t>
      </w:r>
      <w:r w:rsidR="00BA5A83">
        <w:t>;</w:t>
      </w:r>
    </w:p>
    <w:p w14:paraId="6E2F4CE1" w14:textId="77777777" w:rsidR="00952DF5" w:rsidRPr="003901AD" w:rsidRDefault="00F6274B" w:rsidP="00FB4EC1">
      <w:pPr>
        <w:pStyle w:val="afff4"/>
        <w:numPr>
          <w:ilvl w:val="1"/>
          <w:numId w:val="59"/>
        </w:numPr>
        <w:spacing w:line="360" w:lineRule="auto"/>
        <w:rPr>
          <w:color w:val="000000" w:themeColor="text1"/>
          <w:szCs w:val="22"/>
        </w:rPr>
      </w:pPr>
      <w:r>
        <w:rPr>
          <w:color w:val="000000" w:themeColor="text1"/>
          <w:szCs w:val="22"/>
        </w:rPr>
        <w:t>Поле для ввода «</w:t>
      </w:r>
      <w:r w:rsidR="00952DF5" w:rsidRPr="003901AD">
        <w:rPr>
          <w:color w:val="000000" w:themeColor="text1"/>
          <w:szCs w:val="22"/>
        </w:rPr>
        <w:t>КПП</w:t>
      </w:r>
      <w:r>
        <w:rPr>
          <w:color w:val="000000" w:themeColor="text1"/>
          <w:szCs w:val="22"/>
        </w:rPr>
        <w:t xml:space="preserve">» </w:t>
      </w:r>
      <w:r w:rsidR="003901AD" w:rsidRPr="00C30A8D">
        <w:t>(</w:t>
      </w:r>
      <w:r w:rsidR="003901AD">
        <w:t xml:space="preserve">Обязательно для ввода, </w:t>
      </w:r>
      <w:r w:rsidR="003901AD" w:rsidRPr="00C30A8D">
        <w:t>ввод значения вручную)</w:t>
      </w:r>
      <w:r w:rsidR="00BA5A83">
        <w:t>;</w:t>
      </w:r>
    </w:p>
    <w:p w14:paraId="27A54375" w14:textId="77777777" w:rsidR="00952DF5" w:rsidRPr="003901AD" w:rsidRDefault="00F6274B" w:rsidP="00FB4EC1">
      <w:pPr>
        <w:pStyle w:val="afff4"/>
        <w:numPr>
          <w:ilvl w:val="1"/>
          <w:numId w:val="59"/>
        </w:numPr>
        <w:spacing w:line="360" w:lineRule="auto"/>
        <w:rPr>
          <w:color w:val="000000" w:themeColor="text1"/>
          <w:szCs w:val="22"/>
        </w:rPr>
      </w:pPr>
      <w:r>
        <w:rPr>
          <w:color w:val="000000" w:themeColor="text1"/>
          <w:szCs w:val="22"/>
        </w:rPr>
        <w:t>Поле для ввода «</w:t>
      </w:r>
      <w:r w:rsidR="00952DF5" w:rsidRPr="003901AD">
        <w:rPr>
          <w:color w:val="000000" w:themeColor="text1"/>
          <w:szCs w:val="22"/>
        </w:rPr>
        <w:t>ОКТМО</w:t>
      </w:r>
      <w:r>
        <w:rPr>
          <w:color w:val="000000" w:themeColor="text1"/>
          <w:szCs w:val="22"/>
        </w:rPr>
        <w:t xml:space="preserve">» </w:t>
      </w:r>
      <w:r w:rsidR="003901AD" w:rsidRPr="00C30A8D">
        <w:t>(</w:t>
      </w:r>
      <w:r w:rsidR="003901AD">
        <w:t xml:space="preserve">Обязательно для ввода, </w:t>
      </w:r>
      <w:r w:rsidR="003901AD" w:rsidRPr="00C30A8D">
        <w:t>ввод значения вручную</w:t>
      </w:r>
      <w:r w:rsidR="00A33872">
        <w:t>, не должно превышать 8 цифр</w:t>
      </w:r>
      <w:r w:rsidR="003901AD" w:rsidRPr="00C30A8D">
        <w:t>)</w:t>
      </w:r>
      <w:r w:rsidR="00BA5A83">
        <w:t>;</w:t>
      </w:r>
    </w:p>
    <w:p w14:paraId="0A19B2C1" w14:textId="77777777" w:rsidR="00952DF5" w:rsidRPr="003901AD" w:rsidRDefault="00F6274B" w:rsidP="00FB4EC1">
      <w:pPr>
        <w:pStyle w:val="afff4"/>
        <w:numPr>
          <w:ilvl w:val="1"/>
          <w:numId w:val="59"/>
        </w:numPr>
        <w:spacing w:line="360" w:lineRule="auto"/>
        <w:rPr>
          <w:color w:val="000000" w:themeColor="text1"/>
          <w:szCs w:val="22"/>
        </w:rPr>
      </w:pPr>
      <w:r>
        <w:rPr>
          <w:color w:val="000000" w:themeColor="text1"/>
          <w:szCs w:val="22"/>
        </w:rPr>
        <w:t>Выпадающий список «</w:t>
      </w:r>
      <w:r w:rsidR="00952DF5" w:rsidRPr="003901AD">
        <w:rPr>
          <w:color w:val="000000" w:themeColor="text1"/>
          <w:szCs w:val="22"/>
        </w:rPr>
        <w:t>Регион</w:t>
      </w:r>
      <w:r>
        <w:rPr>
          <w:color w:val="000000" w:themeColor="text1"/>
          <w:szCs w:val="22"/>
        </w:rPr>
        <w:t>»</w:t>
      </w:r>
      <w:r w:rsidR="00952DF5" w:rsidRPr="003901AD">
        <w:rPr>
          <w:color w:val="000000" w:themeColor="text1"/>
          <w:szCs w:val="22"/>
        </w:rPr>
        <w:t xml:space="preserve"> (</w:t>
      </w:r>
      <w:r>
        <w:rPr>
          <w:color w:val="000000" w:themeColor="text1"/>
          <w:szCs w:val="22"/>
        </w:rPr>
        <w:t>определяется автоматически на основе данных о регионе пользователя, работающего с формой</w:t>
      </w:r>
      <w:r w:rsidR="00952DF5" w:rsidRPr="003901AD">
        <w:rPr>
          <w:color w:val="000000" w:themeColor="text1"/>
          <w:szCs w:val="22"/>
        </w:rPr>
        <w:t>)</w:t>
      </w:r>
      <w:r w:rsidR="00BA5A83">
        <w:rPr>
          <w:color w:val="000000" w:themeColor="text1"/>
          <w:szCs w:val="22"/>
        </w:rPr>
        <w:t>;</w:t>
      </w:r>
    </w:p>
    <w:p w14:paraId="16EB4206" w14:textId="77777777" w:rsidR="00952DF5" w:rsidRPr="003901AD" w:rsidRDefault="00F6274B" w:rsidP="00FB4EC1">
      <w:pPr>
        <w:pStyle w:val="afff4"/>
        <w:numPr>
          <w:ilvl w:val="1"/>
          <w:numId w:val="59"/>
        </w:numPr>
        <w:spacing w:line="360" w:lineRule="auto"/>
        <w:rPr>
          <w:color w:val="000000" w:themeColor="text1"/>
          <w:szCs w:val="22"/>
        </w:rPr>
      </w:pPr>
      <w:r>
        <w:rPr>
          <w:color w:val="000000" w:themeColor="text1"/>
          <w:szCs w:val="22"/>
        </w:rPr>
        <w:t>Выпадающий список «</w:t>
      </w:r>
      <w:r w:rsidR="00336E29">
        <w:rPr>
          <w:color w:val="000000" w:themeColor="text1"/>
          <w:szCs w:val="22"/>
        </w:rPr>
        <w:t>Головное ведомство</w:t>
      </w:r>
      <w:r>
        <w:rPr>
          <w:color w:val="000000" w:themeColor="text1"/>
          <w:szCs w:val="22"/>
        </w:rPr>
        <w:t>»</w:t>
      </w:r>
      <w:r w:rsidR="00336E29">
        <w:rPr>
          <w:color w:val="000000" w:themeColor="text1"/>
          <w:szCs w:val="22"/>
        </w:rPr>
        <w:t xml:space="preserve"> (</w:t>
      </w:r>
      <w:r>
        <w:rPr>
          <w:color w:val="000000" w:themeColor="text1"/>
          <w:szCs w:val="22"/>
        </w:rPr>
        <w:t xml:space="preserve">по умолчанию </w:t>
      </w:r>
      <w:r w:rsidR="00336E29">
        <w:rPr>
          <w:color w:val="000000" w:themeColor="text1"/>
          <w:szCs w:val="22"/>
        </w:rPr>
        <w:t>указана</w:t>
      </w:r>
      <w:r w:rsidR="00952DF5" w:rsidRPr="003901AD">
        <w:rPr>
          <w:color w:val="000000" w:themeColor="text1"/>
          <w:szCs w:val="22"/>
        </w:rPr>
        <w:t xml:space="preserve"> </w:t>
      </w:r>
      <w:r w:rsidR="00336E29">
        <w:rPr>
          <w:color w:val="000000" w:themeColor="text1"/>
          <w:szCs w:val="22"/>
        </w:rPr>
        <w:t>организация</w:t>
      </w:r>
      <w:r w:rsidR="00952DF5" w:rsidRPr="003901AD">
        <w:rPr>
          <w:color w:val="000000" w:themeColor="text1"/>
          <w:szCs w:val="22"/>
        </w:rPr>
        <w:t xml:space="preserve"> </w:t>
      </w:r>
      <w:r w:rsidR="00336E29">
        <w:rPr>
          <w:color w:val="000000" w:themeColor="text1"/>
          <w:szCs w:val="22"/>
        </w:rPr>
        <w:t>пользователя</w:t>
      </w:r>
      <w:r w:rsidR="003901AD">
        <w:rPr>
          <w:color w:val="000000" w:themeColor="text1"/>
          <w:szCs w:val="22"/>
        </w:rPr>
        <w:t>,</w:t>
      </w:r>
      <w:r>
        <w:rPr>
          <w:color w:val="000000" w:themeColor="text1"/>
          <w:szCs w:val="22"/>
        </w:rPr>
        <w:t xml:space="preserve"> работающего с формой</w:t>
      </w:r>
      <w:r w:rsidR="00952DF5" w:rsidRPr="003901AD">
        <w:rPr>
          <w:color w:val="000000" w:themeColor="text1"/>
          <w:szCs w:val="22"/>
        </w:rPr>
        <w:t>)</w:t>
      </w:r>
      <w:r w:rsidR="00BA5A83">
        <w:rPr>
          <w:color w:val="000000" w:themeColor="text1"/>
          <w:szCs w:val="22"/>
        </w:rPr>
        <w:t>;</w:t>
      </w:r>
    </w:p>
    <w:p w14:paraId="5A50A497" w14:textId="77777777" w:rsidR="00952DF5" w:rsidRPr="00A94CD9" w:rsidRDefault="00F6274B" w:rsidP="00FB4EC1">
      <w:pPr>
        <w:pStyle w:val="afff4"/>
        <w:numPr>
          <w:ilvl w:val="1"/>
          <w:numId w:val="59"/>
        </w:numPr>
        <w:spacing w:line="360" w:lineRule="auto"/>
        <w:rPr>
          <w:color w:val="000000" w:themeColor="text1"/>
          <w:szCs w:val="22"/>
        </w:rPr>
      </w:pPr>
      <w:r>
        <w:rPr>
          <w:color w:val="000000" w:themeColor="text1"/>
          <w:szCs w:val="22"/>
        </w:rPr>
        <w:t>Поле для ввода «</w:t>
      </w:r>
      <w:r w:rsidR="00952DF5" w:rsidRPr="003901AD">
        <w:rPr>
          <w:color w:val="000000" w:themeColor="text1"/>
          <w:szCs w:val="22"/>
        </w:rPr>
        <w:t>Мнемоника</w:t>
      </w:r>
      <w:r>
        <w:rPr>
          <w:color w:val="000000" w:themeColor="text1"/>
          <w:szCs w:val="22"/>
        </w:rPr>
        <w:t>»</w:t>
      </w:r>
      <w:r w:rsidR="003901AD">
        <w:rPr>
          <w:color w:val="000000" w:themeColor="text1"/>
          <w:szCs w:val="22"/>
        </w:rPr>
        <w:t xml:space="preserve"> </w:t>
      </w:r>
      <w:r w:rsidR="003901AD" w:rsidRPr="00C30A8D">
        <w:t>(ввод значения вручную)</w:t>
      </w:r>
      <w:r w:rsidR="00BA5A83">
        <w:t>;</w:t>
      </w:r>
    </w:p>
    <w:p w14:paraId="62C70879" w14:textId="77777777" w:rsidR="00A94CD9" w:rsidRPr="003901AD" w:rsidRDefault="00A94CD9" w:rsidP="00FB4EC1">
      <w:pPr>
        <w:pStyle w:val="afff4"/>
        <w:numPr>
          <w:ilvl w:val="0"/>
          <w:numId w:val="64"/>
        </w:numPr>
        <w:spacing w:line="360" w:lineRule="auto"/>
        <w:rPr>
          <w:color w:val="000000" w:themeColor="text1"/>
          <w:szCs w:val="22"/>
        </w:rPr>
      </w:pPr>
      <w:r>
        <w:t xml:space="preserve">Далее заполните </w:t>
      </w:r>
      <w:r w:rsidR="00F6274B">
        <w:t>параметры</w:t>
      </w:r>
      <w:r>
        <w:t xml:space="preserve"> роли ГИС ГМП ведомства</w:t>
      </w:r>
      <w:r w:rsidR="00F6274B">
        <w:t>:</w:t>
      </w:r>
    </w:p>
    <w:p w14:paraId="089CFF13" w14:textId="77777777" w:rsidR="00952DF5" w:rsidRPr="003901AD" w:rsidRDefault="00A94CD9" w:rsidP="00FB4EC1">
      <w:pPr>
        <w:pStyle w:val="afff4"/>
        <w:numPr>
          <w:ilvl w:val="0"/>
          <w:numId w:val="58"/>
        </w:numPr>
        <w:spacing w:line="360" w:lineRule="auto"/>
        <w:rPr>
          <w:color w:val="000000" w:themeColor="text1"/>
          <w:szCs w:val="22"/>
        </w:rPr>
      </w:pPr>
      <w:r>
        <w:rPr>
          <w:color w:val="000000" w:themeColor="text1"/>
          <w:szCs w:val="22"/>
        </w:rPr>
        <w:t>Раздел</w:t>
      </w:r>
      <w:r w:rsidR="00952DF5" w:rsidRPr="003901AD">
        <w:rPr>
          <w:color w:val="000000" w:themeColor="text1"/>
          <w:szCs w:val="22"/>
        </w:rPr>
        <w:t xml:space="preserve"> «Добавить роль ГИС ГМП»</w:t>
      </w:r>
    </w:p>
    <w:p w14:paraId="09F22BB6" w14:textId="77777777" w:rsidR="00952DF5" w:rsidRPr="003901AD" w:rsidRDefault="00F6274B" w:rsidP="00FB4EC1">
      <w:pPr>
        <w:pStyle w:val="afff4"/>
        <w:numPr>
          <w:ilvl w:val="1"/>
          <w:numId w:val="57"/>
        </w:numPr>
        <w:spacing w:line="360" w:lineRule="auto"/>
        <w:rPr>
          <w:color w:val="000000" w:themeColor="text1"/>
          <w:szCs w:val="22"/>
        </w:rPr>
      </w:pPr>
      <w:r>
        <w:rPr>
          <w:color w:val="000000" w:themeColor="text1"/>
          <w:szCs w:val="22"/>
        </w:rPr>
        <w:t>Выпадающий список «</w:t>
      </w:r>
      <w:r w:rsidR="00952DF5" w:rsidRPr="003901AD">
        <w:rPr>
          <w:color w:val="000000" w:themeColor="text1"/>
          <w:szCs w:val="22"/>
        </w:rPr>
        <w:t>Роль ГИС ГМП</w:t>
      </w:r>
      <w:r>
        <w:rPr>
          <w:color w:val="000000" w:themeColor="text1"/>
          <w:szCs w:val="22"/>
        </w:rPr>
        <w:t>»</w:t>
      </w:r>
      <w:r w:rsidR="00952DF5" w:rsidRPr="003901AD">
        <w:rPr>
          <w:color w:val="000000" w:themeColor="text1"/>
          <w:szCs w:val="22"/>
        </w:rPr>
        <w:t xml:space="preserve"> (</w:t>
      </w:r>
      <w:r w:rsidR="00456483">
        <w:rPr>
          <w:color w:val="000000" w:themeColor="text1"/>
          <w:szCs w:val="22"/>
        </w:rPr>
        <w:t>Обязательно для выбора</w:t>
      </w:r>
      <w:r w:rsidR="00952DF5" w:rsidRPr="003901AD">
        <w:rPr>
          <w:color w:val="000000" w:themeColor="text1"/>
          <w:szCs w:val="22"/>
        </w:rPr>
        <w:t>)</w:t>
      </w:r>
      <w:r w:rsidR="00BA5A83">
        <w:rPr>
          <w:color w:val="000000" w:themeColor="text1"/>
          <w:szCs w:val="22"/>
        </w:rPr>
        <w:t>;</w:t>
      </w:r>
    </w:p>
    <w:p w14:paraId="2A839440" w14:textId="77777777" w:rsidR="00952DF5" w:rsidRPr="00456483" w:rsidRDefault="00F6274B" w:rsidP="00FB4EC1">
      <w:pPr>
        <w:pStyle w:val="afff4"/>
        <w:numPr>
          <w:ilvl w:val="1"/>
          <w:numId w:val="57"/>
        </w:numPr>
        <w:spacing w:line="360" w:lineRule="auto"/>
        <w:rPr>
          <w:color w:val="000000" w:themeColor="text1"/>
          <w:szCs w:val="22"/>
        </w:rPr>
      </w:pPr>
      <w:r>
        <w:rPr>
          <w:color w:val="000000" w:themeColor="text1"/>
          <w:szCs w:val="22"/>
        </w:rPr>
        <w:t>Поле для ввода «</w:t>
      </w:r>
      <w:r w:rsidR="00952DF5" w:rsidRPr="003901AD">
        <w:rPr>
          <w:color w:val="000000" w:themeColor="text1"/>
          <w:szCs w:val="22"/>
        </w:rPr>
        <w:t>УРН ведомства</w:t>
      </w:r>
      <w:r>
        <w:rPr>
          <w:color w:val="000000" w:themeColor="text1"/>
          <w:szCs w:val="22"/>
        </w:rPr>
        <w:t>»</w:t>
      </w:r>
      <w:r w:rsidR="00456483">
        <w:rPr>
          <w:color w:val="000000" w:themeColor="text1"/>
          <w:szCs w:val="22"/>
        </w:rPr>
        <w:t xml:space="preserve"> </w:t>
      </w:r>
      <w:r w:rsidR="00456483" w:rsidRPr="00C30A8D">
        <w:t>(</w:t>
      </w:r>
      <w:r w:rsidR="00456483">
        <w:t xml:space="preserve">Обязательно для ввода, </w:t>
      </w:r>
      <w:r w:rsidR="00456483" w:rsidRPr="00C30A8D">
        <w:t>ввод значения вручную</w:t>
      </w:r>
      <w:r w:rsidR="00456483">
        <w:t>, 6 символов</w:t>
      </w:r>
      <w:r w:rsidR="007B56C1" w:rsidRPr="00A85183">
        <w:t xml:space="preserve">, </w:t>
      </w:r>
      <w:r w:rsidR="007B56C1">
        <w:t>не может быть одинаковым для разных ведомств</w:t>
      </w:r>
      <w:r w:rsidR="00456483" w:rsidRPr="00C30A8D">
        <w:t>)</w:t>
      </w:r>
      <w:r w:rsidR="00BA5A83">
        <w:t>;</w:t>
      </w:r>
    </w:p>
    <w:p w14:paraId="14DB1865" w14:textId="77777777" w:rsidR="00952DF5" w:rsidRPr="00C93C35" w:rsidRDefault="00F6274B" w:rsidP="00FB4EC1">
      <w:pPr>
        <w:pStyle w:val="afff4"/>
        <w:numPr>
          <w:ilvl w:val="1"/>
          <w:numId w:val="57"/>
        </w:numPr>
        <w:spacing w:line="360" w:lineRule="auto"/>
        <w:rPr>
          <w:color w:val="000000" w:themeColor="text1"/>
          <w:szCs w:val="22"/>
        </w:rPr>
      </w:pPr>
      <w:r>
        <w:rPr>
          <w:color w:val="000000" w:themeColor="text1"/>
          <w:szCs w:val="22"/>
        </w:rPr>
        <w:t xml:space="preserve">Отметка о взаимодействии данного ведомства с ГИС ГМП через </w:t>
      </w:r>
      <w:proofErr w:type="spellStart"/>
      <w:r>
        <w:rPr>
          <w:color w:val="000000" w:themeColor="text1"/>
          <w:szCs w:val="22"/>
        </w:rPr>
        <w:t>агрегатора</w:t>
      </w:r>
      <w:proofErr w:type="spellEnd"/>
      <w:r w:rsidR="00952DF5" w:rsidRPr="00C42752">
        <w:rPr>
          <w:color w:val="000000" w:themeColor="text1"/>
          <w:szCs w:val="22"/>
        </w:rPr>
        <w:t xml:space="preserve"> (по умолчанию </w:t>
      </w:r>
      <w:r>
        <w:rPr>
          <w:color w:val="000000" w:themeColor="text1"/>
          <w:szCs w:val="22"/>
        </w:rPr>
        <w:t>не выставлена</w:t>
      </w:r>
      <w:r w:rsidR="00952DF5" w:rsidRPr="00C42752">
        <w:rPr>
          <w:color w:val="000000" w:themeColor="text1"/>
          <w:szCs w:val="22"/>
        </w:rPr>
        <w:t>)</w:t>
      </w:r>
      <w:r w:rsidR="00BA5A83">
        <w:rPr>
          <w:color w:val="000000" w:themeColor="text1"/>
          <w:szCs w:val="22"/>
        </w:rPr>
        <w:t>;</w:t>
      </w:r>
    </w:p>
    <w:p w14:paraId="3443968F" w14:textId="77777777" w:rsidR="00952DF5" w:rsidRDefault="00F6274B" w:rsidP="00FB4EC1">
      <w:pPr>
        <w:pStyle w:val="afff4"/>
        <w:numPr>
          <w:ilvl w:val="1"/>
          <w:numId w:val="57"/>
        </w:numPr>
        <w:spacing w:line="360" w:lineRule="auto"/>
        <w:rPr>
          <w:color w:val="000000" w:themeColor="text1"/>
          <w:szCs w:val="22"/>
        </w:rPr>
      </w:pPr>
      <w:r>
        <w:rPr>
          <w:color w:val="000000" w:themeColor="text1"/>
          <w:szCs w:val="22"/>
        </w:rPr>
        <w:t>Поле для ввода «</w:t>
      </w:r>
      <w:r w:rsidR="00952DF5" w:rsidRPr="003901AD">
        <w:rPr>
          <w:color w:val="000000" w:themeColor="text1"/>
          <w:szCs w:val="22"/>
        </w:rPr>
        <w:t xml:space="preserve">УРН </w:t>
      </w:r>
      <w:proofErr w:type="spellStart"/>
      <w:r w:rsidR="00952DF5" w:rsidRPr="003901AD">
        <w:rPr>
          <w:color w:val="000000" w:themeColor="text1"/>
          <w:szCs w:val="22"/>
        </w:rPr>
        <w:t>агрегатора</w:t>
      </w:r>
      <w:proofErr w:type="spellEnd"/>
      <w:r>
        <w:rPr>
          <w:color w:val="000000" w:themeColor="text1"/>
          <w:szCs w:val="22"/>
        </w:rPr>
        <w:t>»</w:t>
      </w:r>
      <w:r w:rsidR="00952DF5" w:rsidRPr="003901AD">
        <w:rPr>
          <w:color w:val="000000" w:themeColor="text1"/>
          <w:szCs w:val="22"/>
        </w:rPr>
        <w:t xml:space="preserve"> (при проставленном флаге</w:t>
      </w:r>
      <w:r w:rsidR="00456483">
        <w:rPr>
          <w:color w:val="000000" w:themeColor="text1"/>
          <w:szCs w:val="22"/>
        </w:rPr>
        <w:t xml:space="preserve"> обязательно для заполнения</w:t>
      </w:r>
      <w:r w:rsidR="00952DF5" w:rsidRPr="003901AD">
        <w:rPr>
          <w:color w:val="000000" w:themeColor="text1"/>
          <w:szCs w:val="22"/>
        </w:rPr>
        <w:t>)</w:t>
      </w:r>
      <w:r w:rsidR="00BA5A83">
        <w:rPr>
          <w:color w:val="000000" w:themeColor="text1"/>
          <w:szCs w:val="22"/>
        </w:rPr>
        <w:t>;</w:t>
      </w:r>
    </w:p>
    <w:p w14:paraId="1FF3CAD0" w14:textId="77777777" w:rsidR="00210F20" w:rsidRDefault="00210F20" w:rsidP="00FB4EC1">
      <w:pPr>
        <w:pStyle w:val="afff4"/>
        <w:numPr>
          <w:ilvl w:val="1"/>
          <w:numId w:val="57"/>
        </w:numPr>
        <w:spacing w:line="360" w:lineRule="auto"/>
        <w:rPr>
          <w:color w:val="000000" w:themeColor="text1"/>
          <w:szCs w:val="22"/>
        </w:rPr>
      </w:pPr>
      <w:r>
        <w:rPr>
          <w:color w:val="000000" w:themeColor="text1"/>
          <w:szCs w:val="22"/>
        </w:rPr>
        <w:t xml:space="preserve">Выпадающий список «Роль ГИС ГМП </w:t>
      </w:r>
      <w:proofErr w:type="spellStart"/>
      <w:r>
        <w:rPr>
          <w:color w:val="000000" w:themeColor="text1"/>
          <w:szCs w:val="22"/>
        </w:rPr>
        <w:t>агрегатора</w:t>
      </w:r>
      <w:proofErr w:type="spellEnd"/>
      <w:r>
        <w:rPr>
          <w:color w:val="000000" w:themeColor="text1"/>
          <w:szCs w:val="22"/>
        </w:rPr>
        <w:t>» (при проставленном флаге обязательно для заполнения);</w:t>
      </w:r>
    </w:p>
    <w:p w14:paraId="66B83F63" w14:textId="77777777" w:rsidR="00456483" w:rsidRDefault="00456483" w:rsidP="00FB4EC1">
      <w:pPr>
        <w:pStyle w:val="afff4"/>
        <w:numPr>
          <w:ilvl w:val="0"/>
          <w:numId w:val="64"/>
        </w:numPr>
        <w:spacing w:line="360" w:lineRule="auto"/>
        <w:rPr>
          <w:color w:val="000000" w:themeColor="text1"/>
          <w:szCs w:val="22"/>
        </w:rPr>
      </w:pPr>
      <w:r>
        <w:rPr>
          <w:color w:val="000000" w:themeColor="text1"/>
          <w:szCs w:val="22"/>
        </w:rPr>
        <w:t xml:space="preserve">Нажмите кнопку «Добавить» для сохранения </w:t>
      </w:r>
      <w:r w:rsidR="008B21D2">
        <w:rPr>
          <w:color w:val="000000" w:themeColor="text1"/>
          <w:szCs w:val="22"/>
        </w:rPr>
        <w:t xml:space="preserve">данных </w:t>
      </w:r>
      <w:r>
        <w:rPr>
          <w:color w:val="000000" w:themeColor="text1"/>
          <w:szCs w:val="22"/>
        </w:rPr>
        <w:t>выбранной роли.</w:t>
      </w:r>
      <w:r w:rsidR="00336E29">
        <w:rPr>
          <w:color w:val="000000" w:themeColor="text1"/>
          <w:szCs w:val="22"/>
        </w:rPr>
        <w:t xml:space="preserve"> Добавление роли ГИС ГМП обязательно для создания нового ведомства.</w:t>
      </w:r>
    </w:p>
    <w:p w14:paraId="4564B126" w14:textId="77777777" w:rsidR="00F6274B" w:rsidRPr="00C93C35" w:rsidRDefault="00F6274B" w:rsidP="00FB4EC1">
      <w:pPr>
        <w:pStyle w:val="afff4"/>
        <w:numPr>
          <w:ilvl w:val="0"/>
          <w:numId w:val="64"/>
        </w:numPr>
        <w:spacing w:line="360" w:lineRule="auto"/>
        <w:rPr>
          <w:color w:val="000000" w:themeColor="text1"/>
          <w:szCs w:val="22"/>
        </w:rPr>
      </w:pPr>
      <w:r>
        <w:rPr>
          <w:color w:val="000000" w:themeColor="text1"/>
          <w:szCs w:val="22"/>
        </w:rPr>
        <w:lastRenderedPageBreak/>
        <w:t>Далее заполните параметры подписания запросов:</w:t>
      </w:r>
    </w:p>
    <w:p w14:paraId="42ECE622" w14:textId="77777777" w:rsidR="00952DF5" w:rsidRPr="003901AD" w:rsidRDefault="00A94CD9" w:rsidP="00FB4EC1">
      <w:pPr>
        <w:pStyle w:val="afff4"/>
        <w:numPr>
          <w:ilvl w:val="0"/>
          <w:numId w:val="58"/>
        </w:numPr>
        <w:spacing w:line="360" w:lineRule="auto"/>
        <w:rPr>
          <w:color w:val="000000" w:themeColor="text1"/>
          <w:szCs w:val="22"/>
        </w:rPr>
      </w:pPr>
      <w:r>
        <w:rPr>
          <w:color w:val="000000" w:themeColor="text1"/>
          <w:szCs w:val="22"/>
        </w:rPr>
        <w:t>Раздел</w:t>
      </w:r>
      <w:r w:rsidR="00952DF5" w:rsidRPr="003901AD">
        <w:rPr>
          <w:color w:val="000000" w:themeColor="text1"/>
          <w:szCs w:val="22"/>
        </w:rPr>
        <w:t xml:space="preserve"> «Параметры подписания»</w:t>
      </w:r>
    </w:p>
    <w:p w14:paraId="15456C56" w14:textId="77777777" w:rsidR="00952DF5" w:rsidRDefault="00A94CD9" w:rsidP="00FB4EC1">
      <w:pPr>
        <w:pStyle w:val="afff4"/>
        <w:numPr>
          <w:ilvl w:val="1"/>
          <w:numId w:val="58"/>
        </w:numPr>
        <w:spacing w:line="360" w:lineRule="auto"/>
        <w:rPr>
          <w:color w:val="000000" w:themeColor="text1"/>
          <w:szCs w:val="22"/>
        </w:rPr>
      </w:pPr>
      <w:r>
        <w:rPr>
          <w:color w:val="000000" w:themeColor="text1"/>
          <w:szCs w:val="22"/>
        </w:rPr>
        <w:t>Выпадающий список «</w:t>
      </w:r>
      <w:r w:rsidR="00952DF5" w:rsidRPr="003901AD">
        <w:rPr>
          <w:color w:val="000000" w:themeColor="text1"/>
          <w:szCs w:val="22"/>
        </w:rPr>
        <w:t>Режи</w:t>
      </w:r>
      <w:r w:rsidR="00C93C35">
        <w:rPr>
          <w:color w:val="000000" w:themeColor="text1"/>
          <w:szCs w:val="22"/>
        </w:rPr>
        <w:t>м подписания</w:t>
      </w:r>
      <w:r>
        <w:rPr>
          <w:color w:val="000000" w:themeColor="text1"/>
          <w:szCs w:val="22"/>
        </w:rPr>
        <w:t>»</w:t>
      </w:r>
      <w:r w:rsidR="00BA5A83">
        <w:rPr>
          <w:color w:val="000000" w:themeColor="text1"/>
          <w:szCs w:val="22"/>
        </w:rPr>
        <w:t>;</w:t>
      </w:r>
    </w:p>
    <w:p w14:paraId="2359EBBF" w14:textId="77777777" w:rsidR="00A94CD9" w:rsidRDefault="00A94CD9" w:rsidP="00FB4EC1">
      <w:pPr>
        <w:pStyle w:val="afff4"/>
        <w:numPr>
          <w:ilvl w:val="0"/>
          <w:numId w:val="58"/>
        </w:numPr>
        <w:spacing w:line="360" w:lineRule="auto"/>
        <w:rPr>
          <w:color w:val="000000" w:themeColor="text1"/>
          <w:szCs w:val="22"/>
        </w:rPr>
      </w:pPr>
      <w:r>
        <w:rPr>
          <w:color w:val="000000" w:themeColor="text1"/>
          <w:szCs w:val="22"/>
        </w:rPr>
        <w:t>Таблица с перечнем уже добавленных сертификатов</w:t>
      </w:r>
    </w:p>
    <w:p w14:paraId="4BB5C352" w14:textId="77777777" w:rsidR="00F6274B" w:rsidRDefault="00F6274B" w:rsidP="00F6274B">
      <w:pPr>
        <w:pStyle w:val="afff4"/>
        <w:spacing w:line="360" w:lineRule="auto"/>
        <w:ind w:left="1134"/>
        <w:rPr>
          <w:color w:val="000000" w:themeColor="text1"/>
          <w:szCs w:val="22"/>
        </w:rPr>
      </w:pPr>
      <w:r>
        <w:rPr>
          <w:color w:val="000000" w:themeColor="text1"/>
          <w:szCs w:val="22"/>
        </w:rPr>
        <w:t>Каждая запись таблицы отображает информацию о добавленных ведомству сертификатах в составе:</w:t>
      </w:r>
    </w:p>
    <w:p w14:paraId="1712FED4" w14:textId="77777777" w:rsidR="00F6274B" w:rsidRDefault="00F6274B" w:rsidP="00FB4EC1">
      <w:pPr>
        <w:pStyle w:val="afff4"/>
        <w:numPr>
          <w:ilvl w:val="1"/>
          <w:numId w:val="58"/>
        </w:numPr>
        <w:spacing w:line="360" w:lineRule="auto"/>
        <w:rPr>
          <w:color w:val="000000" w:themeColor="text1"/>
          <w:szCs w:val="22"/>
        </w:rPr>
      </w:pPr>
      <w:r>
        <w:rPr>
          <w:color w:val="000000" w:themeColor="text1"/>
          <w:szCs w:val="22"/>
        </w:rPr>
        <w:t>Тип подписи;</w:t>
      </w:r>
    </w:p>
    <w:p w14:paraId="4EC6BCEB" w14:textId="77777777" w:rsidR="00F6274B" w:rsidRDefault="00F6274B" w:rsidP="00FB4EC1">
      <w:pPr>
        <w:pStyle w:val="afff4"/>
        <w:numPr>
          <w:ilvl w:val="1"/>
          <w:numId w:val="58"/>
        </w:numPr>
        <w:spacing w:line="360" w:lineRule="auto"/>
        <w:rPr>
          <w:color w:val="000000" w:themeColor="text1"/>
          <w:szCs w:val="22"/>
        </w:rPr>
      </w:pPr>
      <w:proofErr w:type="spellStart"/>
      <w:r>
        <w:rPr>
          <w:color w:val="000000" w:themeColor="text1"/>
          <w:szCs w:val="22"/>
        </w:rPr>
        <w:t>Алиас</w:t>
      </w:r>
      <w:proofErr w:type="spellEnd"/>
      <w:r>
        <w:rPr>
          <w:color w:val="000000" w:themeColor="text1"/>
          <w:szCs w:val="22"/>
        </w:rPr>
        <w:t xml:space="preserve"> подписи;</w:t>
      </w:r>
    </w:p>
    <w:p w14:paraId="394A5C29" w14:textId="77777777" w:rsidR="00C93C35" w:rsidRPr="00C93C35" w:rsidRDefault="00A94CD9" w:rsidP="00FB4EC1">
      <w:pPr>
        <w:pStyle w:val="afff4"/>
        <w:numPr>
          <w:ilvl w:val="0"/>
          <w:numId w:val="58"/>
        </w:numPr>
        <w:spacing w:line="360" w:lineRule="auto"/>
        <w:rPr>
          <w:color w:val="000000" w:themeColor="text1"/>
          <w:szCs w:val="22"/>
        </w:rPr>
      </w:pPr>
      <w:r>
        <w:rPr>
          <w:color w:val="000000" w:themeColor="text1"/>
          <w:szCs w:val="22"/>
        </w:rPr>
        <w:t>Форма</w:t>
      </w:r>
      <w:r w:rsidR="00C93C35" w:rsidRPr="00C93C35">
        <w:rPr>
          <w:color w:val="000000" w:themeColor="text1"/>
          <w:szCs w:val="22"/>
        </w:rPr>
        <w:t xml:space="preserve"> </w:t>
      </w:r>
      <w:r>
        <w:rPr>
          <w:color w:val="000000" w:themeColor="text1"/>
          <w:szCs w:val="22"/>
        </w:rPr>
        <w:t>добавления сертификатов</w:t>
      </w:r>
      <w:r w:rsidR="00BA5A83">
        <w:rPr>
          <w:color w:val="000000" w:themeColor="text1"/>
          <w:szCs w:val="22"/>
        </w:rPr>
        <w:t>:</w:t>
      </w:r>
    </w:p>
    <w:p w14:paraId="74BE7419" w14:textId="77777777" w:rsidR="00C93C35" w:rsidRPr="00C93C35" w:rsidRDefault="00A94CD9" w:rsidP="00FB4EC1">
      <w:pPr>
        <w:pStyle w:val="afff4"/>
        <w:numPr>
          <w:ilvl w:val="1"/>
          <w:numId w:val="58"/>
        </w:numPr>
        <w:spacing w:line="360" w:lineRule="auto"/>
        <w:rPr>
          <w:color w:val="000000" w:themeColor="text1"/>
          <w:szCs w:val="22"/>
        </w:rPr>
      </w:pPr>
      <w:r>
        <w:rPr>
          <w:color w:val="000000" w:themeColor="text1"/>
          <w:szCs w:val="22"/>
        </w:rPr>
        <w:t>Выпадающий список «</w:t>
      </w:r>
      <w:r w:rsidR="00C93C35" w:rsidRPr="00C93C35">
        <w:rPr>
          <w:color w:val="000000" w:themeColor="text1"/>
          <w:szCs w:val="22"/>
        </w:rPr>
        <w:t>Тип подписи</w:t>
      </w:r>
      <w:r>
        <w:rPr>
          <w:color w:val="000000" w:themeColor="text1"/>
          <w:szCs w:val="22"/>
        </w:rPr>
        <w:t>»</w:t>
      </w:r>
      <w:r w:rsidR="00BA5A83">
        <w:rPr>
          <w:color w:val="000000" w:themeColor="text1"/>
          <w:szCs w:val="22"/>
        </w:rPr>
        <w:t>:</w:t>
      </w:r>
    </w:p>
    <w:p w14:paraId="4978CFCE" w14:textId="77777777" w:rsidR="00C93C35" w:rsidRPr="00C93C35" w:rsidRDefault="00C93C35" w:rsidP="00FB4EC1">
      <w:pPr>
        <w:pStyle w:val="afff4"/>
        <w:numPr>
          <w:ilvl w:val="2"/>
          <w:numId w:val="58"/>
        </w:numPr>
        <w:spacing w:line="360" w:lineRule="auto"/>
        <w:rPr>
          <w:color w:val="000000" w:themeColor="text1"/>
          <w:szCs w:val="22"/>
        </w:rPr>
      </w:pPr>
      <w:r w:rsidRPr="00C93C35">
        <w:rPr>
          <w:color w:val="000000" w:themeColor="text1"/>
          <w:szCs w:val="22"/>
        </w:rPr>
        <w:t>СМЭВ3</w:t>
      </w:r>
      <w:r w:rsidR="00BA5A83">
        <w:rPr>
          <w:color w:val="000000" w:themeColor="text1"/>
          <w:szCs w:val="22"/>
        </w:rPr>
        <w:t>;</w:t>
      </w:r>
    </w:p>
    <w:p w14:paraId="3AC8DAE4" w14:textId="77777777" w:rsidR="00C93C35" w:rsidRDefault="00C93C35" w:rsidP="00FB4EC1">
      <w:pPr>
        <w:pStyle w:val="afff4"/>
        <w:numPr>
          <w:ilvl w:val="2"/>
          <w:numId w:val="58"/>
        </w:numPr>
        <w:spacing w:line="360" w:lineRule="auto"/>
        <w:rPr>
          <w:color w:val="000000" w:themeColor="text1"/>
          <w:szCs w:val="22"/>
        </w:rPr>
      </w:pPr>
      <w:r w:rsidRPr="00C93C35">
        <w:rPr>
          <w:color w:val="000000" w:themeColor="text1"/>
          <w:szCs w:val="22"/>
        </w:rPr>
        <w:t>ГИС ГМП</w:t>
      </w:r>
      <w:r w:rsidR="00BA5A83">
        <w:rPr>
          <w:color w:val="000000" w:themeColor="text1"/>
          <w:szCs w:val="22"/>
        </w:rPr>
        <w:t>;</w:t>
      </w:r>
    </w:p>
    <w:p w14:paraId="46823A7D" w14:textId="77777777" w:rsidR="00C93C35" w:rsidRPr="00C93C35" w:rsidRDefault="00A94CD9" w:rsidP="00FB4EC1">
      <w:pPr>
        <w:pStyle w:val="afff4"/>
        <w:numPr>
          <w:ilvl w:val="1"/>
          <w:numId w:val="58"/>
        </w:numPr>
        <w:spacing w:line="360" w:lineRule="auto"/>
        <w:rPr>
          <w:color w:val="000000" w:themeColor="text1"/>
          <w:szCs w:val="22"/>
        </w:rPr>
      </w:pPr>
      <w:r>
        <w:rPr>
          <w:color w:val="000000" w:themeColor="text1"/>
          <w:szCs w:val="22"/>
        </w:rPr>
        <w:t>Ссылка на текст пользовательского соглашения</w:t>
      </w:r>
      <w:r w:rsidR="00BA5A83">
        <w:rPr>
          <w:color w:val="000000" w:themeColor="text1"/>
          <w:szCs w:val="22"/>
        </w:rPr>
        <w:t>;</w:t>
      </w:r>
    </w:p>
    <w:p w14:paraId="0D0AA933" w14:textId="77777777" w:rsidR="00C93C35" w:rsidRPr="00C93C35" w:rsidRDefault="00A94CD9" w:rsidP="00FB4EC1">
      <w:pPr>
        <w:pStyle w:val="afff4"/>
        <w:numPr>
          <w:ilvl w:val="1"/>
          <w:numId w:val="58"/>
        </w:numPr>
        <w:spacing w:line="360" w:lineRule="auto"/>
        <w:rPr>
          <w:color w:val="000000" w:themeColor="text1"/>
          <w:szCs w:val="22"/>
        </w:rPr>
      </w:pPr>
      <w:r>
        <w:rPr>
          <w:color w:val="000000" w:themeColor="text1"/>
          <w:szCs w:val="22"/>
        </w:rPr>
        <w:t>Отметка об ознакомлении и согласии пользователя с текстом пользовательского соглашения (</w:t>
      </w:r>
      <w:r w:rsidR="00C93C35" w:rsidRPr="00C93C35">
        <w:rPr>
          <w:color w:val="000000" w:themeColor="text1"/>
          <w:szCs w:val="22"/>
        </w:rPr>
        <w:t xml:space="preserve">по умолчанию </w:t>
      </w:r>
      <w:r>
        <w:rPr>
          <w:color w:val="000000" w:themeColor="text1"/>
          <w:szCs w:val="22"/>
        </w:rPr>
        <w:t>не выставлена</w:t>
      </w:r>
      <w:r w:rsidR="00C93C35" w:rsidRPr="00C93C35">
        <w:rPr>
          <w:color w:val="000000" w:themeColor="text1"/>
          <w:szCs w:val="22"/>
        </w:rPr>
        <w:t>)</w:t>
      </w:r>
      <w:r w:rsidR="00BA5A83">
        <w:rPr>
          <w:color w:val="000000" w:themeColor="text1"/>
          <w:szCs w:val="22"/>
        </w:rPr>
        <w:t>;</w:t>
      </w:r>
    </w:p>
    <w:p w14:paraId="6D09D08F" w14:textId="77777777" w:rsidR="00C93C35" w:rsidRPr="00C93C35" w:rsidRDefault="00C93C35" w:rsidP="00FB4EC1">
      <w:pPr>
        <w:pStyle w:val="afff4"/>
        <w:numPr>
          <w:ilvl w:val="1"/>
          <w:numId w:val="58"/>
        </w:numPr>
        <w:spacing w:line="360" w:lineRule="auto"/>
        <w:rPr>
          <w:color w:val="000000" w:themeColor="text1"/>
          <w:szCs w:val="22"/>
        </w:rPr>
      </w:pPr>
      <w:r w:rsidRPr="00C93C35">
        <w:rPr>
          <w:color w:val="000000" w:themeColor="text1"/>
          <w:szCs w:val="22"/>
        </w:rPr>
        <w:t>Кнопка для выбора файла подписи (</w:t>
      </w:r>
      <w:proofErr w:type="spellStart"/>
      <w:r w:rsidRPr="00C93C35">
        <w:rPr>
          <w:color w:val="000000" w:themeColor="text1"/>
          <w:szCs w:val="22"/>
        </w:rPr>
        <w:t>zip</w:t>
      </w:r>
      <w:proofErr w:type="spellEnd"/>
      <w:r w:rsidRPr="00C93C35">
        <w:rPr>
          <w:color w:val="000000" w:themeColor="text1"/>
          <w:szCs w:val="22"/>
        </w:rPr>
        <w:t xml:space="preserve"> архив, не более 10Мб)</w:t>
      </w:r>
      <w:r w:rsidR="00BA5A83">
        <w:rPr>
          <w:color w:val="000000" w:themeColor="text1"/>
          <w:szCs w:val="22"/>
        </w:rPr>
        <w:t>;</w:t>
      </w:r>
    </w:p>
    <w:p w14:paraId="2C92DF48" w14:textId="77777777" w:rsidR="00C93C35" w:rsidRPr="00C93C35" w:rsidRDefault="00A94CD9" w:rsidP="00FB4EC1">
      <w:pPr>
        <w:pStyle w:val="afff4"/>
        <w:numPr>
          <w:ilvl w:val="1"/>
          <w:numId w:val="58"/>
        </w:numPr>
        <w:spacing w:line="360" w:lineRule="auto"/>
        <w:rPr>
          <w:color w:val="000000" w:themeColor="text1"/>
          <w:szCs w:val="22"/>
        </w:rPr>
      </w:pPr>
      <w:r>
        <w:rPr>
          <w:color w:val="000000" w:themeColor="text1"/>
          <w:szCs w:val="22"/>
        </w:rPr>
        <w:t xml:space="preserve">Поле для ввода пароля </w:t>
      </w:r>
      <w:r w:rsidR="00C93C35" w:rsidRPr="00C93C35">
        <w:rPr>
          <w:color w:val="000000" w:themeColor="text1"/>
          <w:szCs w:val="22"/>
        </w:rPr>
        <w:t>контейнера сертификата</w:t>
      </w:r>
      <w:r w:rsidR="00BA5A83">
        <w:rPr>
          <w:color w:val="000000" w:themeColor="text1"/>
          <w:szCs w:val="22"/>
        </w:rPr>
        <w:t>;</w:t>
      </w:r>
    </w:p>
    <w:p w14:paraId="198CA533" w14:textId="77777777" w:rsidR="00F6274B" w:rsidRDefault="00A94CD9" w:rsidP="00FB4EC1">
      <w:pPr>
        <w:pStyle w:val="afff4"/>
        <w:numPr>
          <w:ilvl w:val="1"/>
          <w:numId w:val="58"/>
        </w:numPr>
        <w:spacing w:line="360" w:lineRule="auto"/>
        <w:rPr>
          <w:color w:val="000000" w:themeColor="text1"/>
          <w:szCs w:val="22"/>
        </w:rPr>
      </w:pPr>
      <w:r>
        <w:rPr>
          <w:color w:val="000000" w:themeColor="text1"/>
          <w:szCs w:val="22"/>
        </w:rPr>
        <w:t>Отметка о совпадении подписей</w:t>
      </w:r>
      <w:r w:rsidR="00952DF5" w:rsidRPr="00BA5A83">
        <w:rPr>
          <w:color w:val="000000" w:themeColor="text1"/>
        </w:rPr>
        <w:t xml:space="preserve"> </w:t>
      </w:r>
      <w:r>
        <w:rPr>
          <w:color w:val="000000" w:themeColor="text1"/>
        </w:rPr>
        <w:t>типа «</w:t>
      </w:r>
      <w:r w:rsidR="00952DF5" w:rsidRPr="00BA5A83">
        <w:rPr>
          <w:color w:val="000000" w:themeColor="text1"/>
        </w:rPr>
        <w:t>СМЭВ</w:t>
      </w:r>
      <w:r>
        <w:rPr>
          <w:color w:val="000000" w:themeColor="text1"/>
        </w:rPr>
        <w:t>»</w:t>
      </w:r>
      <w:r w:rsidR="00952DF5" w:rsidRPr="00BA5A83">
        <w:rPr>
          <w:color w:val="000000" w:themeColor="text1"/>
        </w:rPr>
        <w:t xml:space="preserve"> и </w:t>
      </w:r>
      <w:r>
        <w:rPr>
          <w:color w:val="000000" w:themeColor="text1"/>
        </w:rPr>
        <w:t>«</w:t>
      </w:r>
      <w:r w:rsidR="00952DF5" w:rsidRPr="00BA5A83">
        <w:rPr>
          <w:color w:val="000000" w:themeColor="text1"/>
        </w:rPr>
        <w:t>ГИС ГМП</w:t>
      </w:r>
      <w:r>
        <w:rPr>
          <w:color w:val="000000" w:themeColor="text1"/>
        </w:rPr>
        <w:t>» (по умолчанию выставлена)</w:t>
      </w:r>
      <w:r w:rsidR="00BA5A83">
        <w:rPr>
          <w:color w:val="000000" w:themeColor="text1"/>
          <w:szCs w:val="22"/>
        </w:rPr>
        <w:t>;</w:t>
      </w:r>
    </w:p>
    <w:p w14:paraId="43AA596A" w14:textId="77777777" w:rsidR="00DC7303" w:rsidRPr="00F6274B" w:rsidRDefault="00DC7303" w:rsidP="00FB4EC1">
      <w:pPr>
        <w:pStyle w:val="afff4"/>
        <w:numPr>
          <w:ilvl w:val="1"/>
          <w:numId w:val="58"/>
        </w:numPr>
        <w:spacing w:line="360" w:lineRule="auto"/>
        <w:rPr>
          <w:color w:val="000000" w:themeColor="text1"/>
          <w:szCs w:val="22"/>
        </w:rPr>
      </w:pPr>
      <w:r>
        <w:rPr>
          <w:color w:val="000000" w:themeColor="text1"/>
          <w:szCs w:val="22"/>
        </w:rPr>
        <w:t xml:space="preserve">Отметка о разрешении ведомствам использовать сертификаты данного ведомства при формировании подписи запросов, отправляемых от имени организаций, указавших код УРН и роль ГИС ГМП данного ведомства в качестве реквизитов роли ГИС ГМП своего </w:t>
      </w:r>
      <w:proofErr w:type="spellStart"/>
      <w:r>
        <w:rPr>
          <w:color w:val="000000" w:themeColor="text1"/>
          <w:szCs w:val="22"/>
        </w:rPr>
        <w:t>агрегатора</w:t>
      </w:r>
      <w:proofErr w:type="spellEnd"/>
      <w:r>
        <w:rPr>
          <w:color w:val="000000" w:themeColor="text1"/>
          <w:szCs w:val="22"/>
        </w:rPr>
        <w:t>;</w:t>
      </w:r>
    </w:p>
    <w:p w14:paraId="793500B6" w14:textId="77777777" w:rsidR="00B23096" w:rsidRPr="00874901" w:rsidRDefault="00B23096" w:rsidP="00FB4EC1">
      <w:pPr>
        <w:pStyle w:val="afffffffffa"/>
        <w:numPr>
          <w:ilvl w:val="0"/>
          <w:numId w:val="64"/>
        </w:numPr>
        <w:rPr>
          <w:sz w:val="24"/>
        </w:rPr>
      </w:pPr>
      <w:r w:rsidRPr="00874901">
        <w:rPr>
          <w:sz w:val="24"/>
        </w:rPr>
        <w:t xml:space="preserve">Нажмите на кнопку «Сохранить» </w:t>
      </w:r>
      <w:r w:rsidR="00F6274B">
        <w:rPr>
          <w:sz w:val="24"/>
        </w:rPr>
        <w:t>для сохранения внесенных данных о ведомстве. Д</w:t>
      </w:r>
      <w:r w:rsidRPr="00874901">
        <w:rPr>
          <w:sz w:val="24"/>
        </w:rPr>
        <w:t xml:space="preserve">ля возврата к </w:t>
      </w:r>
      <w:r w:rsidR="008C5213">
        <w:rPr>
          <w:sz w:val="24"/>
        </w:rPr>
        <w:t xml:space="preserve">общему </w:t>
      </w:r>
      <w:r w:rsidRPr="00874901">
        <w:rPr>
          <w:sz w:val="24"/>
        </w:rPr>
        <w:t xml:space="preserve">списку </w:t>
      </w:r>
      <w:r w:rsidR="008C5213">
        <w:rPr>
          <w:sz w:val="24"/>
        </w:rPr>
        <w:t>ведомств</w:t>
      </w:r>
      <w:r>
        <w:rPr>
          <w:sz w:val="24"/>
        </w:rPr>
        <w:t xml:space="preserve"> без сохранения</w:t>
      </w:r>
      <w:r w:rsidRPr="00874901">
        <w:rPr>
          <w:sz w:val="24"/>
        </w:rPr>
        <w:t xml:space="preserve"> нажмите на кнопку «</w:t>
      </w:r>
      <w:r>
        <w:rPr>
          <w:sz w:val="24"/>
        </w:rPr>
        <w:t>Отмена</w:t>
      </w:r>
      <w:r w:rsidRPr="00874901">
        <w:rPr>
          <w:sz w:val="24"/>
        </w:rPr>
        <w:t>».</w:t>
      </w:r>
    </w:p>
    <w:p w14:paraId="016931B8" w14:textId="77777777" w:rsidR="00B23096" w:rsidRDefault="00B23096" w:rsidP="00FB4EC1">
      <w:pPr>
        <w:pStyle w:val="afffffffffa"/>
        <w:numPr>
          <w:ilvl w:val="0"/>
          <w:numId w:val="64"/>
        </w:numPr>
        <w:rPr>
          <w:sz w:val="24"/>
        </w:rPr>
      </w:pPr>
      <w:r w:rsidRPr="00094849">
        <w:rPr>
          <w:sz w:val="24"/>
        </w:rPr>
        <w:t xml:space="preserve">Созданная </w:t>
      </w:r>
      <w:r w:rsidR="00F6274B">
        <w:rPr>
          <w:sz w:val="24"/>
        </w:rPr>
        <w:t>запись</w:t>
      </w:r>
      <w:r w:rsidRPr="00094849">
        <w:rPr>
          <w:sz w:val="24"/>
        </w:rPr>
        <w:t xml:space="preserve"> добавится в список </w:t>
      </w:r>
      <w:r w:rsidR="00F6274B">
        <w:rPr>
          <w:sz w:val="24"/>
        </w:rPr>
        <w:t>записей</w:t>
      </w:r>
      <w:r w:rsidRPr="00094849">
        <w:rPr>
          <w:sz w:val="24"/>
        </w:rPr>
        <w:t xml:space="preserve"> </w:t>
      </w:r>
      <w:r w:rsidR="008B21D2">
        <w:rPr>
          <w:sz w:val="24"/>
        </w:rPr>
        <w:t>раздела</w:t>
      </w:r>
      <w:r w:rsidRPr="00094849">
        <w:rPr>
          <w:sz w:val="24"/>
        </w:rPr>
        <w:t xml:space="preserve"> «</w:t>
      </w:r>
      <w:r>
        <w:rPr>
          <w:sz w:val="24"/>
        </w:rPr>
        <w:t>Ведомства</w:t>
      </w:r>
      <w:r w:rsidRPr="00094849">
        <w:rPr>
          <w:sz w:val="24"/>
        </w:rPr>
        <w:t>».</w:t>
      </w:r>
    </w:p>
    <w:p w14:paraId="3BA50D07" w14:textId="6AE7EB50" w:rsidR="00136831" w:rsidRDefault="00136831" w:rsidP="00136831">
      <w:pPr>
        <w:pStyle w:val="afff4"/>
        <w:spacing w:line="360" w:lineRule="auto"/>
        <w:ind w:left="709" w:firstLine="0"/>
        <w:rPr>
          <w:color w:val="000000" w:themeColor="text1"/>
        </w:rPr>
      </w:pPr>
      <w:r w:rsidRPr="001A2467">
        <w:rPr>
          <w:b/>
          <w:color w:val="000000" w:themeColor="text1"/>
        </w:rPr>
        <w:t>ВАЖНО!</w:t>
      </w:r>
      <w:r>
        <w:rPr>
          <w:color w:val="000000" w:themeColor="text1"/>
        </w:rPr>
        <w:t xml:space="preserve"> В Систему допустимо загружать только ЭП, </w:t>
      </w:r>
      <w:proofErr w:type="spellStart"/>
      <w:r>
        <w:rPr>
          <w:color w:val="000000" w:themeColor="text1"/>
        </w:rPr>
        <w:t>алиас</w:t>
      </w:r>
      <w:proofErr w:type="spellEnd"/>
      <w:r>
        <w:rPr>
          <w:color w:val="000000" w:themeColor="text1"/>
        </w:rPr>
        <w:t xml:space="preserve"> которых содержит исключительно символы букв латинского алфавита, цифры и тире.</w:t>
      </w:r>
      <w:r w:rsidR="005514B1">
        <w:rPr>
          <w:color w:val="000000" w:themeColor="text1"/>
        </w:rPr>
        <w:t xml:space="preserve"> Инструкция по изменению </w:t>
      </w:r>
      <w:proofErr w:type="spellStart"/>
      <w:r w:rsidR="005514B1">
        <w:rPr>
          <w:color w:val="000000" w:themeColor="text1"/>
        </w:rPr>
        <w:t>алиаса</w:t>
      </w:r>
      <w:proofErr w:type="spellEnd"/>
      <w:r w:rsidR="005514B1">
        <w:rPr>
          <w:color w:val="000000" w:themeColor="text1"/>
        </w:rPr>
        <w:t xml:space="preserve"> подписи доступна в </w:t>
      </w:r>
      <w:r w:rsidR="006A1B10" w:rsidRPr="006A1B10">
        <w:rPr>
          <w:color w:val="000000" w:themeColor="text1"/>
        </w:rPr>
        <w:fldChar w:fldCharType="begin"/>
      </w:r>
      <w:r w:rsidR="006A1B10" w:rsidRPr="006A1B10">
        <w:rPr>
          <w:color w:val="000000" w:themeColor="text1"/>
        </w:rPr>
        <w:instrText xml:space="preserve"> REF _Ref14097790 \h </w:instrText>
      </w:r>
      <w:r w:rsidR="006A1B10">
        <w:rPr>
          <w:color w:val="000000" w:themeColor="text1"/>
        </w:rPr>
        <w:instrText xml:space="preserve"> \* MERGEFORMAT </w:instrText>
      </w:r>
      <w:r w:rsidR="006A1B10" w:rsidRPr="006A1B10">
        <w:rPr>
          <w:color w:val="000000" w:themeColor="text1"/>
        </w:rPr>
      </w:r>
      <w:r w:rsidR="006A1B10" w:rsidRPr="006A1B10">
        <w:rPr>
          <w:color w:val="000000" w:themeColor="text1"/>
        </w:rPr>
        <w:fldChar w:fldCharType="separate"/>
      </w:r>
      <w:r w:rsidR="00CC1CBE" w:rsidRPr="006A1B10">
        <w:t>Приложение А</w:t>
      </w:r>
      <w:r w:rsidR="00CC1CBE">
        <w:t xml:space="preserve">. </w:t>
      </w:r>
      <w:r w:rsidR="00CC1CBE" w:rsidRPr="006A1B10">
        <w:t xml:space="preserve">Инструкция по изменению </w:t>
      </w:r>
      <w:proofErr w:type="spellStart"/>
      <w:r w:rsidR="00CC1CBE" w:rsidRPr="006A1B10">
        <w:t>Алиаса</w:t>
      </w:r>
      <w:proofErr w:type="spellEnd"/>
      <w:r w:rsidR="006A1B10" w:rsidRPr="006A1B10">
        <w:rPr>
          <w:color w:val="000000" w:themeColor="text1"/>
        </w:rPr>
        <w:fldChar w:fldCharType="end"/>
      </w:r>
      <w:r w:rsidR="006A1B10">
        <w:rPr>
          <w:color w:val="000000" w:themeColor="text1"/>
        </w:rPr>
        <w:t xml:space="preserve"> </w:t>
      </w:r>
      <w:r w:rsidR="005514B1">
        <w:rPr>
          <w:color w:val="000000" w:themeColor="text1"/>
        </w:rPr>
        <w:t>к настоящему документу.</w:t>
      </w:r>
    </w:p>
    <w:p w14:paraId="45F18D53" w14:textId="77777777" w:rsidR="00DC7303" w:rsidRDefault="00DC7303" w:rsidP="00136831">
      <w:pPr>
        <w:pStyle w:val="afff4"/>
        <w:spacing w:line="360" w:lineRule="auto"/>
        <w:ind w:left="709" w:firstLine="0"/>
        <w:rPr>
          <w:color w:val="000000" w:themeColor="text1"/>
        </w:rPr>
      </w:pPr>
      <w:r>
        <w:rPr>
          <w:b/>
          <w:color w:val="000000" w:themeColor="text1"/>
        </w:rPr>
        <w:t>ВАЖНО!</w:t>
      </w:r>
      <w:r>
        <w:rPr>
          <w:color w:val="000000" w:themeColor="text1"/>
        </w:rPr>
        <w:t xml:space="preserve"> </w:t>
      </w:r>
      <w:r w:rsidR="0066159E">
        <w:rPr>
          <w:color w:val="000000" w:themeColor="text1"/>
        </w:rPr>
        <w:t>Для использования сертификата ведомства-</w:t>
      </w:r>
      <w:proofErr w:type="spellStart"/>
      <w:r w:rsidR="0066159E">
        <w:rPr>
          <w:color w:val="000000" w:themeColor="text1"/>
        </w:rPr>
        <w:t>агрегатора</w:t>
      </w:r>
      <w:proofErr w:type="spellEnd"/>
      <w:r w:rsidR="0066159E">
        <w:rPr>
          <w:color w:val="000000" w:themeColor="text1"/>
        </w:rPr>
        <w:t xml:space="preserve"> для подписания запросов необходимо, чтобы в карточке ведомства-</w:t>
      </w:r>
      <w:proofErr w:type="spellStart"/>
      <w:r w:rsidR="0066159E">
        <w:rPr>
          <w:color w:val="000000" w:themeColor="text1"/>
        </w:rPr>
        <w:t>агрегатора</w:t>
      </w:r>
      <w:proofErr w:type="spellEnd"/>
      <w:r w:rsidR="0066159E">
        <w:rPr>
          <w:color w:val="000000" w:themeColor="text1"/>
        </w:rPr>
        <w:t xml:space="preserve"> был загружен валидный </w:t>
      </w:r>
      <w:r w:rsidR="0066159E">
        <w:rPr>
          <w:color w:val="000000" w:themeColor="text1"/>
        </w:rPr>
        <w:lastRenderedPageBreak/>
        <w:t>и действительный сертификат, а также, чтобы в карточке ведомства-</w:t>
      </w:r>
      <w:proofErr w:type="spellStart"/>
      <w:r w:rsidR="0066159E">
        <w:rPr>
          <w:color w:val="000000" w:themeColor="text1"/>
        </w:rPr>
        <w:t>агрегатора</w:t>
      </w:r>
      <w:proofErr w:type="spellEnd"/>
      <w:r w:rsidR="0066159E">
        <w:rPr>
          <w:color w:val="000000" w:themeColor="text1"/>
        </w:rPr>
        <w:t xml:space="preserve"> была выставлена галочка «Разрешить использование ЭП участникам косвенного взаимодействия».</w:t>
      </w:r>
    </w:p>
    <w:p w14:paraId="0D9A48DE" w14:textId="7E4132BE" w:rsidR="00EF0729" w:rsidRPr="00136831" w:rsidRDefault="002E1391" w:rsidP="00EF0729">
      <w:pPr>
        <w:pStyle w:val="afff4"/>
        <w:spacing w:line="360" w:lineRule="auto"/>
        <w:ind w:left="709" w:firstLine="0"/>
        <w:rPr>
          <w:color w:val="000000" w:themeColor="text1"/>
        </w:rPr>
      </w:pPr>
      <w:r>
        <w:rPr>
          <w:b/>
          <w:color w:val="000000" w:themeColor="text1"/>
        </w:rPr>
        <w:t>ВАЖНО!</w:t>
      </w:r>
      <w:r>
        <w:rPr>
          <w:color w:val="000000" w:themeColor="text1"/>
        </w:rPr>
        <w:t xml:space="preserve"> Заполнение поля «Мнемоника» обязательно в случае, если ведомство планирует взаимодействовать с функциональностью подписок (подробнее – раздел </w:t>
      </w:r>
      <w:r>
        <w:rPr>
          <w:color w:val="000000" w:themeColor="text1"/>
        </w:rPr>
        <w:fldChar w:fldCharType="begin"/>
      </w:r>
      <w:r>
        <w:rPr>
          <w:color w:val="000000" w:themeColor="text1"/>
        </w:rPr>
        <w:instrText xml:space="preserve"> REF _Ref21450310 \n \h </w:instrText>
      </w:r>
      <w:r>
        <w:rPr>
          <w:color w:val="000000" w:themeColor="text1"/>
        </w:rPr>
      </w:r>
      <w:r>
        <w:rPr>
          <w:color w:val="000000" w:themeColor="text1"/>
        </w:rPr>
        <w:fldChar w:fldCharType="separate"/>
      </w:r>
      <w:r w:rsidR="00CC1CBE">
        <w:rPr>
          <w:color w:val="000000" w:themeColor="text1"/>
        </w:rPr>
        <w:t>4.10</w:t>
      </w:r>
      <w:r>
        <w:rPr>
          <w:color w:val="000000" w:themeColor="text1"/>
        </w:rPr>
        <w:fldChar w:fldCharType="end"/>
      </w:r>
      <w:r>
        <w:rPr>
          <w:color w:val="000000" w:themeColor="text1"/>
        </w:rPr>
        <w:t>).</w:t>
      </w:r>
    </w:p>
    <w:p w14:paraId="28C22762" w14:textId="77777777" w:rsidR="008C14B4" w:rsidRDefault="008C14B4" w:rsidP="007D770A">
      <w:pPr>
        <w:pStyle w:val="41"/>
      </w:pPr>
      <w:bookmarkStart w:id="118" w:name="_Toc59653336"/>
      <w:r>
        <w:t xml:space="preserve">Создание </w:t>
      </w:r>
      <w:r w:rsidR="00B3086F">
        <w:t>новой записи справочника</w:t>
      </w:r>
      <w:r>
        <w:t xml:space="preserve"> «Пользователи»</w:t>
      </w:r>
      <w:bookmarkEnd w:id="118"/>
    </w:p>
    <w:p w14:paraId="3B6DB0EB" w14:textId="576FCAC0" w:rsidR="00D11CE1" w:rsidRDefault="00D11CE1" w:rsidP="008C14B4">
      <w:pPr>
        <w:keepNext/>
        <w:ind w:firstLine="720"/>
        <w:rPr>
          <w:sz w:val="24"/>
        </w:rPr>
      </w:pPr>
      <w:r>
        <w:rPr>
          <w:sz w:val="24"/>
        </w:rPr>
        <w:t>Для создания новой записи о пользователе необходимо выбрать в главном меню Системы пункт «Администрирование», перейти во вкладку «Пользователи», затем нажать на кнопку «Создать пользователя» (</w:t>
      </w:r>
      <w:r>
        <w:rPr>
          <w:sz w:val="24"/>
        </w:rPr>
        <w:fldChar w:fldCharType="begin"/>
      </w:r>
      <w:r>
        <w:rPr>
          <w:sz w:val="24"/>
        </w:rPr>
        <w:instrText xml:space="preserve"> REF _Ref5894571 \h </w:instrText>
      </w:r>
      <w:r>
        <w:rPr>
          <w:sz w:val="24"/>
        </w:rPr>
      </w:r>
      <w:r>
        <w:rPr>
          <w:sz w:val="24"/>
        </w:rPr>
        <w:fldChar w:fldCharType="separate"/>
      </w:r>
      <w:r w:rsidR="00CC1CBE">
        <w:t xml:space="preserve">Рисунок </w:t>
      </w:r>
      <w:r w:rsidR="00CC1CBE">
        <w:rPr>
          <w:noProof/>
        </w:rPr>
        <w:t>26</w:t>
      </w:r>
      <w:r>
        <w:rPr>
          <w:sz w:val="24"/>
        </w:rPr>
        <w:fldChar w:fldCharType="end"/>
      </w:r>
      <w:r>
        <w:rPr>
          <w:sz w:val="24"/>
        </w:rPr>
        <w:t>). В результате отобразится форма создания нового пользователя (</w:t>
      </w:r>
      <w:r>
        <w:rPr>
          <w:sz w:val="24"/>
        </w:rPr>
        <w:fldChar w:fldCharType="begin"/>
      </w:r>
      <w:r>
        <w:rPr>
          <w:sz w:val="24"/>
        </w:rPr>
        <w:instrText xml:space="preserve"> REF _Ref533360231 \h </w:instrText>
      </w:r>
      <w:r>
        <w:rPr>
          <w:sz w:val="24"/>
        </w:rPr>
      </w:r>
      <w:r>
        <w:rPr>
          <w:sz w:val="24"/>
        </w:rPr>
        <w:fldChar w:fldCharType="separate"/>
      </w:r>
      <w:r w:rsidR="00CC1CBE">
        <w:t xml:space="preserve">Рисунок </w:t>
      </w:r>
      <w:r w:rsidR="00CC1CBE">
        <w:rPr>
          <w:noProof/>
        </w:rPr>
        <w:t>27</w:t>
      </w:r>
      <w:r>
        <w:rPr>
          <w:sz w:val="24"/>
        </w:rPr>
        <w:fldChar w:fldCharType="end"/>
      </w:r>
      <w:r w:rsidRPr="007F0B2D">
        <w:rPr>
          <w:sz w:val="24"/>
        </w:rPr>
        <w:t>)</w:t>
      </w:r>
      <w:r>
        <w:rPr>
          <w:sz w:val="24"/>
        </w:rPr>
        <w:t>.</w:t>
      </w:r>
    </w:p>
    <w:p w14:paraId="7A290ACC" w14:textId="77777777" w:rsidR="00D11CE1" w:rsidRDefault="00D11CE1" w:rsidP="00D11CE1">
      <w:pPr>
        <w:keepNext/>
        <w:ind w:firstLine="0"/>
        <w:jc w:val="center"/>
      </w:pPr>
      <w:r>
        <w:rPr>
          <w:noProof/>
          <w:sz w:val="24"/>
        </w:rPr>
        <w:drawing>
          <wp:inline distT="0" distB="0" distL="0" distR="0" wp14:anchorId="490EF318" wp14:editId="5D90AA45">
            <wp:extent cx="6210935" cy="3443605"/>
            <wp:effectExtent l="0" t="0" r="0" b="4445"/>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кнопка создать пользователя.png"/>
                    <pic:cNvPicPr/>
                  </pic:nvPicPr>
                  <pic:blipFill>
                    <a:blip r:embed="rId52">
                      <a:extLst>
                        <a:ext uri="{28A0092B-C50C-407E-A947-70E740481C1C}">
                          <a14:useLocalDpi xmlns:a14="http://schemas.microsoft.com/office/drawing/2010/main" val="0"/>
                        </a:ext>
                      </a:extLst>
                    </a:blip>
                    <a:stretch>
                      <a:fillRect/>
                    </a:stretch>
                  </pic:blipFill>
                  <pic:spPr>
                    <a:xfrm>
                      <a:off x="0" y="0"/>
                      <a:ext cx="6210935" cy="3443605"/>
                    </a:xfrm>
                    <a:prstGeom prst="rect">
                      <a:avLst/>
                    </a:prstGeom>
                  </pic:spPr>
                </pic:pic>
              </a:graphicData>
            </a:graphic>
          </wp:inline>
        </w:drawing>
      </w:r>
    </w:p>
    <w:p w14:paraId="139035BD" w14:textId="4467DE22" w:rsidR="00D11CE1" w:rsidRDefault="00D11CE1" w:rsidP="00D11CE1">
      <w:pPr>
        <w:pStyle w:val="af8"/>
        <w:rPr>
          <w:sz w:val="24"/>
        </w:rPr>
      </w:pPr>
      <w:bookmarkStart w:id="119" w:name="_Ref5894571"/>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26</w:t>
      </w:r>
      <w:r w:rsidR="00B83B0F">
        <w:rPr>
          <w:noProof/>
        </w:rPr>
        <w:fldChar w:fldCharType="end"/>
      </w:r>
      <w:bookmarkEnd w:id="119"/>
      <w:r>
        <w:t xml:space="preserve"> Раздел Системы «Пользователи»</w:t>
      </w:r>
    </w:p>
    <w:p w14:paraId="1E6A506E" w14:textId="77777777" w:rsidR="00F8237D" w:rsidRDefault="002E366F" w:rsidP="00D11CE1">
      <w:pPr>
        <w:keepNext/>
        <w:ind w:firstLine="0"/>
        <w:jc w:val="center"/>
      </w:pPr>
      <w:r>
        <w:rPr>
          <w:noProof/>
        </w:rPr>
        <w:lastRenderedPageBreak/>
        <w:drawing>
          <wp:inline distT="0" distB="0" distL="0" distR="0" wp14:anchorId="11E10F02" wp14:editId="02096F76">
            <wp:extent cx="6210935" cy="60071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форма создания нового пользователя.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210935" cy="6007100"/>
                    </a:xfrm>
                    <a:prstGeom prst="rect">
                      <a:avLst/>
                    </a:prstGeom>
                  </pic:spPr>
                </pic:pic>
              </a:graphicData>
            </a:graphic>
          </wp:inline>
        </w:drawing>
      </w:r>
    </w:p>
    <w:p w14:paraId="6F9C4B59" w14:textId="7D02259A" w:rsidR="00717F31" w:rsidRDefault="00F8237D" w:rsidP="00F8237D">
      <w:pPr>
        <w:pStyle w:val="af8"/>
      </w:pPr>
      <w:bookmarkStart w:id="120" w:name="_Ref533360231"/>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27</w:t>
      </w:r>
      <w:r w:rsidR="00B83B0F">
        <w:rPr>
          <w:noProof/>
        </w:rPr>
        <w:fldChar w:fldCharType="end"/>
      </w:r>
      <w:bookmarkEnd w:id="120"/>
      <w:r>
        <w:t xml:space="preserve"> Форма создания пользователя</w:t>
      </w:r>
    </w:p>
    <w:p w14:paraId="5A0388CC" w14:textId="77777777" w:rsidR="008C14B4" w:rsidRPr="00BA5A83" w:rsidRDefault="008C14B4" w:rsidP="00FB4EC1">
      <w:pPr>
        <w:pStyle w:val="afffffffffa"/>
        <w:numPr>
          <w:ilvl w:val="0"/>
          <w:numId w:val="60"/>
        </w:numPr>
        <w:rPr>
          <w:sz w:val="24"/>
        </w:rPr>
      </w:pPr>
      <w:r>
        <w:rPr>
          <w:sz w:val="24"/>
        </w:rPr>
        <w:t>В открывшемся окне необходимо заполнить поля:</w:t>
      </w:r>
    </w:p>
    <w:p w14:paraId="54A3D080" w14:textId="77777777" w:rsidR="008C14B4" w:rsidRPr="00BA5A83" w:rsidRDefault="008C14B4" w:rsidP="00FB4EC1">
      <w:pPr>
        <w:pStyle w:val="afff4"/>
        <w:numPr>
          <w:ilvl w:val="0"/>
          <w:numId w:val="58"/>
        </w:numPr>
        <w:spacing w:line="360" w:lineRule="auto"/>
        <w:rPr>
          <w:color w:val="000000" w:themeColor="text1"/>
          <w:szCs w:val="22"/>
        </w:rPr>
      </w:pPr>
      <w:r w:rsidRPr="00BA5A83">
        <w:rPr>
          <w:color w:val="000000" w:themeColor="text1"/>
          <w:szCs w:val="22"/>
        </w:rPr>
        <w:t>Блок «Основные данные пользователя»:</w:t>
      </w:r>
    </w:p>
    <w:p w14:paraId="2B82A8E6" w14:textId="77777777" w:rsidR="008C14B4" w:rsidRPr="00BA5A83" w:rsidRDefault="008C14B4" w:rsidP="00FB4EC1">
      <w:pPr>
        <w:pStyle w:val="afff4"/>
        <w:numPr>
          <w:ilvl w:val="1"/>
          <w:numId w:val="59"/>
        </w:numPr>
        <w:spacing w:line="360" w:lineRule="auto"/>
        <w:rPr>
          <w:color w:val="000000" w:themeColor="text1"/>
          <w:szCs w:val="22"/>
        </w:rPr>
      </w:pPr>
      <w:r w:rsidRPr="00BA5A83">
        <w:rPr>
          <w:color w:val="000000" w:themeColor="text1"/>
          <w:szCs w:val="22"/>
        </w:rPr>
        <w:t>Фамилия (Обязательно для ввода, ввод значения вручную)</w:t>
      </w:r>
      <w:r w:rsidR="00BA5A83">
        <w:rPr>
          <w:color w:val="000000" w:themeColor="text1"/>
          <w:szCs w:val="22"/>
        </w:rPr>
        <w:t>;</w:t>
      </w:r>
    </w:p>
    <w:p w14:paraId="4E9656B2" w14:textId="77777777" w:rsidR="008C14B4" w:rsidRPr="00BA5A83" w:rsidRDefault="008C14B4" w:rsidP="00FB4EC1">
      <w:pPr>
        <w:pStyle w:val="afff4"/>
        <w:numPr>
          <w:ilvl w:val="1"/>
          <w:numId w:val="59"/>
        </w:numPr>
        <w:spacing w:line="360" w:lineRule="auto"/>
        <w:rPr>
          <w:color w:val="000000" w:themeColor="text1"/>
          <w:szCs w:val="22"/>
        </w:rPr>
      </w:pPr>
      <w:r w:rsidRPr="00BA5A83">
        <w:rPr>
          <w:color w:val="000000" w:themeColor="text1"/>
          <w:szCs w:val="22"/>
        </w:rPr>
        <w:t>Имя (Обязательно для ввода, ввод значения вручную)</w:t>
      </w:r>
      <w:r w:rsidR="00BA5A83">
        <w:rPr>
          <w:color w:val="000000" w:themeColor="text1"/>
          <w:szCs w:val="22"/>
        </w:rPr>
        <w:t>;</w:t>
      </w:r>
    </w:p>
    <w:p w14:paraId="7888CE04" w14:textId="77777777" w:rsidR="008C14B4" w:rsidRPr="00BA5A83" w:rsidRDefault="008C14B4" w:rsidP="00FB4EC1">
      <w:pPr>
        <w:pStyle w:val="afff4"/>
        <w:numPr>
          <w:ilvl w:val="1"/>
          <w:numId w:val="59"/>
        </w:numPr>
        <w:spacing w:line="360" w:lineRule="auto"/>
        <w:rPr>
          <w:color w:val="000000" w:themeColor="text1"/>
          <w:szCs w:val="22"/>
        </w:rPr>
      </w:pPr>
      <w:r w:rsidRPr="00BA5A83">
        <w:rPr>
          <w:color w:val="000000" w:themeColor="text1"/>
          <w:szCs w:val="22"/>
        </w:rPr>
        <w:t>Отчество (Обязательно для ввода, ввод значения вручную)</w:t>
      </w:r>
      <w:r w:rsidR="00BA5A83">
        <w:rPr>
          <w:color w:val="000000" w:themeColor="text1"/>
          <w:szCs w:val="22"/>
        </w:rPr>
        <w:t>;</w:t>
      </w:r>
    </w:p>
    <w:p w14:paraId="33546A1D" w14:textId="77777777" w:rsidR="008C14B4" w:rsidRPr="00BA5A83" w:rsidRDefault="008C14B4" w:rsidP="00FB4EC1">
      <w:pPr>
        <w:pStyle w:val="afff4"/>
        <w:numPr>
          <w:ilvl w:val="1"/>
          <w:numId w:val="59"/>
        </w:numPr>
        <w:spacing w:line="360" w:lineRule="auto"/>
        <w:rPr>
          <w:color w:val="000000" w:themeColor="text1"/>
          <w:szCs w:val="22"/>
        </w:rPr>
      </w:pPr>
      <w:r w:rsidRPr="00BA5A83">
        <w:rPr>
          <w:color w:val="000000" w:themeColor="text1"/>
          <w:szCs w:val="22"/>
        </w:rPr>
        <w:t>E-</w:t>
      </w:r>
      <w:proofErr w:type="spellStart"/>
      <w:r w:rsidRPr="00BA5A83">
        <w:rPr>
          <w:color w:val="000000" w:themeColor="text1"/>
          <w:szCs w:val="22"/>
        </w:rPr>
        <w:t>mail</w:t>
      </w:r>
      <w:proofErr w:type="spellEnd"/>
      <w:r w:rsidRPr="00BA5A83">
        <w:rPr>
          <w:color w:val="000000" w:themeColor="text1"/>
          <w:szCs w:val="22"/>
        </w:rPr>
        <w:t xml:space="preserve"> (Обязательно для ввода, ввод значения вручную)</w:t>
      </w:r>
      <w:r w:rsidR="00BA5A83">
        <w:rPr>
          <w:color w:val="000000" w:themeColor="text1"/>
          <w:szCs w:val="22"/>
        </w:rPr>
        <w:t>;</w:t>
      </w:r>
    </w:p>
    <w:p w14:paraId="48779B59" w14:textId="77777777" w:rsidR="008C14B4" w:rsidRPr="00BA5A83" w:rsidRDefault="008C14B4" w:rsidP="00FB4EC1">
      <w:pPr>
        <w:pStyle w:val="afff4"/>
        <w:numPr>
          <w:ilvl w:val="1"/>
          <w:numId w:val="59"/>
        </w:numPr>
        <w:spacing w:line="360" w:lineRule="auto"/>
        <w:rPr>
          <w:color w:val="000000" w:themeColor="text1"/>
          <w:szCs w:val="22"/>
        </w:rPr>
      </w:pPr>
      <w:r w:rsidRPr="00BA5A83">
        <w:rPr>
          <w:color w:val="000000" w:themeColor="text1"/>
          <w:szCs w:val="22"/>
        </w:rPr>
        <w:t>СНИЛС (Ввод значения вручную)</w:t>
      </w:r>
      <w:r w:rsidR="00BA5A83">
        <w:rPr>
          <w:color w:val="000000" w:themeColor="text1"/>
          <w:szCs w:val="22"/>
        </w:rPr>
        <w:t>;</w:t>
      </w:r>
    </w:p>
    <w:p w14:paraId="2F8F83BE" w14:textId="77777777" w:rsidR="008C14B4" w:rsidRPr="00BA5A83" w:rsidRDefault="008C14B4" w:rsidP="00FB4EC1">
      <w:pPr>
        <w:pStyle w:val="afff4"/>
        <w:numPr>
          <w:ilvl w:val="1"/>
          <w:numId w:val="59"/>
        </w:numPr>
        <w:spacing w:line="360" w:lineRule="auto"/>
        <w:rPr>
          <w:color w:val="000000" w:themeColor="text1"/>
          <w:szCs w:val="22"/>
        </w:rPr>
      </w:pPr>
      <w:r w:rsidRPr="00BA5A83">
        <w:rPr>
          <w:color w:val="000000" w:themeColor="text1"/>
          <w:szCs w:val="22"/>
        </w:rPr>
        <w:t>Идентификатор ЕСИА (Ввод значения вручную)</w:t>
      </w:r>
      <w:r w:rsidR="00BA5A83">
        <w:rPr>
          <w:color w:val="000000" w:themeColor="text1"/>
          <w:szCs w:val="22"/>
        </w:rPr>
        <w:t>;</w:t>
      </w:r>
    </w:p>
    <w:p w14:paraId="2FBDE4C5" w14:textId="77777777" w:rsidR="008C14B4" w:rsidRPr="00BA5A83" w:rsidRDefault="008C14B4" w:rsidP="00FB4EC1">
      <w:pPr>
        <w:pStyle w:val="afff4"/>
        <w:numPr>
          <w:ilvl w:val="1"/>
          <w:numId w:val="59"/>
        </w:numPr>
        <w:spacing w:line="360" w:lineRule="auto"/>
        <w:rPr>
          <w:color w:val="000000" w:themeColor="text1"/>
          <w:szCs w:val="22"/>
        </w:rPr>
      </w:pPr>
      <w:r w:rsidRPr="00BA5A83">
        <w:rPr>
          <w:color w:val="000000" w:themeColor="text1"/>
          <w:szCs w:val="22"/>
        </w:rPr>
        <w:lastRenderedPageBreak/>
        <w:t>Логин (Обязательно для ввода, ввод значения вручную)</w:t>
      </w:r>
      <w:r w:rsidR="00BA5A83">
        <w:rPr>
          <w:color w:val="000000" w:themeColor="text1"/>
          <w:szCs w:val="22"/>
        </w:rPr>
        <w:t>;</w:t>
      </w:r>
    </w:p>
    <w:p w14:paraId="22FE1DC1" w14:textId="77777777" w:rsidR="008C14B4" w:rsidRDefault="008C14B4" w:rsidP="00FB4EC1">
      <w:pPr>
        <w:pStyle w:val="afff4"/>
        <w:numPr>
          <w:ilvl w:val="1"/>
          <w:numId w:val="59"/>
        </w:numPr>
        <w:spacing w:line="360" w:lineRule="auto"/>
        <w:rPr>
          <w:color w:val="000000" w:themeColor="text1"/>
          <w:szCs w:val="22"/>
        </w:rPr>
      </w:pPr>
      <w:r w:rsidRPr="00BA5A83">
        <w:rPr>
          <w:color w:val="000000" w:themeColor="text1"/>
          <w:szCs w:val="22"/>
        </w:rPr>
        <w:t>Пароль (Ввод значения вручную)</w:t>
      </w:r>
      <w:r w:rsidR="00BA5A83">
        <w:rPr>
          <w:color w:val="000000" w:themeColor="text1"/>
          <w:szCs w:val="22"/>
        </w:rPr>
        <w:t>;</w:t>
      </w:r>
    </w:p>
    <w:p w14:paraId="09C833D5" w14:textId="77777777" w:rsidR="002E366F" w:rsidRPr="00BA5A83" w:rsidRDefault="002E366F" w:rsidP="00FB4EC1">
      <w:pPr>
        <w:pStyle w:val="afff4"/>
        <w:numPr>
          <w:ilvl w:val="1"/>
          <w:numId w:val="59"/>
        </w:numPr>
        <w:spacing w:line="360" w:lineRule="auto"/>
        <w:rPr>
          <w:color w:val="000000" w:themeColor="text1"/>
          <w:szCs w:val="22"/>
        </w:rPr>
      </w:pPr>
      <w:r>
        <w:rPr>
          <w:color w:val="000000" w:themeColor="text1"/>
          <w:szCs w:val="22"/>
        </w:rPr>
        <w:t>Отметка об использовании ЭП-СП (по умолчанию не выставлена);</w:t>
      </w:r>
    </w:p>
    <w:p w14:paraId="60792720" w14:textId="77777777" w:rsidR="008C14B4" w:rsidRPr="00BA5A83" w:rsidRDefault="008C14B4" w:rsidP="00FB4EC1">
      <w:pPr>
        <w:pStyle w:val="afff4"/>
        <w:numPr>
          <w:ilvl w:val="0"/>
          <w:numId w:val="58"/>
        </w:numPr>
        <w:spacing w:line="360" w:lineRule="auto"/>
        <w:rPr>
          <w:color w:val="000000" w:themeColor="text1"/>
          <w:szCs w:val="22"/>
        </w:rPr>
      </w:pPr>
      <w:r w:rsidRPr="00BA5A83">
        <w:rPr>
          <w:color w:val="000000" w:themeColor="text1"/>
          <w:szCs w:val="22"/>
        </w:rPr>
        <w:t>Блок «Добавить роль»:</w:t>
      </w:r>
    </w:p>
    <w:p w14:paraId="22DEF209" w14:textId="77777777" w:rsidR="008C14B4" w:rsidRPr="00BA5A83" w:rsidRDefault="008C14B4" w:rsidP="00FB4EC1">
      <w:pPr>
        <w:pStyle w:val="afff4"/>
        <w:numPr>
          <w:ilvl w:val="1"/>
          <w:numId w:val="59"/>
        </w:numPr>
        <w:spacing w:line="360" w:lineRule="auto"/>
        <w:rPr>
          <w:color w:val="000000" w:themeColor="text1"/>
          <w:szCs w:val="22"/>
        </w:rPr>
      </w:pPr>
      <w:r w:rsidRPr="00BA5A83">
        <w:rPr>
          <w:color w:val="000000" w:themeColor="text1"/>
          <w:szCs w:val="22"/>
        </w:rPr>
        <w:t>Регион пользователя (выбран регион пользователя, осуществившего вход в Систему)</w:t>
      </w:r>
      <w:r w:rsidR="00BA5A83">
        <w:rPr>
          <w:color w:val="000000" w:themeColor="text1"/>
          <w:szCs w:val="22"/>
        </w:rPr>
        <w:t>;</w:t>
      </w:r>
    </w:p>
    <w:p w14:paraId="5DF7FCF6" w14:textId="77777777" w:rsidR="008C14B4" w:rsidRPr="00BA5A83" w:rsidRDefault="008B21D2" w:rsidP="00FB4EC1">
      <w:pPr>
        <w:pStyle w:val="afff4"/>
        <w:numPr>
          <w:ilvl w:val="1"/>
          <w:numId w:val="59"/>
        </w:numPr>
        <w:spacing w:line="360" w:lineRule="auto"/>
        <w:rPr>
          <w:color w:val="000000" w:themeColor="text1"/>
          <w:szCs w:val="22"/>
        </w:rPr>
      </w:pPr>
      <w:r w:rsidRPr="00BA5A83">
        <w:rPr>
          <w:color w:val="000000" w:themeColor="text1"/>
          <w:szCs w:val="22"/>
        </w:rPr>
        <w:t>Организация (выбрана организация пользователя, осуществившего вход в Систему</w:t>
      </w:r>
      <w:r w:rsidR="008C14B4" w:rsidRPr="00BA5A83">
        <w:rPr>
          <w:color w:val="000000" w:themeColor="text1"/>
          <w:szCs w:val="22"/>
        </w:rPr>
        <w:t>)</w:t>
      </w:r>
      <w:r w:rsidR="00BA5A83">
        <w:rPr>
          <w:color w:val="000000" w:themeColor="text1"/>
          <w:szCs w:val="22"/>
        </w:rPr>
        <w:t>;</w:t>
      </w:r>
    </w:p>
    <w:p w14:paraId="0DB06454" w14:textId="77777777" w:rsidR="008C14B4" w:rsidRPr="00BA5A83" w:rsidRDefault="008C14B4" w:rsidP="00FB4EC1">
      <w:pPr>
        <w:pStyle w:val="afff4"/>
        <w:numPr>
          <w:ilvl w:val="1"/>
          <w:numId w:val="59"/>
        </w:numPr>
        <w:spacing w:line="360" w:lineRule="auto"/>
        <w:rPr>
          <w:color w:val="000000" w:themeColor="text1"/>
          <w:szCs w:val="22"/>
        </w:rPr>
      </w:pPr>
      <w:r w:rsidRPr="00BA5A83">
        <w:rPr>
          <w:color w:val="000000" w:themeColor="text1"/>
          <w:szCs w:val="22"/>
        </w:rPr>
        <w:t xml:space="preserve">Роль пользователя (выпадающий список, </w:t>
      </w:r>
      <w:r w:rsidR="008B21D2" w:rsidRPr="00BA5A83">
        <w:rPr>
          <w:color w:val="000000" w:themeColor="text1"/>
          <w:szCs w:val="22"/>
        </w:rPr>
        <w:t>в зависимости от роли пользователя, осуществившего вход в Систему</w:t>
      </w:r>
      <w:r w:rsidRPr="00BA5A83">
        <w:rPr>
          <w:color w:val="000000" w:themeColor="text1"/>
          <w:szCs w:val="22"/>
        </w:rPr>
        <w:t>)</w:t>
      </w:r>
      <w:r w:rsidR="00BA5A83">
        <w:rPr>
          <w:color w:val="000000" w:themeColor="text1"/>
          <w:szCs w:val="22"/>
        </w:rPr>
        <w:t>:</w:t>
      </w:r>
    </w:p>
    <w:p w14:paraId="4305A0C4" w14:textId="77777777" w:rsidR="008C14B4" w:rsidRPr="008B21D2" w:rsidRDefault="008C14B4" w:rsidP="00FB4EC1">
      <w:pPr>
        <w:pStyle w:val="afff4"/>
        <w:numPr>
          <w:ilvl w:val="2"/>
          <w:numId w:val="59"/>
        </w:numPr>
        <w:spacing w:line="360" w:lineRule="auto"/>
        <w:rPr>
          <w:color w:val="000000" w:themeColor="text1"/>
          <w:szCs w:val="22"/>
        </w:rPr>
      </w:pPr>
      <w:r w:rsidRPr="008B21D2">
        <w:rPr>
          <w:color w:val="000000" w:themeColor="text1"/>
          <w:szCs w:val="22"/>
        </w:rPr>
        <w:t>Администратор ведомства</w:t>
      </w:r>
      <w:r w:rsidR="00BA5A83">
        <w:rPr>
          <w:color w:val="000000" w:themeColor="text1"/>
          <w:szCs w:val="22"/>
        </w:rPr>
        <w:t>;</w:t>
      </w:r>
    </w:p>
    <w:p w14:paraId="49F54629" w14:textId="77777777" w:rsidR="008C14B4" w:rsidRDefault="008C14B4" w:rsidP="00FB4EC1">
      <w:pPr>
        <w:pStyle w:val="afff4"/>
        <w:numPr>
          <w:ilvl w:val="2"/>
          <w:numId w:val="59"/>
        </w:numPr>
        <w:spacing w:line="360" w:lineRule="auto"/>
        <w:rPr>
          <w:color w:val="000000" w:themeColor="text1"/>
          <w:szCs w:val="22"/>
        </w:rPr>
      </w:pPr>
      <w:r w:rsidRPr="008B21D2">
        <w:rPr>
          <w:color w:val="000000" w:themeColor="text1"/>
          <w:szCs w:val="22"/>
        </w:rPr>
        <w:t>Сотрудник ведомства</w:t>
      </w:r>
      <w:r w:rsidR="00BA5A83">
        <w:rPr>
          <w:color w:val="000000" w:themeColor="text1"/>
          <w:szCs w:val="22"/>
        </w:rPr>
        <w:t>;</w:t>
      </w:r>
    </w:p>
    <w:p w14:paraId="61916D42" w14:textId="77777777" w:rsidR="008B21D2" w:rsidRPr="00C93C35" w:rsidRDefault="008B21D2" w:rsidP="008B21D2">
      <w:pPr>
        <w:pStyle w:val="afff4"/>
        <w:spacing w:line="360" w:lineRule="auto"/>
        <w:rPr>
          <w:color w:val="000000" w:themeColor="text1"/>
          <w:szCs w:val="22"/>
        </w:rPr>
      </w:pPr>
      <w:r>
        <w:rPr>
          <w:color w:val="000000" w:themeColor="text1"/>
          <w:szCs w:val="22"/>
        </w:rPr>
        <w:t>Нажмите кнопку «Добавить» для сохранения данных выбранной роли.</w:t>
      </w:r>
      <w:r w:rsidR="00336E29">
        <w:rPr>
          <w:color w:val="000000" w:themeColor="text1"/>
          <w:szCs w:val="22"/>
        </w:rPr>
        <w:t xml:space="preserve"> Добавление роли пользователя обязательно для создания новой учетной записи пользователя.</w:t>
      </w:r>
    </w:p>
    <w:p w14:paraId="23195911" w14:textId="77777777" w:rsidR="008B21D2" w:rsidRPr="00874901" w:rsidRDefault="008B21D2" w:rsidP="00FB4EC1">
      <w:pPr>
        <w:pStyle w:val="afffffffffa"/>
        <w:numPr>
          <w:ilvl w:val="0"/>
          <w:numId w:val="60"/>
        </w:numPr>
        <w:rPr>
          <w:sz w:val="24"/>
        </w:rPr>
      </w:pPr>
      <w:r w:rsidRPr="00874901">
        <w:rPr>
          <w:sz w:val="24"/>
        </w:rPr>
        <w:t xml:space="preserve">Нажмите на кнопку «Сохранить» для сохранения внесенных данных, для возврата к </w:t>
      </w:r>
      <w:r w:rsidR="008C5213">
        <w:rPr>
          <w:sz w:val="24"/>
        </w:rPr>
        <w:t xml:space="preserve">общему </w:t>
      </w:r>
      <w:r w:rsidRPr="00874901">
        <w:rPr>
          <w:sz w:val="24"/>
        </w:rPr>
        <w:t xml:space="preserve">списку </w:t>
      </w:r>
      <w:r w:rsidR="008C5213">
        <w:rPr>
          <w:sz w:val="24"/>
        </w:rPr>
        <w:t>пользователей</w:t>
      </w:r>
      <w:r>
        <w:rPr>
          <w:sz w:val="24"/>
        </w:rPr>
        <w:t xml:space="preserve"> без сохранения</w:t>
      </w:r>
      <w:r w:rsidRPr="00874901">
        <w:rPr>
          <w:sz w:val="24"/>
        </w:rPr>
        <w:t xml:space="preserve"> нажмите на кнопку «</w:t>
      </w:r>
      <w:r>
        <w:rPr>
          <w:sz w:val="24"/>
        </w:rPr>
        <w:t>Отмена</w:t>
      </w:r>
      <w:r w:rsidRPr="00874901">
        <w:rPr>
          <w:sz w:val="24"/>
        </w:rPr>
        <w:t>».</w:t>
      </w:r>
    </w:p>
    <w:p w14:paraId="1E7A9DB8" w14:textId="77777777" w:rsidR="008B21D2" w:rsidRDefault="008B21D2" w:rsidP="00FB4EC1">
      <w:pPr>
        <w:pStyle w:val="afffffffffa"/>
        <w:numPr>
          <w:ilvl w:val="0"/>
          <w:numId w:val="60"/>
        </w:numPr>
        <w:rPr>
          <w:sz w:val="24"/>
        </w:rPr>
      </w:pPr>
      <w:r w:rsidRPr="00094849">
        <w:rPr>
          <w:sz w:val="24"/>
        </w:rPr>
        <w:t xml:space="preserve">Созданная позиция добавится в список позиций </w:t>
      </w:r>
      <w:r>
        <w:rPr>
          <w:sz w:val="24"/>
        </w:rPr>
        <w:t>раздела</w:t>
      </w:r>
      <w:r w:rsidRPr="00094849">
        <w:rPr>
          <w:sz w:val="24"/>
        </w:rPr>
        <w:t xml:space="preserve"> «</w:t>
      </w:r>
      <w:r>
        <w:rPr>
          <w:sz w:val="24"/>
        </w:rPr>
        <w:t>Пользователи</w:t>
      </w:r>
      <w:r w:rsidRPr="00094849">
        <w:rPr>
          <w:sz w:val="24"/>
        </w:rPr>
        <w:t>».</w:t>
      </w:r>
    </w:p>
    <w:p w14:paraId="61016CB1" w14:textId="77777777" w:rsidR="00CC4D4B" w:rsidRDefault="00CC4D4B" w:rsidP="007D770A">
      <w:pPr>
        <w:pStyle w:val="41"/>
      </w:pPr>
      <w:bookmarkStart w:id="121" w:name="_Ref5813784"/>
      <w:bookmarkStart w:id="122" w:name="_Toc59653337"/>
      <w:r>
        <w:t xml:space="preserve">Создание </w:t>
      </w:r>
      <w:r w:rsidR="00B3086F">
        <w:t>новой записи справочника</w:t>
      </w:r>
      <w:r>
        <w:t xml:space="preserve"> «Счета»</w:t>
      </w:r>
      <w:bookmarkEnd w:id="121"/>
      <w:bookmarkEnd w:id="122"/>
    </w:p>
    <w:p w14:paraId="0EB39BC5" w14:textId="77777777" w:rsidR="00CC4D4B" w:rsidRPr="00F027DB" w:rsidRDefault="00CC4D4B" w:rsidP="00CC4D4B">
      <w:pPr>
        <w:keepNext/>
        <w:ind w:firstLine="720"/>
        <w:rPr>
          <w:sz w:val="24"/>
        </w:rPr>
      </w:pPr>
      <w:r w:rsidRPr="00232309">
        <w:rPr>
          <w:sz w:val="24"/>
        </w:rPr>
        <w:t xml:space="preserve">Для создания </w:t>
      </w:r>
      <w:r w:rsidR="00B3086F">
        <w:rPr>
          <w:sz w:val="24"/>
        </w:rPr>
        <w:t>новой записи</w:t>
      </w:r>
      <w:r w:rsidRPr="00232309">
        <w:rPr>
          <w:sz w:val="24"/>
        </w:rPr>
        <w:t xml:space="preserve"> </w:t>
      </w:r>
      <w:r>
        <w:rPr>
          <w:sz w:val="24"/>
        </w:rPr>
        <w:t>необходимо выполнить следующую последовательность действий</w:t>
      </w:r>
      <w:r w:rsidRPr="00F027DB">
        <w:rPr>
          <w:sz w:val="24"/>
        </w:rPr>
        <w:t>:</w:t>
      </w:r>
    </w:p>
    <w:p w14:paraId="1B6B8366" w14:textId="77777777" w:rsidR="004060FD" w:rsidRPr="004060FD" w:rsidRDefault="004060FD" w:rsidP="00FB4EC1">
      <w:pPr>
        <w:pStyle w:val="afffffffffa"/>
        <w:numPr>
          <w:ilvl w:val="0"/>
          <w:numId w:val="61"/>
        </w:numPr>
        <w:rPr>
          <w:sz w:val="24"/>
        </w:rPr>
      </w:pPr>
      <w:r>
        <w:rPr>
          <w:sz w:val="24"/>
        </w:rPr>
        <w:t>Войдите в Систему в роли Администратора ведомства</w:t>
      </w:r>
    </w:p>
    <w:p w14:paraId="069CA7B1" w14:textId="77777777" w:rsidR="00CC4D4B" w:rsidRPr="00952DF5" w:rsidRDefault="00CC4D4B" w:rsidP="00FB4EC1">
      <w:pPr>
        <w:pStyle w:val="afffffffffa"/>
        <w:numPr>
          <w:ilvl w:val="0"/>
          <w:numId w:val="61"/>
        </w:numPr>
        <w:rPr>
          <w:sz w:val="24"/>
        </w:rPr>
      </w:pPr>
      <w:r w:rsidRPr="00952DF5">
        <w:rPr>
          <w:sz w:val="24"/>
        </w:rPr>
        <w:t xml:space="preserve">Выберите пункт меню «Администрирование» — </w:t>
      </w:r>
      <w:r>
        <w:rPr>
          <w:sz w:val="24"/>
        </w:rPr>
        <w:t>вкладка «</w:t>
      </w:r>
      <w:r w:rsidR="007F0B2D">
        <w:rPr>
          <w:sz w:val="24"/>
        </w:rPr>
        <w:t>Счета</w:t>
      </w:r>
      <w:r w:rsidRPr="00952DF5">
        <w:rPr>
          <w:sz w:val="24"/>
        </w:rPr>
        <w:t>»</w:t>
      </w:r>
    </w:p>
    <w:p w14:paraId="42D9D74A" w14:textId="3D0EE585" w:rsidR="00CC4D4B" w:rsidRPr="00BA5A83" w:rsidRDefault="00CC4D4B" w:rsidP="00FB4EC1">
      <w:pPr>
        <w:pStyle w:val="afffffffffa"/>
        <w:numPr>
          <w:ilvl w:val="0"/>
          <w:numId w:val="61"/>
        </w:numPr>
        <w:rPr>
          <w:sz w:val="24"/>
        </w:rPr>
      </w:pPr>
      <w:r w:rsidRPr="00952DF5">
        <w:rPr>
          <w:sz w:val="24"/>
        </w:rPr>
        <w:t>В открывшемся окне нажмите на кнопку «Создать</w:t>
      </w:r>
      <w:r>
        <w:rPr>
          <w:sz w:val="24"/>
        </w:rPr>
        <w:t xml:space="preserve"> </w:t>
      </w:r>
      <w:r w:rsidR="007F0B2D">
        <w:rPr>
          <w:sz w:val="24"/>
        </w:rPr>
        <w:t>счет</w:t>
      </w:r>
      <w:r w:rsidRPr="00952DF5">
        <w:rPr>
          <w:sz w:val="24"/>
        </w:rPr>
        <w:t xml:space="preserve">» для создания новой позиции </w:t>
      </w:r>
      <w:r>
        <w:rPr>
          <w:sz w:val="24"/>
        </w:rPr>
        <w:t>(</w:t>
      </w:r>
      <w:r w:rsidR="00F8237D">
        <w:rPr>
          <w:sz w:val="24"/>
        </w:rPr>
        <w:fldChar w:fldCharType="begin"/>
      </w:r>
      <w:r w:rsidR="00F8237D">
        <w:rPr>
          <w:sz w:val="24"/>
        </w:rPr>
        <w:instrText xml:space="preserve"> REF _Ref533360253 \h </w:instrText>
      </w:r>
      <w:r w:rsidR="00F8237D">
        <w:rPr>
          <w:sz w:val="24"/>
        </w:rPr>
      </w:r>
      <w:r w:rsidR="00F8237D">
        <w:rPr>
          <w:sz w:val="24"/>
        </w:rPr>
        <w:fldChar w:fldCharType="separate"/>
      </w:r>
      <w:r w:rsidR="00CC1CBE">
        <w:t xml:space="preserve">Рисунок </w:t>
      </w:r>
      <w:r w:rsidR="00CC1CBE">
        <w:rPr>
          <w:noProof/>
        </w:rPr>
        <w:t>28</w:t>
      </w:r>
      <w:r w:rsidR="00F8237D">
        <w:rPr>
          <w:sz w:val="24"/>
        </w:rPr>
        <w:fldChar w:fldCharType="end"/>
      </w:r>
      <w:r w:rsidRPr="007F0B2D">
        <w:rPr>
          <w:sz w:val="24"/>
        </w:rPr>
        <w:t>)</w:t>
      </w:r>
    </w:p>
    <w:p w14:paraId="3A250F3F" w14:textId="41C63E20" w:rsidR="00F8237D" w:rsidRDefault="0025595B" w:rsidP="00560F06">
      <w:pPr>
        <w:keepNext/>
        <w:ind w:firstLine="0"/>
        <w:jc w:val="center"/>
      </w:pPr>
      <w:r>
        <w:rPr>
          <w:noProof/>
        </w:rPr>
        <w:lastRenderedPageBreak/>
        <w:drawing>
          <wp:inline distT="0" distB="0" distL="0" distR="0" wp14:anchorId="238BEC79" wp14:editId="770602BF">
            <wp:extent cx="6210935" cy="251904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210935" cy="2519045"/>
                    </a:xfrm>
                    <a:prstGeom prst="rect">
                      <a:avLst/>
                    </a:prstGeom>
                  </pic:spPr>
                </pic:pic>
              </a:graphicData>
            </a:graphic>
          </wp:inline>
        </w:drawing>
      </w:r>
    </w:p>
    <w:p w14:paraId="3AC6A3CD" w14:textId="71CD08C8" w:rsidR="008C5213" w:rsidRDefault="00F8237D" w:rsidP="00F8237D">
      <w:pPr>
        <w:pStyle w:val="af8"/>
        <w:rPr>
          <w:lang w:val="en-US"/>
        </w:rPr>
      </w:pPr>
      <w:bookmarkStart w:id="123" w:name="_Ref533360253"/>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28</w:t>
      </w:r>
      <w:r w:rsidR="00B83B0F">
        <w:rPr>
          <w:noProof/>
        </w:rPr>
        <w:fldChar w:fldCharType="end"/>
      </w:r>
      <w:bookmarkEnd w:id="123"/>
      <w:r>
        <w:t xml:space="preserve"> Форма создания счёта</w:t>
      </w:r>
    </w:p>
    <w:p w14:paraId="7186C6FC" w14:textId="77777777" w:rsidR="00CC4D4B" w:rsidRPr="00BA5A83" w:rsidRDefault="00CC4D4B" w:rsidP="00FB4EC1">
      <w:pPr>
        <w:pStyle w:val="afffffffffa"/>
        <w:numPr>
          <w:ilvl w:val="0"/>
          <w:numId w:val="61"/>
        </w:numPr>
        <w:rPr>
          <w:sz w:val="24"/>
        </w:rPr>
      </w:pPr>
      <w:r>
        <w:rPr>
          <w:sz w:val="24"/>
        </w:rPr>
        <w:t>В открывшемся окне необходимо заполнить реквизиты счета:</w:t>
      </w:r>
    </w:p>
    <w:p w14:paraId="5A8CB7BE" w14:textId="5C3D7DD1" w:rsidR="00CC4D4B" w:rsidRPr="00BA5A83" w:rsidRDefault="0025595B" w:rsidP="00FB4EC1">
      <w:pPr>
        <w:pStyle w:val="afff4"/>
        <w:numPr>
          <w:ilvl w:val="0"/>
          <w:numId w:val="58"/>
        </w:numPr>
        <w:spacing w:line="360" w:lineRule="auto"/>
        <w:rPr>
          <w:color w:val="000000" w:themeColor="text1"/>
          <w:szCs w:val="22"/>
        </w:rPr>
      </w:pPr>
      <w:r w:rsidRPr="0025595B">
        <w:rPr>
          <w:color w:val="000000" w:themeColor="text1"/>
          <w:szCs w:val="22"/>
        </w:rPr>
        <w:t>Номер казначейского счёта или счёта банка получателя</w:t>
      </w:r>
      <w:r w:rsidR="00BC37E7" w:rsidRPr="00BA5A83">
        <w:rPr>
          <w:color w:val="000000" w:themeColor="text1"/>
          <w:szCs w:val="22"/>
        </w:rPr>
        <w:t xml:space="preserve"> (Обязательно для ввода, ввод значения вручную)</w:t>
      </w:r>
      <w:r w:rsidR="00BA5A83">
        <w:rPr>
          <w:color w:val="000000" w:themeColor="text1"/>
          <w:szCs w:val="22"/>
        </w:rPr>
        <w:t>;</w:t>
      </w:r>
    </w:p>
    <w:p w14:paraId="6371DA26" w14:textId="2F263179" w:rsidR="00CC4D4B" w:rsidRPr="00BA5A83" w:rsidRDefault="0025595B" w:rsidP="0025595B">
      <w:pPr>
        <w:pStyle w:val="afff4"/>
        <w:numPr>
          <w:ilvl w:val="0"/>
          <w:numId w:val="58"/>
        </w:numPr>
        <w:spacing w:line="360" w:lineRule="auto"/>
        <w:rPr>
          <w:color w:val="000000" w:themeColor="text1"/>
          <w:szCs w:val="22"/>
        </w:rPr>
      </w:pPr>
      <w:r w:rsidRPr="0025595B">
        <w:rPr>
          <w:color w:val="000000" w:themeColor="text1"/>
          <w:szCs w:val="22"/>
        </w:rPr>
        <w:t>Наименование ТОФК или банка</w:t>
      </w:r>
      <w:r w:rsidR="00BC37E7" w:rsidRPr="00BA5A83">
        <w:rPr>
          <w:color w:val="000000" w:themeColor="text1"/>
          <w:szCs w:val="22"/>
        </w:rPr>
        <w:t xml:space="preserve"> (Ввод значения вручную)</w:t>
      </w:r>
      <w:r w:rsidR="00BA5A83">
        <w:rPr>
          <w:color w:val="000000" w:themeColor="text1"/>
          <w:szCs w:val="22"/>
        </w:rPr>
        <w:t>;</w:t>
      </w:r>
    </w:p>
    <w:p w14:paraId="21CAD3C0" w14:textId="29A45C6E" w:rsidR="00CC4D4B" w:rsidRPr="00BA5A83" w:rsidRDefault="0025595B" w:rsidP="0025595B">
      <w:pPr>
        <w:pStyle w:val="afff4"/>
        <w:numPr>
          <w:ilvl w:val="0"/>
          <w:numId w:val="58"/>
        </w:numPr>
        <w:spacing w:line="360" w:lineRule="auto"/>
        <w:rPr>
          <w:color w:val="000000" w:themeColor="text1"/>
          <w:szCs w:val="22"/>
        </w:rPr>
      </w:pPr>
      <w:r>
        <w:rPr>
          <w:color w:val="000000" w:themeColor="text1"/>
          <w:szCs w:val="22"/>
        </w:rPr>
        <w:t>БИК ТОФК или банка</w:t>
      </w:r>
      <w:r w:rsidR="00BC37E7" w:rsidRPr="00BA5A83">
        <w:rPr>
          <w:color w:val="000000" w:themeColor="text1"/>
          <w:szCs w:val="22"/>
        </w:rPr>
        <w:t xml:space="preserve"> (Обязательно для ввода, ввод значения вручную)</w:t>
      </w:r>
      <w:r w:rsidR="00BA5A83">
        <w:rPr>
          <w:color w:val="000000" w:themeColor="text1"/>
          <w:szCs w:val="22"/>
        </w:rPr>
        <w:t>;</w:t>
      </w:r>
    </w:p>
    <w:p w14:paraId="7D2A2E75" w14:textId="605426BC" w:rsidR="008B21D2" w:rsidRPr="00BA5A83" w:rsidRDefault="0025595B" w:rsidP="0025595B">
      <w:pPr>
        <w:pStyle w:val="afff4"/>
        <w:numPr>
          <w:ilvl w:val="0"/>
          <w:numId w:val="58"/>
        </w:numPr>
        <w:spacing w:line="360" w:lineRule="auto"/>
        <w:rPr>
          <w:color w:val="000000" w:themeColor="text1"/>
          <w:szCs w:val="22"/>
        </w:rPr>
      </w:pPr>
      <w:r w:rsidRPr="0025595B">
        <w:rPr>
          <w:color w:val="000000" w:themeColor="text1"/>
          <w:szCs w:val="22"/>
        </w:rPr>
        <w:t>Корреспондентский счёт или единый казначейский счёт</w:t>
      </w:r>
      <w:r w:rsidR="008C5213" w:rsidRPr="00BA5A83">
        <w:rPr>
          <w:color w:val="000000" w:themeColor="text1"/>
          <w:szCs w:val="22"/>
        </w:rPr>
        <w:t xml:space="preserve"> (Ввод значения вручную)</w:t>
      </w:r>
      <w:r w:rsidR="00BA5A83">
        <w:rPr>
          <w:color w:val="000000" w:themeColor="text1"/>
          <w:szCs w:val="22"/>
        </w:rPr>
        <w:t>;</w:t>
      </w:r>
    </w:p>
    <w:p w14:paraId="56454A2B" w14:textId="77777777" w:rsidR="008C5213" w:rsidRPr="00874901" w:rsidRDefault="008C5213" w:rsidP="00FB4EC1">
      <w:pPr>
        <w:pStyle w:val="afffffffffa"/>
        <w:numPr>
          <w:ilvl w:val="0"/>
          <w:numId w:val="61"/>
        </w:numPr>
        <w:rPr>
          <w:sz w:val="24"/>
        </w:rPr>
      </w:pPr>
      <w:r w:rsidRPr="00874901">
        <w:rPr>
          <w:sz w:val="24"/>
        </w:rPr>
        <w:t xml:space="preserve">Нажмите на кнопку «Сохранить» для сохранения внесенных данных, для возврата к </w:t>
      </w:r>
      <w:r>
        <w:rPr>
          <w:sz w:val="24"/>
        </w:rPr>
        <w:t xml:space="preserve">общему </w:t>
      </w:r>
      <w:r w:rsidRPr="00874901">
        <w:rPr>
          <w:sz w:val="24"/>
        </w:rPr>
        <w:t xml:space="preserve">списку </w:t>
      </w:r>
      <w:r>
        <w:rPr>
          <w:sz w:val="24"/>
        </w:rPr>
        <w:t>счетов</w:t>
      </w:r>
      <w:r w:rsidRPr="00874901">
        <w:rPr>
          <w:sz w:val="24"/>
        </w:rPr>
        <w:t xml:space="preserve"> </w:t>
      </w:r>
      <w:r>
        <w:rPr>
          <w:sz w:val="24"/>
        </w:rPr>
        <w:t>без сохранения</w:t>
      </w:r>
      <w:r w:rsidRPr="00874901">
        <w:rPr>
          <w:sz w:val="24"/>
        </w:rPr>
        <w:t xml:space="preserve"> нажмите на кнопку «</w:t>
      </w:r>
      <w:r>
        <w:rPr>
          <w:sz w:val="24"/>
        </w:rPr>
        <w:t>Отмена</w:t>
      </w:r>
      <w:r w:rsidRPr="00874901">
        <w:rPr>
          <w:sz w:val="24"/>
        </w:rPr>
        <w:t>».</w:t>
      </w:r>
    </w:p>
    <w:p w14:paraId="3B3B43A4" w14:textId="77777777" w:rsidR="008C14B4" w:rsidRDefault="008C5213" w:rsidP="00FB4EC1">
      <w:pPr>
        <w:pStyle w:val="afffffffffa"/>
        <w:numPr>
          <w:ilvl w:val="0"/>
          <w:numId w:val="61"/>
        </w:numPr>
        <w:rPr>
          <w:sz w:val="24"/>
        </w:rPr>
      </w:pPr>
      <w:r w:rsidRPr="00094849">
        <w:rPr>
          <w:sz w:val="24"/>
        </w:rPr>
        <w:t xml:space="preserve">Созданная позиция добавится в список позиций </w:t>
      </w:r>
      <w:r>
        <w:rPr>
          <w:sz w:val="24"/>
        </w:rPr>
        <w:t>раздела</w:t>
      </w:r>
      <w:r w:rsidRPr="00094849">
        <w:rPr>
          <w:sz w:val="24"/>
        </w:rPr>
        <w:t xml:space="preserve"> «</w:t>
      </w:r>
      <w:r>
        <w:rPr>
          <w:sz w:val="24"/>
        </w:rPr>
        <w:t>Счета</w:t>
      </w:r>
      <w:r w:rsidRPr="00094849">
        <w:rPr>
          <w:sz w:val="24"/>
        </w:rPr>
        <w:t>».</w:t>
      </w:r>
    </w:p>
    <w:p w14:paraId="6B9EB342" w14:textId="77777777" w:rsidR="00BD03AC" w:rsidRDefault="00BD03AC" w:rsidP="007D770A">
      <w:pPr>
        <w:pStyle w:val="41"/>
      </w:pPr>
      <w:bookmarkStart w:id="124" w:name="_Ref5813939"/>
      <w:bookmarkStart w:id="125" w:name="_Toc59653338"/>
      <w:r>
        <w:t xml:space="preserve">Создание </w:t>
      </w:r>
      <w:r w:rsidR="00B3086F">
        <w:t>новой записи справочника</w:t>
      </w:r>
      <w:r>
        <w:t xml:space="preserve"> «Назначения платежей»</w:t>
      </w:r>
      <w:bookmarkEnd w:id="124"/>
      <w:bookmarkEnd w:id="125"/>
    </w:p>
    <w:p w14:paraId="424FCC29" w14:textId="017DE507" w:rsidR="00F52D93" w:rsidRDefault="00F52D93" w:rsidP="00BD03AC">
      <w:pPr>
        <w:rPr>
          <w:sz w:val="24"/>
        </w:rPr>
      </w:pPr>
      <w:r>
        <w:rPr>
          <w:sz w:val="24"/>
        </w:rPr>
        <w:t xml:space="preserve">Для создания новой записи о назначении платежа необходимо выбрать в главном меню системы пункт «Администрирование», перейти во вкладку «Назначения платежей», затем нажать на кнопку «Создать Назначение» </w:t>
      </w:r>
      <w:r w:rsidRPr="00743826">
        <w:rPr>
          <w:sz w:val="24"/>
        </w:rPr>
        <w:t>(</w:t>
      </w:r>
      <w:r w:rsidR="00BA58CA">
        <w:rPr>
          <w:sz w:val="24"/>
        </w:rPr>
        <w:fldChar w:fldCharType="begin"/>
      </w:r>
      <w:r w:rsidR="00BA58CA">
        <w:rPr>
          <w:sz w:val="24"/>
        </w:rPr>
        <w:instrText xml:space="preserve"> REF _Ref5883077 \h </w:instrText>
      </w:r>
      <w:r w:rsidR="00BA58CA">
        <w:rPr>
          <w:sz w:val="24"/>
        </w:rPr>
      </w:r>
      <w:r w:rsidR="00BA58CA">
        <w:rPr>
          <w:sz w:val="24"/>
        </w:rPr>
        <w:fldChar w:fldCharType="separate"/>
      </w:r>
      <w:r w:rsidR="00CC1CBE">
        <w:t xml:space="preserve">Рисунок </w:t>
      </w:r>
      <w:r w:rsidR="00CC1CBE">
        <w:rPr>
          <w:noProof/>
        </w:rPr>
        <w:t>29</w:t>
      </w:r>
      <w:r w:rsidR="00BA58CA">
        <w:rPr>
          <w:sz w:val="24"/>
        </w:rPr>
        <w:fldChar w:fldCharType="end"/>
      </w:r>
      <w:r w:rsidRPr="00743826">
        <w:rPr>
          <w:sz w:val="24"/>
        </w:rPr>
        <w:t>)</w:t>
      </w:r>
      <w:r>
        <w:rPr>
          <w:sz w:val="24"/>
        </w:rPr>
        <w:t>. В результате отобразится форма создания нового начисления</w:t>
      </w:r>
      <w:r w:rsidR="00BA58CA">
        <w:rPr>
          <w:sz w:val="24"/>
        </w:rPr>
        <w:t xml:space="preserve"> (</w:t>
      </w:r>
      <w:r w:rsidR="00BA58CA">
        <w:rPr>
          <w:sz w:val="24"/>
        </w:rPr>
        <w:fldChar w:fldCharType="begin"/>
      </w:r>
      <w:r w:rsidR="00BA58CA">
        <w:rPr>
          <w:sz w:val="24"/>
        </w:rPr>
        <w:instrText xml:space="preserve"> REF _Ref5883154 \h </w:instrText>
      </w:r>
      <w:r w:rsidR="00BA58CA">
        <w:rPr>
          <w:sz w:val="24"/>
        </w:rPr>
      </w:r>
      <w:r w:rsidR="00BA58CA">
        <w:rPr>
          <w:sz w:val="24"/>
        </w:rPr>
        <w:fldChar w:fldCharType="separate"/>
      </w:r>
      <w:r w:rsidR="00CC1CBE">
        <w:t xml:space="preserve">Рисунок </w:t>
      </w:r>
      <w:r w:rsidR="00CC1CBE">
        <w:rPr>
          <w:noProof/>
        </w:rPr>
        <w:t>30</w:t>
      </w:r>
      <w:r w:rsidR="00BA58CA">
        <w:rPr>
          <w:sz w:val="24"/>
        </w:rPr>
        <w:fldChar w:fldCharType="end"/>
      </w:r>
      <w:r w:rsidR="00BA58CA">
        <w:rPr>
          <w:sz w:val="24"/>
        </w:rPr>
        <w:t>)</w:t>
      </w:r>
    </w:p>
    <w:p w14:paraId="0A580B01" w14:textId="77777777" w:rsidR="00BA58CA" w:rsidRDefault="00BA58CA" w:rsidP="00BA58CA">
      <w:pPr>
        <w:keepNext/>
        <w:ind w:firstLine="0"/>
        <w:jc w:val="center"/>
      </w:pPr>
      <w:r>
        <w:rPr>
          <w:noProof/>
          <w:sz w:val="24"/>
        </w:rPr>
        <w:lastRenderedPageBreak/>
        <w:drawing>
          <wp:inline distT="0" distB="0" distL="0" distR="0" wp14:anchorId="0151887C" wp14:editId="2FEDB000">
            <wp:extent cx="6210935" cy="2230120"/>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16.png"/>
                    <pic:cNvPicPr/>
                  </pic:nvPicPr>
                  <pic:blipFill>
                    <a:blip r:embed="rId55">
                      <a:extLst>
                        <a:ext uri="{28A0092B-C50C-407E-A947-70E740481C1C}">
                          <a14:useLocalDpi xmlns:a14="http://schemas.microsoft.com/office/drawing/2010/main" val="0"/>
                        </a:ext>
                      </a:extLst>
                    </a:blip>
                    <a:stretch>
                      <a:fillRect/>
                    </a:stretch>
                  </pic:blipFill>
                  <pic:spPr>
                    <a:xfrm>
                      <a:off x="0" y="0"/>
                      <a:ext cx="6210935" cy="2230120"/>
                    </a:xfrm>
                    <a:prstGeom prst="rect">
                      <a:avLst/>
                    </a:prstGeom>
                  </pic:spPr>
                </pic:pic>
              </a:graphicData>
            </a:graphic>
          </wp:inline>
        </w:drawing>
      </w:r>
    </w:p>
    <w:p w14:paraId="6EAACB20" w14:textId="40BD814F" w:rsidR="00F52D93" w:rsidRDefault="00BA58CA" w:rsidP="00BA58CA">
      <w:pPr>
        <w:pStyle w:val="af8"/>
        <w:rPr>
          <w:sz w:val="24"/>
        </w:rPr>
      </w:pPr>
      <w:bookmarkStart w:id="126" w:name="_Ref5883077"/>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29</w:t>
      </w:r>
      <w:r w:rsidR="00B83B0F">
        <w:rPr>
          <w:noProof/>
        </w:rPr>
        <w:fldChar w:fldCharType="end"/>
      </w:r>
      <w:bookmarkEnd w:id="126"/>
      <w:r>
        <w:t xml:space="preserve"> Раздел Системы «Назначения платежей»</w:t>
      </w:r>
    </w:p>
    <w:p w14:paraId="293F7972" w14:textId="7F8022CC" w:rsidR="00BA58CA" w:rsidRDefault="00E3323A" w:rsidP="00BA58CA">
      <w:pPr>
        <w:keepNext/>
        <w:ind w:firstLine="0"/>
        <w:jc w:val="center"/>
      </w:pPr>
      <w:r>
        <w:rPr>
          <w:noProof/>
        </w:rPr>
        <w:drawing>
          <wp:inline distT="0" distB="0" distL="0" distR="0" wp14:anchorId="1449FCEF" wp14:editId="2C882B69">
            <wp:extent cx="6210935" cy="438467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210935" cy="4384675"/>
                    </a:xfrm>
                    <a:prstGeom prst="rect">
                      <a:avLst/>
                    </a:prstGeom>
                  </pic:spPr>
                </pic:pic>
              </a:graphicData>
            </a:graphic>
          </wp:inline>
        </w:drawing>
      </w:r>
    </w:p>
    <w:p w14:paraId="0322D6C5" w14:textId="4CE1A1FA" w:rsidR="00BA58CA" w:rsidRDefault="00BA58CA" w:rsidP="00BA58CA">
      <w:pPr>
        <w:pStyle w:val="af8"/>
        <w:rPr>
          <w:sz w:val="24"/>
        </w:rPr>
      </w:pPr>
      <w:bookmarkStart w:id="127" w:name="_Ref5883154"/>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30</w:t>
      </w:r>
      <w:r w:rsidR="00B83B0F">
        <w:rPr>
          <w:noProof/>
        </w:rPr>
        <w:fldChar w:fldCharType="end"/>
      </w:r>
      <w:bookmarkEnd w:id="127"/>
      <w:r>
        <w:t xml:space="preserve"> Форма создания назначения платежа</w:t>
      </w:r>
    </w:p>
    <w:p w14:paraId="6A95FA90" w14:textId="77777777" w:rsidR="00BA58CA" w:rsidRDefault="00BA58CA" w:rsidP="00BA58CA">
      <w:pPr>
        <w:keepNext/>
        <w:ind w:firstLine="720"/>
        <w:rPr>
          <w:sz w:val="24"/>
        </w:rPr>
      </w:pPr>
      <w:r>
        <w:rPr>
          <w:sz w:val="24"/>
        </w:rPr>
        <w:t>Для создания назначения платежа необходимо заполнить поля:</w:t>
      </w:r>
    </w:p>
    <w:p w14:paraId="16BA4C98" w14:textId="77777777" w:rsidR="00BA58CA" w:rsidRDefault="00BA58CA" w:rsidP="00FB4EC1">
      <w:pPr>
        <w:pStyle w:val="afff4"/>
        <w:numPr>
          <w:ilvl w:val="0"/>
          <w:numId w:val="63"/>
        </w:numPr>
        <w:spacing w:line="360" w:lineRule="auto"/>
        <w:rPr>
          <w:color w:val="000000" w:themeColor="text1"/>
        </w:rPr>
      </w:pPr>
      <w:r>
        <w:rPr>
          <w:color w:val="000000" w:themeColor="text1"/>
        </w:rPr>
        <w:t>Поле ввода «Наименование назначения платежа» (обязательно для ввода);</w:t>
      </w:r>
    </w:p>
    <w:p w14:paraId="04192B61" w14:textId="77777777" w:rsidR="00BA58CA" w:rsidRDefault="00BA58CA" w:rsidP="00FB4EC1">
      <w:pPr>
        <w:pStyle w:val="afff4"/>
        <w:numPr>
          <w:ilvl w:val="0"/>
          <w:numId w:val="63"/>
        </w:numPr>
        <w:spacing w:line="360" w:lineRule="auto"/>
        <w:rPr>
          <w:color w:val="000000" w:themeColor="text1"/>
        </w:rPr>
      </w:pPr>
      <w:r>
        <w:rPr>
          <w:color w:val="000000" w:themeColor="text1"/>
        </w:rPr>
        <w:t>Выпадающий список «Статус плательщика» (обязательно для выбора);</w:t>
      </w:r>
    </w:p>
    <w:p w14:paraId="54A1D8A4" w14:textId="77777777" w:rsidR="00BA58CA" w:rsidRDefault="00BA58CA" w:rsidP="00FB4EC1">
      <w:pPr>
        <w:pStyle w:val="afff4"/>
        <w:numPr>
          <w:ilvl w:val="0"/>
          <w:numId w:val="63"/>
        </w:numPr>
        <w:spacing w:line="360" w:lineRule="auto"/>
        <w:rPr>
          <w:color w:val="000000" w:themeColor="text1"/>
        </w:rPr>
      </w:pPr>
      <w:r>
        <w:rPr>
          <w:color w:val="000000" w:themeColor="text1"/>
        </w:rPr>
        <w:lastRenderedPageBreak/>
        <w:t xml:space="preserve">Поле ввода «КБК» (обязательно для ввода; должно быть указано либо «0», либо 20 цифр, все 20 цифр не </w:t>
      </w:r>
      <w:r w:rsidR="002E2A8F">
        <w:rPr>
          <w:color w:val="000000" w:themeColor="text1"/>
        </w:rPr>
        <w:t>должны быть одновременно равны «0»</w:t>
      </w:r>
      <w:r>
        <w:rPr>
          <w:color w:val="000000" w:themeColor="text1"/>
        </w:rPr>
        <w:t>)</w:t>
      </w:r>
      <w:r w:rsidR="002E2A8F">
        <w:rPr>
          <w:color w:val="000000" w:themeColor="text1"/>
        </w:rPr>
        <w:t>;</w:t>
      </w:r>
    </w:p>
    <w:p w14:paraId="6000F274" w14:textId="77777777" w:rsidR="002E2A8F" w:rsidRDefault="002E2A8F" w:rsidP="00FB4EC1">
      <w:pPr>
        <w:pStyle w:val="afff4"/>
        <w:numPr>
          <w:ilvl w:val="0"/>
          <w:numId w:val="63"/>
        </w:numPr>
        <w:spacing w:line="360" w:lineRule="auto"/>
        <w:rPr>
          <w:color w:val="000000" w:themeColor="text1"/>
        </w:rPr>
      </w:pPr>
      <w:r>
        <w:rPr>
          <w:color w:val="000000" w:themeColor="text1"/>
        </w:rPr>
        <w:t>Выпадающий список «Основание платежа» (обязательно для выбора);</w:t>
      </w:r>
    </w:p>
    <w:p w14:paraId="1F62350B" w14:textId="77777777" w:rsidR="002E2A8F" w:rsidRPr="00611A20" w:rsidRDefault="002E2A8F" w:rsidP="00FB4EC1">
      <w:pPr>
        <w:pStyle w:val="afff4"/>
        <w:numPr>
          <w:ilvl w:val="0"/>
          <w:numId w:val="63"/>
        </w:numPr>
        <w:spacing w:line="360" w:lineRule="auto"/>
        <w:rPr>
          <w:color w:val="000000" w:themeColor="text1"/>
        </w:rPr>
      </w:pPr>
      <w:r>
        <w:rPr>
          <w:color w:val="000000" w:themeColor="text1"/>
        </w:rPr>
        <w:t xml:space="preserve">Поле ввода «Сумма, </w:t>
      </w:r>
      <w:proofErr w:type="spellStart"/>
      <w:r>
        <w:rPr>
          <w:color w:val="000000" w:themeColor="text1"/>
        </w:rPr>
        <w:t>руб</w:t>
      </w:r>
      <w:proofErr w:type="spellEnd"/>
      <w:r>
        <w:rPr>
          <w:color w:val="000000" w:themeColor="text1"/>
        </w:rPr>
        <w:t>» (обязательно для ввода»).</w:t>
      </w:r>
    </w:p>
    <w:p w14:paraId="1599A5DD" w14:textId="767FFEC8" w:rsidR="00BA58CA" w:rsidRDefault="002E2A8F" w:rsidP="00BD03AC">
      <w:pPr>
        <w:rPr>
          <w:sz w:val="24"/>
        </w:rPr>
      </w:pPr>
      <w:r>
        <w:rPr>
          <w:sz w:val="24"/>
        </w:rPr>
        <w:t>После заполнения обязательных полей формы, для сохранения внесённых данных о назначении платежа пользователю необходимо нажать на кнопку «Сохранить». Созданная запись о назначении платежа добавится в перечень записей справочника «Назначения платежей»</w:t>
      </w:r>
      <w:r w:rsidR="00CA7096">
        <w:rPr>
          <w:sz w:val="24"/>
        </w:rPr>
        <w:t xml:space="preserve"> в раздел «Активные»</w:t>
      </w:r>
      <w:r>
        <w:rPr>
          <w:sz w:val="24"/>
        </w:rPr>
        <w:t>.</w:t>
      </w:r>
    </w:p>
    <w:p w14:paraId="427CD1F9" w14:textId="77777777" w:rsidR="002E2A8F" w:rsidRDefault="002E2A8F" w:rsidP="00BD03AC">
      <w:pPr>
        <w:rPr>
          <w:sz w:val="24"/>
        </w:rPr>
      </w:pPr>
      <w:r>
        <w:rPr>
          <w:sz w:val="24"/>
        </w:rPr>
        <w:t>Для возврата к перечню записей справочника без сохранения внесённых данных пользователю необходимо нажать кнопку «Назад».</w:t>
      </w:r>
    </w:p>
    <w:p w14:paraId="49900A42" w14:textId="77777777" w:rsidR="00952DF5" w:rsidRDefault="00B23096" w:rsidP="007D770A">
      <w:pPr>
        <w:pStyle w:val="31"/>
      </w:pPr>
      <w:bookmarkStart w:id="128" w:name="_Toc59653339"/>
      <w:r>
        <w:t xml:space="preserve">Изменение </w:t>
      </w:r>
      <w:r w:rsidR="00153185">
        <w:t>записи</w:t>
      </w:r>
      <w:bookmarkEnd w:id="128"/>
      <w:r w:rsidR="00153185">
        <w:t xml:space="preserve"> </w:t>
      </w:r>
    </w:p>
    <w:p w14:paraId="35E666C9" w14:textId="77777777" w:rsidR="00456483" w:rsidRPr="00F027DB" w:rsidRDefault="00456483" w:rsidP="00BD03AC">
      <w:pPr>
        <w:rPr>
          <w:sz w:val="24"/>
        </w:rPr>
      </w:pPr>
      <w:r w:rsidRPr="00232309">
        <w:rPr>
          <w:sz w:val="24"/>
        </w:rPr>
        <w:t xml:space="preserve">Для </w:t>
      </w:r>
      <w:r>
        <w:rPr>
          <w:sz w:val="24"/>
        </w:rPr>
        <w:t>изменения</w:t>
      </w:r>
      <w:r w:rsidRPr="00232309">
        <w:rPr>
          <w:sz w:val="24"/>
        </w:rPr>
        <w:t xml:space="preserve"> </w:t>
      </w:r>
      <w:r w:rsidR="00717F31">
        <w:rPr>
          <w:sz w:val="24"/>
        </w:rPr>
        <w:t xml:space="preserve">данных одной из </w:t>
      </w:r>
      <w:r w:rsidR="00562D15">
        <w:rPr>
          <w:sz w:val="24"/>
        </w:rPr>
        <w:t xml:space="preserve">записей справочников </w:t>
      </w:r>
      <w:r>
        <w:rPr>
          <w:sz w:val="24"/>
        </w:rPr>
        <w:t>необходимо выполнить следующую последовательность действий</w:t>
      </w:r>
      <w:r w:rsidRPr="00F027DB">
        <w:rPr>
          <w:sz w:val="24"/>
        </w:rPr>
        <w:t>:</w:t>
      </w:r>
    </w:p>
    <w:p w14:paraId="6301FA92" w14:textId="77777777" w:rsidR="00456483" w:rsidRPr="00874901" w:rsidRDefault="00A5130C" w:rsidP="005514B1">
      <w:pPr>
        <w:pStyle w:val="25"/>
        <w:rPr>
          <w:sz w:val="24"/>
        </w:rPr>
      </w:pPr>
      <w:r>
        <w:rPr>
          <w:sz w:val="24"/>
        </w:rPr>
        <w:t>н</w:t>
      </w:r>
      <w:r w:rsidR="00562D15">
        <w:rPr>
          <w:sz w:val="24"/>
        </w:rPr>
        <w:t>а экранной форме перечня записей справочника</w:t>
      </w:r>
      <w:r w:rsidR="000C2260">
        <w:rPr>
          <w:sz w:val="24"/>
        </w:rPr>
        <w:t xml:space="preserve"> </w:t>
      </w:r>
      <w:r w:rsidR="00562D15">
        <w:rPr>
          <w:sz w:val="24"/>
        </w:rPr>
        <w:t>перейдите в карточку записи</w:t>
      </w:r>
      <w:r w:rsidR="00456483" w:rsidRPr="00874901">
        <w:rPr>
          <w:sz w:val="24"/>
        </w:rPr>
        <w:t xml:space="preserve">, нажав на </w:t>
      </w:r>
      <w:r w:rsidR="00562D15">
        <w:rPr>
          <w:sz w:val="24"/>
        </w:rPr>
        <w:t>строку</w:t>
      </w:r>
      <w:r w:rsidR="00562D15" w:rsidRPr="00874901">
        <w:rPr>
          <w:sz w:val="24"/>
        </w:rPr>
        <w:t xml:space="preserve"> </w:t>
      </w:r>
      <w:r w:rsidR="00456483">
        <w:rPr>
          <w:sz w:val="24"/>
        </w:rPr>
        <w:t xml:space="preserve">записи в </w:t>
      </w:r>
      <w:r w:rsidR="00562D15">
        <w:rPr>
          <w:sz w:val="24"/>
        </w:rPr>
        <w:t>перечне;</w:t>
      </w:r>
    </w:p>
    <w:p w14:paraId="5DF68CCD" w14:textId="77777777" w:rsidR="00456483" w:rsidRDefault="00A5130C" w:rsidP="00456483">
      <w:pPr>
        <w:pStyle w:val="25"/>
        <w:rPr>
          <w:sz w:val="24"/>
        </w:rPr>
      </w:pPr>
      <w:r>
        <w:rPr>
          <w:sz w:val="24"/>
        </w:rPr>
        <w:t>н</w:t>
      </w:r>
      <w:r w:rsidR="00562D15">
        <w:rPr>
          <w:sz w:val="24"/>
        </w:rPr>
        <w:t>а форме карточки записи</w:t>
      </w:r>
      <w:r w:rsidR="00456483" w:rsidRPr="00874901">
        <w:rPr>
          <w:sz w:val="24"/>
        </w:rPr>
        <w:t xml:space="preserve"> </w:t>
      </w:r>
      <w:r w:rsidR="00456483">
        <w:rPr>
          <w:sz w:val="24"/>
        </w:rPr>
        <w:t xml:space="preserve">внесите необходимые </w:t>
      </w:r>
      <w:r w:rsidR="00456483" w:rsidRPr="00874901">
        <w:rPr>
          <w:sz w:val="24"/>
        </w:rPr>
        <w:t xml:space="preserve">изменения в </w:t>
      </w:r>
      <w:r w:rsidR="000C2260">
        <w:rPr>
          <w:sz w:val="24"/>
        </w:rPr>
        <w:t>данные</w:t>
      </w:r>
      <w:r w:rsidR="00562D15">
        <w:rPr>
          <w:sz w:val="24"/>
        </w:rPr>
        <w:t>;</w:t>
      </w:r>
    </w:p>
    <w:p w14:paraId="5684858A" w14:textId="77777777" w:rsidR="00456483" w:rsidRDefault="00A5130C" w:rsidP="00456483">
      <w:pPr>
        <w:pStyle w:val="25"/>
        <w:rPr>
          <w:sz w:val="24"/>
        </w:rPr>
      </w:pPr>
      <w:r>
        <w:rPr>
          <w:sz w:val="24"/>
        </w:rPr>
        <w:t>н</w:t>
      </w:r>
      <w:r w:rsidR="00456483" w:rsidRPr="00874901">
        <w:rPr>
          <w:sz w:val="24"/>
        </w:rPr>
        <w:t>ажмите на кнопку «Сохранить» для сохранения внесенных изменений</w:t>
      </w:r>
      <w:r>
        <w:rPr>
          <w:sz w:val="24"/>
        </w:rPr>
        <w:t>.</w:t>
      </w:r>
      <w:r w:rsidR="00456483">
        <w:rPr>
          <w:sz w:val="24"/>
        </w:rPr>
        <w:t xml:space="preserve"> </w:t>
      </w:r>
      <w:r>
        <w:rPr>
          <w:sz w:val="24"/>
        </w:rPr>
        <w:t>Д</w:t>
      </w:r>
      <w:r w:rsidR="00456483" w:rsidRPr="00874901">
        <w:rPr>
          <w:sz w:val="24"/>
        </w:rPr>
        <w:t xml:space="preserve">ля возврата к </w:t>
      </w:r>
      <w:r w:rsidR="00562D15">
        <w:rPr>
          <w:sz w:val="24"/>
        </w:rPr>
        <w:t>перечню записей спр</w:t>
      </w:r>
      <w:r>
        <w:rPr>
          <w:sz w:val="24"/>
        </w:rPr>
        <w:t>а</w:t>
      </w:r>
      <w:r w:rsidR="00562D15">
        <w:rPr>
          <w:sz w:val="24"/>
        </w:rPr>
        <w:t>вочника</w:t>
      </w:r>
      <w:r w:rsidR="00456483">
        <w:rPr>
          <w:sz w:val="24"/>
        </w:rPr>
        <w:t xml:space="preserve"> без сохранения</w:t>
      </w:r>
      <w:r w:rsidR="00456483" w:rsidRPr="00874901">
        <w:rPr>
          <w:sz w:val="24"/>
        </w:rPr>
        <w:t xml:space="preserve"> нажмите на кнопку «</w:t>
      </w:r>
      <w:r>
        <w:rPr>
          <w:sz w:val="24"/>
        </w:rPr>
        <w:t>Назад</w:t>
      </w:r>
      <w:r w:rsidR="00456483" w:rsidRPr="00874901">
        <w:rPr>
          <w:sz w:val="24"/>
        </w:rPr>
        <w:t>».</w:t>
      </w:r>
    </w:p>
    <w:p w14:paraId="3503DCA5" w14:textId="77777777" w:rsidR="004060FD" w:rsidRPr="00874901" w:rsidRDefault="004060FD" w:rsidP="004060FD">
      <w:pPr>
        <w:keepNext/>
        <w:ind w:firstLine="720"/>
        <w:rPr>
          <w:sz w:val="24"/>
        </w:rPr>
      </w:pPr>
      <w:r>
        <w:rPr>
          <w:sz w:val="24"/>
        </w:rPr>
        <w:t>Изменение данных доступно для Администратора ведомства.</w:t>
      </w:r>
    </w:p>
    <w:p w14:paraId="703473CA" w14:textId="77777777" w:rsidR="00F23254" w:rsidRPr="002434DD" w:rsidRDefault="00F23254" w:rsidP="007D770A">
      <w:pPr>
        <w:pStyle w:val="31"/>
      </w:pPr>
      <w:bookmarkStart w:id="129" w:name="_Toc497989854"/>
      <w:bookmarkStart w:id="130" w:name="_Ref507612443"/>
      <w:bookmarkStart w:id="131" w:name="_Toc59653340"/>
      <w:r w:rsidRPr="002434DD">
        <w:t xml:space="preserve">Поиск </w:t>
      </w:r>
      <w:bookmarkEnd w:id="129"/>
      <w:bookmarkEnd w:id="130"/>
      <w:r w:rsidR="00153185">
        <w:t>записи</w:t>
      </w:r>
      <w:bookmarkEnd w:id="131"/>
      <w:r w:rsidR="00153185" w:rsidRPr="002434DD">
        <w:t xml:space="preserve"> </w:t>
      </w:r>
    </w:p>
    <w:p w14:paraId="274B0206" w14:textId="77777777" w:rsidR="00F23254" w:rsidRPr="00F027DB" w:rsidRDefault="00F23254" w:rsidP="00F23254">
      <w:pPr>
        <w:keepNext/>
        <w:ind w:firstLine="720"/>
        <w:rPr>
          <w:sz w:val="24"/>
        </w:rPr>
      </w:pPr>
      <w:r w:rsidRPr="004F341A">
        <w:rPr>
          <w:sz w:val="24"/>
        </w:rPr>
        <w:t xml:space="preserve">Для поиска </w:t>
      </w:r>
      <w:r w:rsidR="00562D15">
        <w:rPr>
          <w:sz w:val="24"/>
        </w:rPr>
        <w:t>записи справочника необходимо</w:t>
      </w:r>
      <w:r w:rsidR="00562D15" w:rsidRPr="004F341A">
        <w:rPr>
          <w:sz w:val="24"/>
        </w:rPr>
        <w:t xml:space="preserve"> </w:t>
      </w:r>
      <w:r>
        <w:rPr>
          <w:sz w:val="24"/>
        </w:rPr>
        <w:t>выполн</w:t>
      </w:r>
      <w:r w:rsidR="00562D15">
        <w:rPr>
          <w:sz w:val="24"/>
        </w:rPr>
        <w:t xml:space="preserve">ить </w:t>
      </w:r>
      <w:r>
        <w:rPr>
          <w:sz w:val="24"/>
        </w:rPr>
        <w:t>следующую последовательность действий</w:t>
      </w:r>
      <w:r w:rsidRPr="00F027DB">
        <w:rPr>
          <w:sz w:val="24"/>
        </w:rPr>
        <w:t>:</w:t>
      </w:r>
    </w:p>
    <w:p w14:paraId="03995A8E" w14:textId="77777777" w:rsidR="00F23254" w:rsidRPr="00874901" w:rsidRDefault="00562D15" w:rsidP="006719A4">
      <w:pPr>
        <w:pStyle w:val="25"/>
        <w:numPr>
          <w:ilvl w:val="0"/>
          <w:numId w:val="44"/>
        </w:numPr>
        <w:rPr>
          <w:sz w:val="24"/>
        </w:rPr>
      </w:pPr>
      <w:r>
        <w:rPr>
          <w:sz w:val="24"/>
        </w:rPr>
        <w:t xml:space="preserve">На экранной форме перечня записей справочника </w:t>
      </w:r>
      <w:r w:rsidR="00F23254" w:rsidRPr="00874901">
        <w:rPr>
          <w:sz w:val="24"/>
        </w:rPr>
        <w:t>введите поисковые данные в строку поиска.</w:t>
      </w:r>
      <w:r w:rsidR="000C2260">
        <w:rPr>
          <w:sz w:val="24"/>
        </w:rPr>
        <w:t xml:space="preserve"> Поиск осуществляется от 5 символов</w:t>
      </w:r>
      <w:r>
        <w:rPr>
          <w:sz w:val="24"/>
        </w:rPr>
        <w:t>;</w:t>
      </w:r>
    </w:p>
    <w:p w14:paraId="2D3399CE" w14:textId="77777777" w:rsidR="00B23096" w:rsidRDefault="00F23254" w:rsidP="007E7125">
      <w:pPr>
        <w:pStyle w:val="25"/>
        <w:rPr>
          <w:sz w:val="24"/>
        </w:rPr>
      </w:pPr>
      <w:r w:rsidRPr="00874901">
        <w:rPr>
          <w:sz w:val="24"/>
        </w:rPr>
        <w:t>После этого нажмите на кнопку «</w:t>
      </w:r>
      <w:r w:rsidRPr="00874901">
        <w:rPr>
          <w:sz w:val="24"/>
          <w:lang w:val="en-US"/>
        </w:rPr>
        <w:t>ENTER</w:t>
      </w:r>
      <w:r w:rsidRPr="00874901">
        <w:rPr>
          <w:sz w:val="24"/>
        </w:rPr>
        <w:t>». В результатах поиска останутся строки, удовлетворяющие поисковому запросу.</w:t>
      </w:r>
    </w:p>
    <w:p w14:paraId="2FA051B9" w14:textId="77777777" w:rsidR="00A162A8" w:rsidRDefault="00A162A8" w:rsidP="00A162A8">
      <w:pPr>
        <w:pStyle w:val="25"/>
        <w:numPr>
          <w:ilvl w:val="0"/>
          <w:numId w:val="0"/>
        </w:numPr>
        <w:ind w:left="1134"/>
        <w:rPr>
          <w:sz w:val="24"/>
        </w:rPr>
      </w:pPr>
      <w:r>
        <w:rPr>
          <w:sz w:val="24"/>
        </w:rPr>
        <w:t>Поиск доступен для всех пользователей.</w:t>
      </w:r>
    </w:p>
    <w:p w14:paraId="346BF089" w14:textId="77777777" w:rsidR="00A162A8" w:rsidRPr="004578E4" w:rsidRDefault="00562D15" w:rsidP="007D770A">
      <w:pPr>
        <w:pStyle w:val="31"/>
      </w:pPr>
      <w:bookmarkStart w:id="132" w:name="_Toc530749081"/>
      <w:bookmarkStart w:id="133" w:name="_Toc59653341"/>
      <w:r>
        <w:lastRenderedPageBreak/>
        <w:t>Деактивация</w:t>
      </w:r>
      <w:r w:rsidRPr="004578E4">
        <w:t xml:space="preserve"> </w:t>
      </w:r>
      <w:bookmarkEnd w:id="132"/>
      <w:r w:rsidR="00153185">
        <w:t>записи</w:t>
      </w:r>
      <w:bookmarkEnd w:id="133"/>
    </w:p>
    <w:p w14:paraId="2BF798CE" w14:textId="77777777" w:rsidR="00562D15" w:rsidRDefault="00562D15" w:rsidP="00A162A8">
      <w:pPr>
        <w:keepNext/>
        <w:ind w:firstLine="720"/>
        <w:rPr>
          <w:sz w:val="24"/>
        </w:rPr>
      </w:pPr>
      <w:r>
        <w:rPr>
          <w:sz w:val="24"/>
        </w:rPr>
        <w:t>Деактивированные записи справочника становятся не доступными пользователю для использования при работе с начислениями/платежами/возвратами.</w:t>
      </w:r>
    </w:p>
    <w:p w14:paraId="54ADD2ED" w14:textId="77777777" w:rsidR="00A162A8" w:rsidRPr="00F027DB" w:rsidRDefault="00A162A8" w:rsidP="00A5130C">
      <w:pPr>
        <w:keepNext/>
        <w:ind w:firstLine="720"/>
        <w:rPr>
          <w:sz w:val="24"/>
        </w:rPr>
      </w:pPr>
      <w:r w:rsidRPr="00232309">
        <w:rPr>
          <w:sz w:val="24"/>
        </w:rPr>
        <w:t xml:space="preserve">Для </w:t>
      </w:r>
      <w:r w:rsidR="00562D15">
        <w:rPr>
          <w:sz w:val="24"/>
        </w:rPr>
        <w:t>деактивации</w:t>
      </w:r>
      <w:r w:rsidR="00562D15" w:rsidRPr="00232309">
        <w:rPr>
          <w:sz w:val="24"/>
        </w:rPr>
        <w:t xml:space="preserve"> </w:t>
      </w:r>
      <w:r>
        <w:rPr>
          <w:sz w:val="24"/>
        </w:rPr>
        <w:t xml:space="preserve">одной из </w:t>
      </w:r>
      <w:r w:rsidR="00562D15">
        <w:rPr>
          <w:sz w:val="24"/>
        </w:rPr>
        <w:t>записей справочников «Назначения платежей» и «Счета»</w:t>
      </w:r>
      <w:r w:rsidRPr="00232309">
        <w:rPr>
          <w:sz w:val="24"/>
        </w:rPr>
        <w:t xml:space="preserve"> </w:t>
      </w:r>
      <w:r>
        <w:rPr>
          <w:sz w:val="24"/>
        </w:rPr>
        <w:t>необходимо выполнить следующую последовательность действий</w:t>
      </w:r>
      <w:r w:rsidRPr="00F027DB">
        <w:rPr>
          <w:sz w:val="24"/>
        </w:rPr>
        <w:t>:</w:t>
      </w:r>
    </w:p>
    <w:p w14:paraId="2B81C1DD" w14:textId="77777777" w:rsidR="00A162A8" w:rsidRPr="00874901" w:rsidRDefault="00A5130C" w:rsidP="00A162A8">
      <w:pPr>
        <w:pStyle w:val="25"/>
        <w:rPr>
          <w:sz w:val="24"/>
        </w:rPr>
      </w:pPr>
      <w:r>
        <w:rPr>
          <w:sz w:val="24"/>
        </w:rPr>
        <w:t>на экранной форме перечня записей справочника</w:t>
      </w:r>
      <w:r w:rsidR="00A162A8">
        <w:rPr>
          <w:sz w:val="24"/>
        </w:rPr>
        <w:t xml:space="preserve"> </w:t>
      </w:r>
      <w:r w:rsidR="00562D15">
        <w:rPr>
          <w:sz w:val="24"/>
        </w:rPr>
        <w:t>перейдите в карточку</w:t>
      </w:r>
      <w:r w:rsidR="00562D15" w:rsidDel="00562D15">
        <w:rPr>
          <w:sz w:val="24"/>
        </w:rPr>
        <w:t xml:space="preserve"> </w:t>
      </w:r>
      <w:r>
        <w:rPr>
          <w:sz w:val="24"/>
        </w:rPr>
        <w:t>записи</w:t>
      </w:r>
      <w:r w:rsidR="00562D15">
        <w:rPr>
          <w:sz w:val="24"/>
        </w:rPr>
        <w:t>, которую необходимо деактивировать</w:t>
      </w:r>
      <w:r w:rsidR="00A162A8" w:rsidRPr="00874901">
        <w:rPr>
          <w:sz w:val="24"/>
        </w:rPr>
        <w:t xml:space="preserve">, нажав на </w:t>
      </w:r>
      <w:r w:rsidR="00562D15">
        <w:rPr>
          <w:sz w:val="24"/>
        </w:rPr>
        <w:t>строку</w:t>
      </w:r>
      <w:r w:rsidR="00562D15" w:rsidRPr="00874901">
        <w:rPr>
          <w:sz w:val="24"/>
        </w:rPr>
        <w:t xml:space="preserve"> </w:t>
      </w:r>
      <w:r w:rsidR="00A162A8">
        <w:rPr>
          <w:sz w:val="24"/>
        </w:rPr>
        <w:t xml:space="preserve">записи в </w:t>
      </w:r>
      <w:r w:rsidR="00562D15">
        <w:rPr>
          <w:sz w:val="24"/>
        </w:rPr>
        <w:t>перечне;</w:t>
      </w:r>
    </w:p>
    <w:p w14:paraId="2BF7071D" w14:textId="77777777" w:rsidR="00A162A8" w:rsidRDefault="00A5130C" w:rsidP="00A162A8">
      <w:pPr>
        <w:pStyle w:val="25"/>
        <w:rPr>
          <w:sz w:val="24"/>
        </w:rPr>
      </w:pPr>
      <w:r>
        <w:rPr>
          <w:sz w:val="24"/>
        </w:rPr>
        <w:t xml:space="preserve">на форме карточки записи </w:t>
      </w:r>
      <w:r w:rsidR="00A162A8">
        <w:rPr>
          <w:sz w:val="24"/>
        </w:rPr>
        <w:t>наж</w:t>
      </w:r>
      <w:r>
        <w:rPr>
          <w:sz w:val="24"/>
        </w:rPr>
        <w:t xml:space="preserve">мите </w:t>
      </w:r>
      <w:r w:rsidR="00A162A8">
        <w:rPr>
          <w:sz w:val="24"/>
        </w:rPr>
        <w:t>кнопку «Деактивировать»</w:t>
      </w:r>
      <w:r w:rsidR="00A162A8" w:rsidRPr="00874901">
        <w:rPr>
          <w:sz w:val="24"/>
        </w:rPr>
        <w:t>.</w:t>
      </w:r>
    </w:p>
    <w:p w14:paraId="3ED8B67B" w14:textId="77777777" w:rsidR="00A162A8" w:rsidRPr="004578E4" w:rsidRDefault="00A5130C" w:rsidP="00A162A8">
      <w:pPr>
        <w:pStyle w:val="25"/>
        <w:rPr>
          <w:sz w:val="24"/>
        </w:rPr>
      </w:pPr>
      <w:r>
        <w:rPr>
          <w:sz w:val="24"/>
        </w:rPr>
        <w:t>на отобразившемся модальном окне подтверждения деактивации н</w:t>
      </w:r>
      <w:r w:rsidR="00A162A8" w:rsidRPr="004578E4">
        <w:rPr>
          <w:sz w:val="24"/>
        </w:rPr>
        <w:t>ажмите на кнопку «</w:t>
      </w:r>
      <w:r w:rsidR="00562D15">
        <w:rPr>
          <w:sz w:val="24"/>
        </w:rPr>
        <w:t>Да</w:t>
      </w:r>
      <w:r w:rsidR="00A162A8" w:rsidRPr="004578E4">
        <w:rPr>
          <w:sz w:val="24"/>
        </w:rPr>
        <w:t xml:space="preserve">» для </w:t>
      </w:r>
      <w:r w:rsidR="00A162A8">
        <w:rPr>
          <w:sz w:val="24"/>
        </w:rPr>
        <w:t>подтверждения</w:t>
      </w:r>
      <w:r>
        <w:rPr>
          <w:sz w:val="24"/>
        </w:rPr>
        <w:t>.</w:t>
      </w:r>
      <w:r w:rsidR="00A162A8" w:rsidRPr="004578E4">
        <w:rPr>
          <w:sz w:val="24"/>
        </w:rPr>
        <w:t xml:space="preserve"> </w:t>
      </w:r>
      <w:r>
        <w:rPr>
          <w:sz w:val="24"/>
        </w:rPr>
        <w:t>Д</w:t>
      </w:r>
      <w:r w:rsidR="00A162A8" w:rsidRPr="004578E4">
        <w:rPr>
          <w:sz w:val="24"/>
        </w:rPr>
        <w:t xml:space="preserve">ля возврата к </w:t>
      </w:r>
      <w:r w:rsidR="00A162A8">
        <w:rPr>
          <w:sz w:val="24"/>
        </w:rPr>
        <w:t>просмотру карточки выбранной позиции</w:t>
      </w:r>
      <w:r w:rsidR="00562D15">
        <w:rPr>
          <w:sz w:val="24"/>
        </w:rPr>
        <w:t xml:space="preserve"> без деактивации записи</w:t>
      </w:r>
      <w:r w:rsidR="00A162A8" w:rsidRPr="004578E4">
        <w:rPr>
          <w:sz w:val="24"/>
        </w:rPr>
        <w:t xml:space="preserve"> нажмите на кнопку «</w:t>
      </w:r>
      <w:r w:rsidR="00A162A8">
        <w:rPr>
          <w:sz w:val="24"/>
        </w:rPr>
        <w:t>Отменить</w:t>
      </w:r>
      <w:r w:rsidR="00A162A8" w:rsidRPr="004578E4">
        <w:rPr>
          <w:sz w:val="24"/>
        </w:rPr>
        <w:t>».</w:t>
      </w:r>
    </w:p>
    <w:p w14:paraId="5EEA1D0C" w14:textId="7AEDF265" w:rsidR="003F15B9" w:rsidRDefault="003F15B9" w:rsidP="00A162A8">
      <w:pPr>
        <w:keepNext/>
        <w:ind w:firstLine="720"/>
        <w:rPr>
          <w:sz w:val="24"/>
        </w:rPr>
      </w:pPr>
      <w:r>
        <w:rPr>
          <w:sz w:val="24"/>
        </w:rPr>
        <w:t>Для массовой деактивации записей справочника «Назначения платежей» необходимо выполнить следующую последовательность действий:</w:t>
      </w:r>
    </w:p>
    <w:p w14:paraId="31589F22" w14:textId="176CE033" w:rsidR="003F15B9" w:rsidRPr="00AE7F2E" w:rsidRDefault="003F15B9" w:rsidP="00AE7F2E">
      <w:pPr>
        <w:pStyle w:val="afffffffffa"/>
        <w:keepNext/>
        <w:numPr>
          <w:ilvl w:val="0"/>
          <w:numId w:val="44"/>
        </w:numPr>
        <w:rPr>
          <w:sz w:val="24"/>
        </w:rPr>
      </w:pPr>
      <w:r>
        <w:rPr>
          <w:sz w:val="24"/>
        </w:rPr>
        <w:t>перейдите на вкладку «Активные»;</w:t>
      </w:r>
    </w:p>
    <w:p w14:paraId="67368D10" w14:textId="607C778A" w:rsidR="003F15B9" w:rsidRPr="00874901" w:rsidRDefault="003F15B9" w:rsidP="003F15B9">
      <w:pPr>
        <w:pStyle w:val="25"/>
        <w:numPr>
          <w:ilvl w:val="0"/>
          <w:numId w:val="44"/>
        </w:numPr>
        <w:rPr>
          <w:sz w:val="24"/>
        </w:rPr>
      </w:pPr>
      <w:r>
        <w:rPr>
          <w:sz w:val="24"/>
        </w:rPr>
        <w:t>на экранной форме перечня записей справочника отметьте подлежащие деактивации записи при помощи чек-бокса в строке назначения платежа, либо выберите все записи справочника при помощи чек-бокса в строке заголовка таблицы назначений платежа;</w:t>
      </w:r>
    </w:p>
    <w:p w14:paraId="0AAFB3B8" w14:textId="183A598B" w:rsidR="003F15B9" w:rsidRDefault="00AE7F2E" w:rsidP="00AE7F2E">
      <w:pPr>
        <w:pStyle w:val="afffffffffa"/>
        <w:keepNext/>
        <w:numPr>
          <w:ilvl w:val="0"/>
          <w:numId w:val="44"/>
        </w:numPr>
        <w:rPr>
          <w:sz w:val="24"/>
        </w:rPr>
      </w:pPr>
      <w:r>
        <w:rPr>
          <w:sz w:val="24"/>
        </w:rPr>
        <w:t>н</w:t>
      </w:r>
      <w:r w:rsidR="003F15B9">
        <w:rPr>
          <w:sz w:val="24"/>
        </w:rPr>
        <w:t xml:space="preserve">ажмите на кнопку «Деактивировать </w:t>
      </w:r>
      <w:r w:rsidR="003F15B9">
        <w:rPr>
          <w:sz w:val="24"/>
          <w:lang w:val="en-US"/>
        </w:rPr>
        <w:t>N</w:t>
      </w:r>
      <w:r w:rsidR="003F15B9">
        <w:rPr>
          <w:sz w:val="24"/>
        </w:rPr>
        <w:t xml:space="preserve"> записей»;</w:t>
      </w:r>
    </w:p>
    <w:p w14:paraId="6F892EFD" w14:textId="47B26D03" w:rsidR="003F15B9" w:rsidRDefault="003F15B9" w:rsidP="003F15B9">
      <w:pPr>
        <w:pStyle w:val="25"/>
        <w:numPr>
          <w:ilvl w:val="0"/>
          <w:numId w:val="44"/>
        </w:numPr>
        <w:rPr>
          <w:sz w:val="24"/>
        </w:rPr>
      </w:pPr>
      <w:r>
        <w:rPr>
          <w:sz w:val="24"/>
        </w:rPr>
        <w:t>на отобразившемся модальном окне подтверждения деактивации н</w:t>
      </w:r>
      <w:r w:rsidRPr="004578E4">
        <w:rPr>
          <w:sz w:val="24"/>
        </w:rPr>
        <w:t>ажмите на кнопку «</w:t>
      </w:r>
      <w:r>
        <w:rPr>
          <w:sz w:val="24"/>
        </w:rPr>
        <w:t>Да</w:t>
      </w:r>
      <w:r w:rsidRPr="004578E4">
        <w:rPr>
          <w:sz w:val="24"/>
        </w:rPr>
        <w:t xml:space="preserve">» для </w:t>
      </w:r>
      <w:r>
        <w:rPr>
          <w:sz w:val="24"/>
        </w:rPr>
        <w:t>подтверждения.</w:t>
      </w:r>
      <w:r w:rsidRPr="004578E4">
        <w:rPr>
          <w:sz w:val="24"/>
        </w:rPr>
        <w:t xml:space="preserve"> </w:t>
      </w:r>
      <w:r>
        <w:rPr>
          <w:sz w:val="24"/>
        </w:rPr>
        <w:t>Д</w:t>
      </w:r>
      <w:r w:rsidRPr="004578E4">
        <w:rPr>
          <w:sz w:val="24"/>
        </w:rPr>
        <w:t xml:space="preserve">ля возврата к </w:t>
      </w:r>
      <w:r>
        <w:rPr>
          <w:sz w:val="24"/>
        </w:rPr>
        <w:t>просмотру карточки выбранной позиции без деактивации записи</w:t>
      </w:r>
      <w:r w:rsidRPr="004578E4">
        <w:rPr>
          <w:sz w:val="24"/>
        </w:rPr>
        <w:t xml:space="preserve"> нажмите на кнопку «</w:t>
      </w:r>
      <w:r>
        <w:rPr>
          <w:sz w:val="24"/>
        </w:rPr>
        <w:t>Отменить</w:t>
      </w:r>
      <w:r w:rsidRPr="004578E4">
        <w:rPr>
          <w:sz w:val="24"/>
        </w:rPr>
        <w:t>».</w:t>
      </w:r>
    </w:p>
    <w:p w14:paraId="789E0F3B" w14:textId="77777777" w:rsidR="003F15B9" w:rsidRPr="00AE7F2E" w:rsidRDefault="003F15B9" w:rsidP="00AE7F2E">
      <w:pPr>
        <w:keepNext/>
        <w:rPr>
          <w:sz w:val="24"/>
        </w:rPr>
      </w:pPr>
      <w:r w:rsidRPr="00AE7F2E">
        <w:rPr>
          <w:sz w:val="24"/>
        </w:rPr>
        <w:t>Деактивация записей справочников доступна для Администратора ведомства.</w:t>
      </w:r>
    </w:p>
    <w:p w14:paraId="3B230F4F" w14:textId="77777777" w:rsidR="00A5130C" w:rsidRDefault="00562D15" w:rsidP="007D770A">
      <w:pPr>
        <w:pStyle w:val="31"/>
      </w:pPr>
      <w:bookmarkStart w:id="134" w:name="_Toc51942983"/>
      <w:bookmarkStart w:id="135" w:name="_Toc59653342"/>
      <w:bookmarkEnd w:id="134"/>
      <w:r>
        <w:t xml:space="preserve">Восстановление ранее деактивированной </w:t>
      </w:r>
      <w:r w:rsidR="00153185">
        <w:t>записи</w:t>
      </w:r>
      <w:bookmarkEnd w:id="135"/>
    </w:p>
    <w:p w14:paraId="4B0F1BD2" w14:textId="77777777" w:rsidR="00A5130C" w:rsidRPr="00150FED" w:rsidRDefault="00A5130C" w:rsidP="00A5130C">
      <w:pPr>
        <w:ind w:firstLine="720"/>
        <w:rPr>
          <w:sz w:val="24"/>
        </w:rPr>
      </w:pPr>
      <w:r w:rsidRPr="00150FED">
        <w:rPr>
          <w:sz w:val="24"/>
        </w:rPr>
        <w:t>Для восстановления ранее деактивированной позиции справочника «Назначения платежей» или «Счета» необходимо выполнить следующую последовательность действий:</w:t>
      </w:r>
    </w:p>
    <w:p w14:paraId="1DAB2421" w14:textId="77777777" w:rsidR="00A5130C" w:rsidRPr="00874901" w:rsidRDefault="00A5130C" w:rsidP="00A5130C">
      <w:pPr>
        <w:pStyle w:val="25"/>
        <w:rPr>
          <w:sz w:val="24"/>
        </w:rPr>
      </w:pPr>
      <w:r>
        <w:rPr>
          <w:sz w:val="24"/>
        </w:rPr>
        <w:t>на экранной форме перечня записей справочника перейдите в карточку</w:t>
      </w:r>
      <w:r w:rsidDel="00562D15">
        <w:rPr>
          <w:sz w:val="24"/>
        </w:rPr>
        <w:t xml:space="preserve"> </w:t>
      </w:r>
      <w:r>
        <w:rPr>
          <w:sz w:val="24"/>
        </w:rPr>
        <w:t>записи, которую необходимо активировать</w:t>
      </w:r>
      <w:r w:rsidRPr="00874901">
        <w:rPr>
          <w:sz w:val="24"/>
        </w:rPr>
        <w:t xml:space="preserve">, нажав на </w:t>
      </w:r>
      <w:r>
        <w:rPr>
          <w:sz w:val="24"/>
        </w:rPr>
        <w:t>строку</w:t>
      </w:r>
      <w:r w:rsidRPr="00874901">
        <w:rPr>
          <w:sz w:val="24"/>
        </w:rPr>
        <w:t xml:space="preserve"> </w:t>
      </w:r>
      <w:r>
        <w:rPr>
          <w:sz w:val="24"/>
        </w:rPr>
        <w:t>записи в перечне;</w:t>
      </w:r>
    </w:p>
    <w:p w14:paraId="4995BB7D" w14:textId="77777777" w:rsidR="00A5130C" w:rsidRDefault="00A5130C" w:rsidP="00ED4189">
      <w:pPr>
        <w:pStyle w:val="25"/>
        <w:rPr>
          <w:sz w:val="24"/>
        </w:rPr>
      </w:pPr>
      <w:r w:rsidRPr="00A5130C">
        <w:rPr>
          <w:sz w:val="24"/>
        </w:rPr>
        <w:t>на форме карточки записи нажмите кнопку «Активировать».</w:t>
      </w:r>
    </w:p>
    <w:p w14:paraId="1046786A" w14:textId="77777777" w:rsidR="00A5130C" w:rsidRPr="00A5130C" w:rsidRDefault="00A5130C" w:rsidP="00ED4189">
      <w:pPr>
        <w:keepNext/>
        <w:ind w:firstLine="720"/>
        <w:rPr>
          <w:sz w:val="24"/>
        </w:rPr>
      </w:pPr>
      <w:r>
        <w:rPr>
          <w:sz w:val="24"/>
        </w:rPr>
        <w:lastRenderedPageBreak/>
        <w:t>Активация ранее деактивированных записей справочников доступна для Администратора ведомства.</w:t>
      </w:r>
    </w:p>
    <w:p w14:paraId="09204867" w14:textId="77777777" w:rsidR="00D638EA" w:rsidRDefault="00742A49" w:rsidP="00DE6735">
      <w:pPr>
        <w:pStyle w:val="26"/>
        <w:numPr>
          <w:ilvl w:val="1"/>
          <w:numId w:val="96"/>
        </w:numPr>
      </w:pPr>
      <w:bookmarkStart w:id="136" w:name="_Toc51942985"/>
      <w:bookmarkStart w:id="137" w:name="_Ref20224820"/>
      <w:bookmarkStart w:id="138" w:name="_Toc59653343"/>
      <w:bookmarkEnd w:id="136"/>
      <w:r>
        <w:t>Работа с журналами</w:t>
      </w:r>
      <w:bookmarkEnd w:id="137"/>
      <w:bookmarkEnd w:id="138"/>
    </w:p>
    <w:p w14:paraId="6C66AA40" w14:textId="3B5393C8" w:rsidR="00D626C7" w:rsidRDefault="00854D8F" w:rsidP="000A4003">
      <w:pPr>
        <w:rPr>
          <w:sz w:val="24"/>
          <w:lang w:eastAsia="x-none"/>
        </w:rPr>
      </w:pPr>
      <w:r w:rsidRPr="00D33615">
        <w:rPr>
          <w:sz w:val="24"/>
          <w:lang w:eastAsia="x-none"/>
        </w:rPr>
        <w:t xml:space="preserve">Для просмотра журнала </w:t>
      </w:r>
      <w:r>
        <w:rPr>
          <w:sz w:val="24"/>
          <w:lang w:eastAsia="x-none"/>
        </w:rPr>
        <w:t xml:space="preserve">запросов </w:t>
      </w:r>
      <w:r w:rsidR="00815716">
        <w:rPr>
          <w:sz w:val="24"/>
          <w:lang w:eastAsia="x-none"/>
        </w:rPr>
        <w:t>в ГИС Г</w:t>
      </w:r>
      <w:r w:rsidR="00330C3A">
        <w:rPr>
          <w:sz w:val="24"/>
          <w:lang w:eastAsia="x-none"/>
        </w:rPr>
        <w:t>МП</w:t>
      </w:r>
      <w:r w:rsidR="00815716">
        <w:rPr>
          <w:sz w:val="24"/>
          <w:lang w:eastAsia="x-none"/>
        </w:rPr>
        <w:t xml:space="preserve"> </w:t>
      </w:r>
      <w:r>
        <w:rPr>
          <w:sz w:val="24"/>
          <w:lang w:eastAsia="x-none"/>
        </w:rPr>
        <w:t>необходимо выбрать пункт</w:t>
      </w:r>
      <w:r w:rsidRPr="00D33615">
        <w:rPr>
          <w:sz w:val="24"/>
          <w:lang w:eastAsia="x-none"/>
        </w:rPr>
        <w:t xml:space="preserve"> меню</w:t>
      </w:r>
      <w:r>
        <w:rPr>
          <w:sz w:val="24"/>
          <w:lang w:eastAsia="x-none"/>
        </w:rPr>
        <w:t xml:space="preserve"> «Журнал запросов». Откроется журнал </w:t>
      </w:r>
      <w:r w:rsidR="007F0B2D">
        <w:rPr>
          <w:sz w:val="24"/>
          <w:lang w:eastAsia="x-none"/>
        </w:rPr>
        <w:t>запросов</w:t>
      </w:r>
      <w:r w:rsidR="00395976" w:rsidRPr="007F0B2D">
        <w:rPr>
          <w:sz w:val="24"/>
          <w:lang w:eastAsia="x-none"/>
        </w:rPr>
        <w:t xml:space="preserve"> (</w:t>
      </w:r>
      <w:r w:rsidR="00F8237D">
        <w:rPr>
          <w:sz w:val="24"/>
          <w:lang w:eastAsia="x-none"/>
        </w:rPr>
        <w:fldChar w:fldCharType="begin"/>
      </w:r>
      <w:r w:rsidR="00F8237D">
        <w:rPr>
          <w:sz w:val="24"/>
          <w:lang w:eastAsia="x-none"/>
        </w:rPr>
        <w:instrText xml:space="preserve"> REF _Ref533360301 \h </w:instrText>
      </w:r>
      <w:r w:rsidR="00F8237D">
        <w:rPr>
          <w:sz w:val="24"/>
          <w:lang w:eastAsia="x-none"/>
        </w:rPr>
      </w:r>
      <w:r w:rsidR="00F8237D">
        <w:rPr>
          <w:sz w:val="24"/>
          <w:lang w:eastAsia="x-none"/>
        </w:rPr>
        <w:fldChar w:fldCharType="separate"/>
      </w:r>
      <w:r w:rsidR="00CC1CBE">
        <w:t xml:space="preserve">Рисунок </w:t>
      </w:r>
      <w:r w:rsidR="00CC1CBE">
        <w:rPr>
          <w:noProof/>
        </w:rPr>
        <w:t>31</w:t>
      </w:r>
      <w:r w:rsidR="00F8237D">
        <w:rPr>
          <w:sz w:val="24"/>
          <w:lang w:eastAsia="x-none"/>
        </w:rPr>
        <w:fldChar w:fldCharType="end"/>
      </w:r>
      <w:r w:rsidR="00395976" w:rsidRPr="007F0B2D">
        <w:rPr>
          <w:sz w:val="24"/>
          <w:lang w:eastAsia="x-none"/>
        </w:rPr>
        <w:t>)</w:t>
      </w:r>
      <w:r w:rsidRPr="007F0B2D">
        <w:rPr>
          <w:sz w:val="24"/>
          <w:lang w:eastAsia="x-none"/>
        </w:rPr>
        <w:t>.</w:t>
      </w:r>
      <w:r w:rsidR="00574D4D">
        <w:rPr>
          <w:sz w:val="24"/>
          <w:lang w:eastAsia="x-none"/>
        </w:rPr>
        <w:t xml:space="preserve"> </w:t>
      </w:r>
    </w:p>
    <w:p w14:paraId="0DE22A71" w14:textId="77777777" w:rsidR="00D626C7" w:rsidRDefault="00574D4D" w:rsidP="000A4003">
      <w:pPr>
        <w:rPr>
          <w:sz w:val="24"/>
          <w:lang w:eastAsia="x-none"/>
        </w:rPr>
      </w:pPr>
      <w:r>
        <w:rPr>
          <w:sz w:val="24"/>
          <w:lang w:eastAsia="x-none"/>
        </w:rPr>
        <w:t xml:space="preserve">Пользователю доступна настройка отображаемых столбцов в перечне записей журнала запросов. Для настройки необходимо </w:t>
      </w:r>
      <w:r w:rsidR="00872BA8">
        <w:rPr>
          <w:sz w:val="24"/>
          <w:lang w:eastAsia="x-none"/>
        </w:rPr>
        <w:t>нажать на кнопку «Отображение».</w:t>
      </w:r>
      <w:r w:rsidR="00D626C7">
        <w:rPr>
          <w:sz w:val="24"/>
          <w:lang w:eastAsia="x-none"/>
        </w:rPr>
        <w:t xml:space="preserve"> </w:t>
      </w:r>
    </w:p>
    <w:p w14:paraId="368650E4" w14:textId="660FF977" w:rsidR="00395976" w:rsidRDefault="00D626C7" w:rsidP="000A4003">
      <w:pPr>
        <w:rPr>
          <w:sz w:val="24"/>
          <w:lang w:eastAsia="x-none"/>
        </w:rPr>
      </w:pPr>
      <w:r>
        <w:rPr>
          <w:sz w:val="24"/>
          <w:lang w:eastAsia="x-none"/>
        </w:rPr>
        <w:t>Также пользователю доступна фильтрация записей раздела «Журнал запросов». Для фильтрации записей необходимо нажать на кнопку «Настроить фильтры».</w:t>
      </w:r>
    </w:p>
    <w:p w14:paraId="59D9FA84" w14:textId="6A214B8B" w:rsidR="00F8237D" w:rsidRDefault="00D626C7" w:rsidP="003139A4">
      <w:pPr>
        <w:keepNext/>
        <w:ind w:firstLine="0"/>
        <w:jc w:val="center"/>
      </w:pPr>
      <w:r>
        <w:rPr>
          <w:noProof/>
        </w:rPr>
        <w:drawing>
          <wp:inline distT="0" distB="0" distL="0" distR="0" wp14:anchorId="2D62B66F" wp14:editId="0BB9E501">
            <wp:extent cx="6210935" cy="2543175"/>
            <wp:effectExtent l="0" t="0" r="0"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210935" cy="2543175"/>
                    </a:xfrm>
                    <a:prstGeom prst="rect">
                      <a:avLst/>
                    </a:prstGeom>
                  </pic:spPr>
                </pic:pic>
              </a:graphicData>
            </a:graphic>
          </wp:inline>
        </w:drawing>
      </w:r>
    </w:p>
    <w:p w14:paraId="1A6C82EE" w14:textId="638619B4" w:rsidR="00854D8F" w:rsidRPr="00854D8F" w:rsidRDefault="00F8237D" w:rsidP="00F8237D">
      <w:pPr>
        <w:pStyle w:val="af8"/>
        <w:rPr>
          <w:sz w:val="24"/>
          <w:lang w:eastAsia="x-none"/>
        </w:rPr>
      </w:pPr>
      <w:bookmarkStart w:id="139" w:name="_Ref533360301"/>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31</w:t>
      </w:r>
      <w:r w:rsidR="00B83B0F">
        <w:rPr>
          <w:noProof/>
        </w:rPr>
        <w:fldChar w:fldCharType="end"/>
      </w:r>
      <w:bookmarkEnd w:id="139"/>
      <w:r>
        <w:t xml:space="preserve"> Форма журнала запросов</w:t>
      </w:r>
    </w:p>
    <w:p w14:paraId="4FE7AA4B" w14:textId="77777777" w:rsidR="00854D8F" w:rsidRDefault="003E7A49" w:rsidP="00C3089E">
      <w:pPr>
        <w:rPr>
          <w:sz w:val="24"/>
        </w:rPr>
      </w:pPr>
      <w:r w:rsidRPr="003E7A49">
        <w:rPr>
          <w:sz w:val="24"/>
        </w:rPr>
        <w:t>В журнале запро</w:t>
      </w:r>
      <w:r>
        <w:rPr>
          <w:sz w:val="24"/>
        </w:rPr>
        <w:t>сов представлена следующая информация:</w:t>
      </w:r>
    </w:p>
    <w:p w14:paraId="057CE42E" w14:textId="77777777" w:rsidR="003E7A49" w:rsidRPr="003E7A49" w:rsidRDefault="003E7A49" w:rsidP="006719A4">
      <w:pPr>
        <w:pStyle w:val="afff4"/>
        <w:numPr>
          <w:ilvl w:val="0"/>
          <w:numId w:val="45"/>
        </w:numPr>
        <w:spacing w:line="360" w:lineRule="auto"/>
        <w:rPr>
          <w:color w:val="000000" w:themeColor="text1"/>
          <w:szCs w:val="22"/>
        </w:rPr>
      </w:pPr>
      <w:r w:rsidRPr="003E7A49">
        <w:rPr>
          <w:color w:val="000000" w:themeColor="text1"/>
          <w:szCs w:val="22"/>
        </w:rPr>
        <w:t>Уникальный номер</w:t>
      </w:r>
      <w:r w:rsidR="000E4E51">
        <w:rPr>
          <w:color w:val="000000" w:themeColor="text1"/>
          <w:szCs w:val="22"/>
        </w:rPr>
        <w:t xml:space="preserve"> записи журнала</w:t>
      </w:r>
      <w:r w:rsidR="00BA5A83">
        <w:rPr>
          <w:color w:val="000000" w:themeColor="text1"/>
          <w:szCs w:val="22"/>
        </w:rPr>
        <w:t>;</w:t>
      </w:r>
    </w:p>
    <w:p w14:paraId="234A5F87" w14:textId="77777777" w:rsidR="003E7A49" w:rsidRPr="003E7A49" w:rsidRDefault="003E7A49" w:rsidP="006719A4">
      <w:pPr>
        <w:pStyle w:val="afff4"/>
        <w:numPr>
          <w:ilvl w:val="0"/>
          <w:numId w:val="45"/>
        </w:numPr>
        <w:spacing w:line="360" w:lineRule="auto"/>
        <w:rPr>
          <w:color w:val="000000" w:themeColor="text1"/>
          <w:szCs w:val="22"/>
        </w:rPr>
      </w:pPr>
      <w:r w:rsidRPr="003E7A49">
        <w:rPr>
          <w:color w:val="000000" w:themeColor="text1"/>
          <w:szCs w:val="22"/>
        </w:rPr>
        <w:t>Тип запроса</w:t>
      </w:r>
      <w:r w:rsidR="00BA5A83">
        <w:rPr>
          <w:color w:val="000000" w:themeColor="text1"/>
          <w:szCs w:val="22"/>
        </w:rPr>
        <w:t>;</w:t>
      </w:r>
    </w:p>
    <w:p w14:paraId="773F74F6" w14:textId="77777777" w:rsidR="003E7A49" w:rsidRPr="003E7A49" w:rsidRDefault="003E7A49" w:rsidP="006719A4">
      <w:pPr>
        <w:pStyle w:val="afff4"/>
        <w:numPr>
          <w:ilvl w:val="0"/>
          <w:numId w:val="45"/>
        </w:numPr>
        <w:spacing w:line="360" w:lineRule="auto"/>
        <w:rPr>
          <w:color w:val="000000" w:themeColor="text1"/>
          <w:szCs w:val="22"/>
        </w:rPr>
      </w:pPr>
      <w:r w:rsidRPr="003E7A49">
        <w:rPr>
          <w:color w:val="000000" w:themeColor="text1"/>
          <w:szCs w:val="22"/>
        </w:rPr>
        <w:t>Тип операции</w:t>
      </w:r>
      <w:r w:rsidR="00BA5A83">
        <w:rPr>
          <w:color w:val="000000" w:themeColor="text1"/>
          <w:szCs w:val="22"/>
        </w:rPr>
        <w:t>;</w:t>
      </w:r>
    </w:p>
    <w:p w14:paraId="5877070A" w14:textId="77777777" w:rsidR="003E7A49" w:rsidRPr="003E7A49" w:rsidRDefault="003E7A49" w:rsidP="006719A4">
      <w:pPr>
        <w:pStyle w:val="afff4"/>
        <w:numPr>
          <w:ilvl w:val="0"/>
          <w:numId w:val="45"/>
        </w:numPr>
        <w:spacing w:line="360" w:lineRule="auto"/>
        <w:rPr>
          <w:color w:val="000000" w:themeColor="text1"/>
          <w:szCs w:val="22"/>
        </w:rPr>
      </w:pPr>
      <w:r w:rsidRPr="003E7A49">
        <w:rPr>
          <w:color w:val="000000" w:themeColor="text1"/>
          <w:szCs w:val="22"/>
        </w:rPr>
        <w:t>Дата и время отправки</w:t>
      </w:r>
      <w:r w:rsidR="00BA5A83">
        <w:rPr>
          <w:color w:val="000000" w:themeColor="text1"/>
          <w:szCs w:val="22"/>
        </w:rPr>
        <w:t>;</w:t>
      </w:r>
    </w:p>
    <w:p w14:paraId="6955E645" w14:textId="77777777" w:rsidR="003E7A49" w:rsidRPr="003E7A49" w:rsidRDefault="003E7A49" w:rsidP="006719A4">
      <w:pPr>
        <w:pStyle w:val="afff4"/>
        <w:numPr>
          <w:ilvl w:val="0"/>
          <w:numId w:val="45"/>
        </w:numPr>
        <w:spacing w:line="360" w:lineRule="auto"/>
        <w:rPr>
          <w:color w:val="000000" w:themeColor="text1"/>
          <w:szCs w:val="22"/>
        </w:rPr>
      </w:pPr>
      <w:r w:rsidRPr="003E7A49">
        <w:rPr>
          <w:color w:val="000000" w:themeColor="text1"/>
          <w:szCs w:val="22"/>
        </w:rPr>
        <w:t>Дата и время получения результата</w:t>
      </w:r>
      <w:r w:rsidR="00BA5A83">
        <w:rPr>
          <w:color w:val="000000" w:themeColor="text1"/>
          <w:szCs w:val="22"/>
        </w:rPr>
        <w:t>;</w:t>
      </w:r>
    </w:p>
    <w:p w14:paraId="1F6FC487" w14:textId="77777777" w:rsidR="003E7A49" w:rsidRDefault="003E7A49" w:rsidP="006719A4">
      <w:pPr>
        <w:pStyle w:val="afff4"/>
        <w:numPr>
          <w:ilvl w:val="0"/>
          <w:numId w:val="45"/>
        </w:numPr>
        <w:spacing w:line="360" w:lineRule="auto"/>
        <w:rPr>
          <w:color w:val="000000" w:themeColor="text1"/>
          <w:szCs w:val="22"/>
        </w:rPr>
      </w:pPr>
      <w:r w:rsidRPr="003E7A49">
        <w:rPr>
          <w:color w:val="000000" w:themeColor="text1"/>
          <w:szCs w:val="22"/>
        </w:rPr>
        <w:t>Результат</w:t>
      </w:r>
      <w:r w:rsidR="00BA5A83">
        <w:rPr>
          <w:color w:val="000000" w:themeColor="text1"/>
          <w:szCs w:val="22"/>
        </w:rPr>
        <w:t>;</w:t>
      </w:r>
    </w:p>
    <w:p w14:paraId="1DD33242" w14:textId="77777777" w:rsidR="003139A4" w:rsidRPr="003E7A49" w:rsidRDefault="000E4E51" w:rsidP="006719A4">
      <w:pPr>
        <w:pStyle w:val="afff4"/>
        <w:numPr>
          <w:ilvl w:val="0"/>
          <w:numId w:val="45"/>
        </w:numPr>
        <w:spacing w:line="360" w:lineRule="auto"/>
        <w:rPr>
          <w:color w:val="000000" w:themeColor="text1"/>
          <w:szCs w:val="22"/>
        </w:rPr>
      </w:pPr>
      <w:r>
        <w:rPr>
          <w:color w:val="000000" w:themeColor="text1"/>
          <w:szCs w:val="22"/>
        </w:rPr>
        <w:t>Уникальные номера записей, использованных в запросе (по умолчанию отображается «свёрнутым»)</w:t>
      </w:r>
      <w:r w:rsidR="003139A4">
        <w:rPr>
          <w:color w:val="000000" w:themeColor="text1"/>
          <w:szCs w:val="22"/>
        </w:rPr>
        <w:t>;</w:t>
      </w:r>
    </w:p>
    <w:p w14:paraId="4A3BBED4" w14:textId="77777777" w:rsidR="003E7A49" w:rsidRDefault="003E7A49" w:rsidP="006719A4">
      <w:pPr>
        <w:pStyle w:val="afff4"/>
        <w:numPr>
          <w:ilvl w:val="0"/>
          <w:numId w:val="45"/>
        </w:numPr>
        <w:spacing w:line="360" w:lineRule="auto"/>
        <w:rPr>
          <w:color w:val="000000" w:themeColor="text1"/>
          <w:szCs w:val="22"/>
        </w:rPr>
      </w:pPr>
      <w:r w:rsidRPr="003E7A49">
        <w:rPr>
          <w:color w:val="000000" w:themeColor="text1"/>
          <w:szCs w:val="22"/>
        </w:rPr>
        <w:t>Отправитель</w:t>
      </w:r>
      <w:r w:rsidR="00BA5A83">
        <w:rPr>
          <w:color w:val="000000" w:themeColor="text1"/>
          <w:szCs w:val="22"/>
        </w:rPr>
        <w:t>;</w:t>
      </w:r>
    </w:p>
    <w:p w14:paraId="7114B556" w14:textId="77777777" w:rsidR="00281BE6" w:rsidRDefault="00281BE6" w:rsidP="006719A4">
      <w:pPr>
        <w:pStyle w:val="afff4"/>
        <w:numPr>
          <w:ilvl w:val="0"/>
          <w:numId w:val="45"/>
        </w:numPr>
        <w:spacing w:line="360" w:lineRule="auto"/>
        <w:rPr>
          <w:color w:val="000000" w:themeColor="text1"/>
          <w:szCs w:val="22"/>
        </w:rPr>
      </w:pPr>
      <w:r>
        <w:rPr>
          <w:color w:val="000000" w:themeColor="text1"/>
          <w:szCs w:val="22"/>
        </w:rPr>
        <w:t>Автор запроса;</w:t>
      </w:r>
    </w:p>
    <w:p w14:paraId="427D9AC7" w14:textId="77777777" w:rsidR="007A1BDA" w:rsidRDefault="007A1BDA" w:rsidP="007A1BDA">
      <w:pPr>
        <w:pStyle w:val="afff4"/>
        <w:spacing w:line="360" w:lineRule="auto"/>
        <w:ind w:left="1080" w:firstLine="0"/>
        <w:rPr>
          <w:color w:val="000000" w:themeColor="text1"/>
          <w:szCs w:val="22"/>
        </w:rPr>
      </w:pPr>
    </w:p>
    <w:p w14:paraId="13CD95D0" w14:textId="35C4AB49" w:rsidR="00B64CAF" w:rsidRDefault="000E4E51" w:rsidP="00E05F1B">
      <w:pPr>
        <w:pStyle w:val="afff4"/>
        <w:spacing w:line="360" w:lineRule="auto"/>
        <w:rPr>
          <w:color w:val="000000" w:themeColor="text1"/>
          <w:szCs w:val="22"/>
        </w:rPr>
      </w:pPr>
      <w:r>
        <w:rPr>
          <w:color w:val="000000" w:themeColor="text1"/>
          <w:szCs w:val="22"/>
        </w:rPr>
        <w:t>Для отображения полного перечня уникальных номеров сущностей, использованных в запросе необходимо нажать на ссылку «</w:t>
      </w:r>
      <w:proofErr w:type="gramStart"/>
      <w:r>
        <w:rPr>
          <w:color w:val="000000" w:themeColor="text1"/>
          <w:szCs w:val="22"/>
        </w:rPr>
        <w:t>ещё..</w:t>
      </w:r>
      <w:proofErr w:type="gramEnd"/>
      <w:r>
        <w:rPr>
          <w:color w:val="000000" w:themeColor="text1"/>
          <w:szCs w:val="22"/>
        </w:rPr>
        <w:t>»</w:t>
      </w:r>
      <w:r w:rsidR="00B64CAF">
        <w:rPr>
          <w:color w:val="000000" w:themeColor="text1"/>
          <w:szCs w:val="22"/>
        </w:rPr>
        <w:t xml:space="preserve"> (</w:t>
      </w:r>
      <w:r w:rsidR="00B64CAF">
        <w:rPr>
          <w:color w:val="000000" w:themeColor="text1"/>
          <w:szCs w:val="22"/>
        </w:rPr>
        <w:fldChar w:fldCharType="begin"/>
      </w:r>
      <w:r w:rsidR="00B64CAF">
        <w:rPr>
          <w:color w:val="000000" w:themeColor="text1"/>
          <w:szCs w:val="22"/>
        </w:rPr>
        <w:instrText xml:space="preserve"> REF _Ref59628460 \h </w:instrText>
      </w:r>
      <w:r w:rsidR="00B64CAF">
        <w:rPr>
          <w:color w:val="000000" w:themeColor="text1"/>
          <w:szCs w:val="22"/>
        </w:rPr>
      </w:r>
      <w:r w:rsidR="00B64CAF">
        <w:rPr>
          <w:color w:val="000000" w:themeColor="text1"/>
          <w:szCs w:val="22"/>
        </w:rPr>
        <w:fldChar w:fldCharType="separate"/>
      </w:r>
      <w:r w:rsidR="00CC1CBE">
        <w:t xml:space="preserve">Рисунок </w:t>
      </w:r>
      <w:r w:rsidR="00CC1CBE">
        <w:rPr>
          <w:noProof/>
        </w:rPr>
        <w:t>32</w:t>
      </w:r>
      <w:r w:rsidR="00B64CAF">
        <w:rPr>
          <w:color w:val="000000" w:themeColor="text1"/>
          <w:szCs w:val="22"/>
        </w:rPr>
        <w:fldChar w:fldCharType="end"/>
      </w:r>
      <w:r w:rsidR="00B64CAF">
        <w:rPr>
          <w:color w:val="000000" w:themeColor="text1"/>
          <w:szCs w:val="22"/>
        </w:rPr>
        <w:t xml:space="preserve">).  </w:t>
      </w:r>
    </w:p>
    <w:p w14:paraId="50F91744" w14:textId="77777777" w:rsidR="00B64CAF" w:rsidRDefault="00B64CAF" w:rsidP="00B64CAF">
      <w:pPr>
        <w:keepNext/>
        <w:ind w:firstLine="0"/>
        <w:jc w:val="center"/>
      </w:pPr>
      <w:r>
        <w:rPr>
          <w:noProof/>
        </w:rPr>
        <w:drawing>
          <wp:inline distT="0" distB="0" distL="0" distR="0" wp14:anchorId="011730D6" wp14:editId="71B92ABA">
            <wp:extent cx="2285587" cy="3074670"/>
            <wp:effectExtent l="0" t="0" r="63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22726" r="4735"/>
                    <a:stretch/>
                  </pic:blipFill>
                  <pic:spPr bwMode="auto">
                    <a:xfrm>
                      <a:off x="0" y="0"/>
                      <a:ext cx="2286717" cy="3076190"/>
                    </a:xfrm>
                    <a:prstGeom prst="rect">
                      <a:avLst/>
                    </a:prstGeom>
                    <a:ln>
                      <a:noFill/>
                    </a:ln>
                    <a:extLst>
                      <a:ext uri="{53640926-AAD7-44D8-BBD7-CCE9431645EC}">
                        <a14:shadowObscured xmlns:a14="http://schemas.microsoft.com/office/drawing/2010/main"/>
                      </a:ext>
                    </a:extLst>
                  </pic:spPr>
                </pic:pic>
              </a:graphicData>
            </a:graphic>
          </wp:inline>
        </w:drawing>
      </w:r>
    </w:p>
    <w:p w14:paraId="7EFE6936" w14:textId="75BB8027" w:rsidR="00B64CAF" w:rsidRDefault="00B64CAF" w:rsidP="00B64CAF">
      <w:pPr>
        <w:pStyle w:val="af8"/>
      </w:pPr>
      <w:bookmarkStart w:id="140" w:name="_Ref59628460"/>
      <w:r>
        <w:t xml:space="preserve">Рисунок </w:t>
      </w:r>
      <w:r>
        <w:rPr>
          <w:noProof/>
        </w:rPr>
        <w:fldChar w:fldCharType="begin"/>
      </w:r>
      <w:r>
        <w:rPr>
          <w:noProof/>
        </w:rPr>
        <w:instrText xml:space="preserve"> SEQ Рисунок \* ARABIC </w:instrText>
      </w:r>
      <w:r>
        <w:rPr>
          <w:noProof/>
        </w:rPr>
        <w:fldChar w:fldCharType="separate"/>
      </w:r>
      <w:r w:rsidR="00CC1CBE">
        <w:rPr>
          <w:noProof/>
        </w:rPr>
        <w:t>32</w:t>
      </w:r>
      <w:r>
        <w:rPr>
          <w:noProof/>
        </w:rPr>
        <w:fldChar w:fldCharType="end"/>
      </w:r>
      <w:bookmarkEnd w:id="140"/>
      <w:r>
        <w:t xml:space="preserve"> Кнопка отображения полного перечня </w:t>
      </w:r>
      <w:r>
        <w:rPr>
          <w:color w:val="000000" w:themeColor="text1"/>
          <w:szCs w:val="22"/>
        </w:rPr>
        <w:t>уникальных номеров сущностей</w:t>
      </w:r>
    </w:p>
    <w:p w14:paraId="67A7ABEB" w14:textId="279E4675" w:rsidR="000E4E51" w:rsidRDefault="000E4E51" w:rsidP="007B4DF6">
      <w:pPr>
        <w:pStyle w:val="afff4"/>
        <w:spacing w:line="360" w:lineRule="auto"/>
        <w:rPr>
          <w:color w:val="000000" w:themeColor="text1"/>
          <w:szCs w:val="22"/>
        </w:rPr>
      </w:pPr>
      <w:r>
        <w:rPr>
          <w:color w:val="000000" w:themeColor="text1"/>
          <w:szCs w:val="22"/>
        </w:rPr>
        <w:t>В результате перечень уникальных номеров сущностей будет отображен целиком.</w:t>
      </w:r>
    </w:p>
    <w:p w14:paraId="6028EB73" w14:textId="02A1E521" w:rsidR="003E7A49" w:rsidRDefault="00C3089E" w:rsidP="00C3089E">
      <w:pPr>
        <w:rPr>
          <w:sz w:val="24"/>
        </w:rPr>
      </w:pPr>
      <w:r>
        <w:rPr>
          <w:sz w:val="24"/>
        </w:rPr>
        <w:t xml:space="preserve">Для перехода в карточку </w:t>
      </w:r>
      <w:r w:rsidR="00F8237D">
        <w:rPr>
          <w:sz w:val="24"/>
        </w:rPr>
        <w:t xml:space="preserve">записи журнала </w:t>
      </w:r>
      <w:r w:rsidR="00AD5599">
        <w:rPr>
          <w:sz w:val="24"/>
        </w:rPr>
        <w:t>(</w:t>
      </w:r>
      <w:r w:rsidR="00F8237D">
        <w:rPr>
          <w:sz w:val="24"/>
        </w:rPr>
        <w:fldChar w:fldCharType="begin"/>
      </w:r>
      <w:r w:rsidR="00F8237D">
        <w:rPr>
          <w:sz w:val="24"/>
        </w:rPr>
        <w:instrText xml:space="preserve"> REF _Ref533360336 \h </w:instrText>
      </w:r>
      <w:r w:rsidR="00F8237D">
        <w:rPr>
          <w:sz w:val="24"/>
        </w:rPr>
      </w:r>
      <w:r w:rsidR="00F8237D">
        <w:rPr>
          <w:sz w:val="24"/>
        </w:rPr>
        <w:fldChar w:fldCharType="separate"/>
      </w:r>
      <w:r w:rsidR="00CC1CBE">
        <w:t xml:space="preserve">Рисунок </w:t>
      </w:r>
      <w:r w:rsidR="00CC1CBE">
        <w:rPr>
          <w:noProof/>
        </w:rPr>
        <w:t>33</w:t>
      </w:r>
      <w:r w:rsidR="00F8237D">
        <w:rPr>
          <w:sz w:val="24"/>
        </w:rPr>
        <w:fldChar w:fldCharType="end"/>
      </w:r>
      <w:r w:rsidR="00AD5599">
        <w:rPr>
          <w:sz w:val="24"/>
        </w:rPr>
        <w:t>)</w:t>
      </w:r>
      <w:r>
        <w:rPr>
          <w:sz w:val="24"/>
        </w:rPr>
        <w:t xml:space="preserve"> необходимо нажать на строку интересующего запроса.</w:t>
      </w:r>
    </w:p>
    <w:p w14:paraId="1CDD8793" w14:textId="77777777" w:rsidR="00F8237D" w:rsidRDefault="000E4E51" w:rsidP="00F8237D">
      <w:pPr>
        <w:keepNext/>
        <w:ind w:firstLine="0"/>
      </w:pPr>
      <w:r>
        <w:rPr>
          <w:noProof/>
        </w:rPr>
        <w:lastRenderedPageBreak/>
        <w:drawing>
          <wp:inline distT="0" distB="0" distL="0" distR="0" wp14:anchorId="5371D6E5" wp14:editId="514DDF4A">
            <wp:extent cx="6210935" cy="3416300"/>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карточка записи журнала.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210935" cy="3416300"/>
                    </a:xfrm>
                    <a:prstGeom prst="rect">
                      <a:avLst/>
                    </a:prstGeom>
                  </pic:spPr>
                </pic:pic>
              </a:graphicData>
            </a:graphic>
          </wp:inline>
        </w:drawing>
      </w:r>
    </w:p>
    <w:p w14:paraId="79A6E259" w14:textId="0AC3C44C" w:rsidR="00340CF1" w:rsidRDefault="00F8237D" w:rsidP="00F8237D">
      <w:pPr>
        <w:pStyle w:val="af8"/>
      </w:pPr>
      <w:bookmarkStart w:id="141" w:name="_Ref533360336"/>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33</w:t>
      </w:r>
      <w:r w:rsidR="00B83B0F">
        <w:rPr>
          <w:noProof/>
        </w:rPr>
        <w:fldChar w:fldCharType="end"/>
      </w:r>
      <w:bookmarkEnd w:id="141"/>
      <w:r>
        <w:t xml:space="preserve"> Форма карточки записи журнала</w:t>
      </w:r>
    </w:p>
    <w:p w14:paraId="12466945" w14:textId="77777777" w:rsidR="0099337E" w:rsidRDefault="0099337E" w:rsidP="007B4DF6"/>
    <w:p w14:paraId="32413623" w14:textId="77777777" w:rsidR="0099337E" w:rsidRDefault="0099337E" w:rsidP="007B4DF6">
      <w:pPr>
        <w:keepNext/>
        <w:ind w:firstLine="0"/>
        <w:jc w:val="center"/>
      </w:pPr>
      <w:r>
        <w:rPr>
          <w:noProof/>
        </w:rPr>
        <w:lastRenderedPageBreak/>
        <w:drawing>
          <wp:inline distT="0" distB="0" distL="0" distR="0" wp14:anchorId="337BFA64" wp14:editId="3641A65F">
            <wp:extent cx="6210935" cy="4757420"/>
            <wp:effectExtent l="0" t="0" r="0" b="508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карточка записи журнала с параметрами операции.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210935" cy="4757420"/>
                    </a:xfrm>
                    <a:prstGeom prst="rect">
                      <a:avLst/>
                    </a:prstGeom>
                  </pic:spPr>
                </pic:pic>
              </a:graphicData>
            </a:graphic>
          </wp:inline>
        </w:drawing>
      </w:r>
    </w:p>
    <w:p w14:paraId="0AC6ADCA" w14:textId="77CBB073" w:rsidR="0099337E" w:rsidRPr="007B4DF6" w:rsidRDefault="0099337E" w:rsidP="007B4DF6">
      <w:pPr>
        <w:pStyle w:val="af8"/>
      </w:pPr>
      <w:bookmarkStart w:id="142" w:name="_Ref18080554"/>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34</w:t>
      </w:r>
      <w:r w:rsidR="00E009C1">
        <w:rPr>
          <w:noProof/>
        </w:rPr>
        <w:fldChar w:fldCharType="end"/>
      </w:r>
      <w:bookmarkEnd w:id="142"/>
      <w:r>
        <w:t xml:space="preserve"> Форма карточки журнала с указанными параметрами операции</w:t>
      </w:r>
    </w:p>
    <w:p w14:paraId="0305E665" w14:textId="77777777" w:rsidR="000E4E51" w:rsidRDefault="00340CF1" w:rsidP="00F8237D">
      <w:pPr>
        <w:rPr>
          <w:sz w:val="24"/>
          <w:lang w:eastAsia="x-none"/>
        </w:rPr>
      </w:pPr>
      <w:r>
        <w:rPr>
          <w:sz w:val="24"/>
          <w:lang w:eastAsia="x-none"/>
        </w:rPr>
        <w:t xml:space="preserve">В карточке запроса отображаются </w:t>
      </w:r>
      <w:r w:rsidR="000E4E51">
        <w:rPr>
          <w:sz w:val="24"/>
          <w:lang w:eastAsia="x-none"/>
        </w:rPr>
        <w:t xml:space="preserve">подробные </w:t>
      </w:r>
      <w:r>
        <w:rPr>
          <w:sz w:val="24"/>
          <w:lang w:eastAsia="x-none"/>
        </w:rPr>
        <w:t xml:space="preserve">данные </w:t>
      </w:r>
      <w:r w:rsidR="000E4E51">
        <w:rPr>
          <w:sz w:val="24"/>
          <w:lang w:eastAsia="x-none"/>
        </w:rPr>
        <w:t xml:space="preserve">произведённого </w:t>
      </w:r>
      <w:r>
        <w:rPr>
          <w:sz w:val="24"/>
          <w:lang w:eastAsia="x-none"/>
        </w:rPr>
        <w:t>запроса</w:t>
      </w:r>
      <w:r w:rsidR="000E4E51">
        <w:rPr>
          <w:sz w:val="24"/>
          <w:lang w:eastAsia="x-none"/>
        </w:rPr>
        <w:t>:</w:t>
      </w:r>
    </w:p>
    <w:p w14:paraId="14645329" w14:textId="77777777" w:rsidR="000E4E51" w:rsidRDefault="000E4E51" w:rsidP="007B4DF6">
      <w:pPr>
        <w:pStyle w:val="afffffffffa"/>
        <w:numPr>
          <w:ilvl w:val="0"/>
          <w:numId w:val="45"/>
        </w:numPr>
        <w:rPr>
          <w:sz w:val="24"/>
          <w:lang w:eastAsia="x-none"/>
        </w:rPr>
      </w:pPr>
      <w:r>
        <w:rPr>
          <w:sz w:val="24"/>
          <w:lang w:eastAsia="x-none"/>
        </w:rPr>
        <w:t>Тип запроса;</w:t>
      </w:r>
    </w:p>
    <w:p w14:paraId="67D714A6" w14:textId="77777777" w:rsidR="000E4E51" w:rsidRDefault="000E4E51" w:rsidP="007B4DF6">
      <w:pPr>
        <w:pStyle w:val="afffffffffa"/>
        <w:numPr>
          <w:ilvl w:val="0"/>
          <w:numId w:val="45"/>
        </w:numPr>
        <w:rPr>
          <w:sz w:val="24"/>
          <w:lang w:eastAsia="x-none"/>
        </w:rPr>
      </w:pPr>
      <w:r>
        <w:rPr>
          <w:sz w:val="24"/>
          <w:lang w:eastAsia="x-none"/>
        </w:rPr>
        <w:t>Тип операции;</w:t>
      </w:r>
    </w:p>
    <w:p w14:paraId="41402375" w14:textId="77777777" w:rsidR="0099337E" w:rsidRDefault="0099337E" w:rsidP="007B4DF6">
      <w:pPr>
        <w:pStyle w:val="afffffffffa"/>
        <w:numPr>
          <w:ilvl w:val="0"/>
          <w:numId w:val="45"/>
        </w:numPr>
        <w:rPr>
          <w:sz w:val="24"/>
          <w:lang w:eastAsia="x-none"/>
        </w:rPr>
      </w:pPr>
      <w:r>
        <w:rPr>
          <w:sz w:val="24"/>
          <w:lang w:eastAsia="x-none"/>
        </w:rPr>
        <w:t>Параметры операции</w:t>
      </w:r>
    </w:p>
    <w:p w14:paraId="549D22B5" w14:textId="4C538ED7" w:rsidR="0099337E" w:rsidRDefault="0099337E" w:rsidP="007B4DF6">
      <w:pPr>
        <w:pStyle w:val="afffffffffa"/>
        <w:ind w:left="1080" w:firstLine="0"/>
        <w:rPr>
          <w:sz w:val="24"/>
          <w:lang w:eastAsia="x-none"/>
        </w:rPr>
      </w:pPr>
      <w:r>
        <w:rPr>
          <w:sz w:val="24"/>
          <w:lang w:eastAsia="x-none"/>
        </w:rPr>
        <w:t>Данное поле отображается только в карточках запросов с типом операции категории «Экспорт» (</w:t>
      </w:r>
      <w:r>
        <w:rPr>
          <w:sz w:val="24"/>
          <w:lang w:eastAsia="x-none"/>
        </w:rPr>
        <w:fldChar w:fldCharType="begin"/>
      </w:r>
      <w:r>
        <w:rPr>
          <w:sz w:val="24"/>
          <w:lang w:eastAsia="x-none"/>
        </w:rPr>
        <w:instrText xml:space="preserve"> REF _Ref18080554 \h </w:instrText>
      </w:r>
      <w:r>
        <w:rPr>
          <w:sz w:val="24"/>
          <w:lang w:eastAsia="x-none"/>
        </w:rPr>
      </w:r>
      <w:r>
        <w:rPr>
          <w:sz w:val="24"/>
          <w:lang w:eastAsia="x-none"/>
        </w:rPr>
        <w:fldChar w:fldCharType="separate"/>
      </w:r>
      <w:r w:rsidR="00CC1CBE">
        <w:t xml:space="preserve">Рисунок </w:t>
      </w:r>
      <w:r w:rsidR="00CC1CBE">
        <w:rPr>
          <w:noProof/>
        </w:rPr>
        <w:t>34</w:t>
      </w:r>
      <w:r>
        <w:rPr>
          <w:sz w:val="24"/>
          <w:lang w:eastAsia="x-none"/>
        </w:rPr>
        <w:fldChar w:fldCharType="end"/>
      </w:r>
      <w:r>
        <w:rPr>
          <w:sz w:val="24"/>
          <w:lang w:eastAsia="x-none"/>
        </w:rPr>
        <w:t>)</w:t>
      </w:r>
    </w:p>
    <w:p w14:paraId="2B49667A" w14:textId="77777777" w:rsidR="000E4E51" w:rsidRDefault="000E4E51" w:rsidP="007B4DF6">
      <w:pPr>
        <w:pStyle w:val="afffffffffa"/>
        <w:numPr>
          <w:ilvl w:val="0"/>
          <w:numId w:val="45"/>
        </w:numPr>
        <w:rPr>
          <w:sz w:val="24"/>
          <w:lang w:eastAsia="x-none"/>
        </w:rPr>
      </w:pPr>
      <w:r>
        <w:rPr>
          <w:sz w:val="24"/>
          <w:lang w:eastAsia="x-none"/>
        </w:rPr>
        <w:t>Перечень уникальных номеров сущностей, использованных в запросе</w:t>
      </w:r>
    </w:p>
    <w:p w14:paraId="39ED1F4D" w14:textId="77777777" w:rsidR="000E4E51" w:rsidRDefault="000E4E51" w:rsidP="007B4DF6">
      <w:pPr>
        <w:pStyle w:val="afffffffffa"/>
        <w:ind w:left="1080" w:firstLine="0"/>
        <w:rPr>
          <w:sz w:val="24"/>
          <w:lang w:eastAsia="x-none"/>
        </w:rPr>
      </w:pPr>
      <w:r>
        <w:rPr>
          <w:sz w:val="24"/>
          <w:lang w:eastAsia="x-none"/>
        </w:rPr>
        <w:t>Каждый уникальный номер, указанный в перечне, содержит в себе ссылку в карточку той сущности, уникальным номером которой он является;</w:t>
      </w:r>
    </w:p>
    <w:p w14:paraId="58D6A3AA" w14:textId="77777777" w:rsidR="000E4E51" w:rsidRDefault="000E4E51" w:rsidP="007B4DF6">
      <w:pPr>
        <w:pStyle w:val="afffffffffa"/>
        <w:numPr>
          <w:ilvl w:val="0"/>
          <w:numId w:val="45"/>
        </w:numPr>
        <w:rPr>
          <w:sz w:val="24"/>
          <w:lang w:eastAsia="x-none"/>
        </w:rPr>
      </w:pPr>
      <w:r>
        <w:rPr>
          <w:sz w:val="24"/>
          <w:lang w:eastAsia="x-none"/>
        </w:rPr>
        <w:t>Дата и время отправки запроса;</w:t>
      </w:r>
    </w:p>
    <w:p w14:paraId="3D5190AB" w14:textId="77777777" w:rsidR="000E4E51" w:rsidRDefault="000E4E51" w:rsidP="007B4DF6">
      <w:pPr>
        <w:pStyle w:val="afffffffffa"/>
        <w:numPr>
          <w:ilvl w:val="0"/>
          <w:numId w:val="45"/>
        </w:numPr>
        <w:rPr>
          <w:sz w:val="24"/>
          <w:lang w:eastAsia="x-none"/>
        </w:rPr>
      </w:pPr>
      <w:r>
        <w:rPr>
          <w:sz w:val="24"/>
          <w:lang w:eastAsia="x-none"/>
        </w:rPr>
        <w:t>Дата и время получения ответа;</w:t>
      </w:r>
    </w:p>
    <w:p w14:paraId="7D27B6C6" w14:textId="77777777" w:rsidR="0099337E" w:rsidRDefault="0099337E" w:rsidP="007B4DF6">
      <w:pPr>
        <w:pStyle w:val="afffffffffa"/>
        <w:numPr>
          <w:ilvl w:val="0"/>
          <w:numId w:val="45"/>
        </w:numPr>
        <w:rPr>
          <w:sz w:val="24"/>
          <w:lang w:eastAsia="x-none"/>
        </w:rPr>
      </w:pPr>
      <w:r>
        <w:rPr>
          <w:sz w:val="24"/>
          <w:lang w:eastAsia="x-none"/>
        </w:rPr>
        <w:t>Наименование организации, являющейся отправителем запроса;</w:t>
      </w:r>
    </w:p>
    <w:p w14:paraId="779BD525" w14:textId="77777777" w:rsidR="0099337E" w:rsidRDefault="0099337E" w:rsidP="007B4DF6">
      <w:pPr>
        <w:pStyle w:val="afffffffffa"/>
        <w:numPr>
          <w:ilvl w:val="0"/>
          <w:numId w:val="45"/>
        </w:numPr>
        <w:rPr>
          <w:sz w:val="24"/>
          <w:lang w:eastAsia="x-none"/>
        </w:rPr>
      </w:pPr>
      <w:r>
        <w:rPr>
          <w:sz w:val="24"/>
          <w:lang w:eastAsia="x-none"/>
        </w:rPr>
        <w:t>Идентификатор запроса (</w:t>
      </w:r>
      <w:proofErr w:type="spellStart"/>
      <w:r>
        <w:rPr>
          <w:sz w:val="24"/>
          <w:lang w:val="en-US" w:eastAsia="x-none"/>
        </w:rPr>
        <w:t>MessageId</w:t>
      </w:r>
      <w:proofErr w:type="spellEnd"/>
      <w:r>
        <w:rPr>
          <w:sz w:val="24"/>
          <w:lang w:val="en-US" w:eastAsia="x-none"/>
        </w:rPr>
        <w:t>)</w:t>
      </w:r>
      <w:r>
        <w:rPr>
          <w:sz w:val="24"/>
          <w:lang w:eastAsia="x-none"/>
        </w:rPr>
        <w:t>;</w:t>
      </w:r>
    </w:p>
    <w:p w14:paraId="304CD92A" w14:textId="77777777" w:rsidR="0099337E" w:rsidRDefault="0099337E" w:rsidP="007B4DF6">
      <w:pPr>
        <w:pStyle w:val="afffffffffa"/>
        <w:numPr>
          <w:ilvl w:val="0"/>
          <w:numId w:val="45"/>
        </w:numPr>
        <w:rPr>
          <w:sz w:val="24"/>
          <w:lang w:eastAsia="x-none"/>
        </w:rPr>
      </w:pPr>
      <w:r>
        <w:rPr>
          <w:sz w:val="24"/>
          <w:lang w:eastAsia="x-none"/>
        </w:rPr>
        <w:lastRenderedPageBreak/>
        <w:t>Результат операции;</w:t>
      </w:r>
    </w:p>
    <w:p w14:paraId="0F33E951" w14:textId="77777777" w:rsidR="0099337E" w:rsidRDefault="0099337E" w:rsidP="007B4DF6">
      <w:pPr>
        <w:pStyle w:val="afffffffffa"/>
        <w:ind w:left="1080" w:firstLine="0"/>
        <w:rPr>
          <w:sz w:val="24"/>
          <w:lang w:eastAsia="x-none"/>
        </w:rPr>
      </w:pPr>
      <w:r>
        <w:rPr>
          <w:sz w:val="24"/>
          <w:lang w:eastAsia="x-none"/>
        </w:rPr>
        <w:t>Данное поле содержит либо признак получения ответа об успешной обработке отправленного запроса – «Успешно», либо признак ожидания ответа от ГИС ГМП – «В обработке», либо признак обнаружения ошибок – «Ошибка» и перечисление кодов и описаний ошибок, полученных от ГИС ГМП;</w:t>
      </w:r>
    </w:p>
    <w:p w14:paraId="558A7FB9" w14:textId="77777777" w:rsidR="0099337E" w:rsidRDefault="0099337E" w:rsidP="007B4DF6">
      <w:pPr>
        <w:pStyle w:val="afffffffffa"/>
        <w:numPr>
          <w:ilvl w:val="0"/>
          <w:numId w:val="45"/>
        </w:numPr>
        <w:rPr>
          <w:sz w:val="24"/>
          <w:lang w:eastAsia="x-none"/>
        </w:rPr>
      </w:pPr>
      <w:r>
        <w:rPr>
          <w:sz w:val="24"/>
          <w:lang w:eastAsia="x-none"/>
        </w:rPr>
        <w:t xml:space="preserve">Ссылку на </w:t>
      </w:r>
      <w:r>
        <w:rPr>
          <w:sz w:val="24"/>
          <w:lang w:val="en-US" w:eastAsia="x-none"/>
        </w:rPr>
        <w:t>xml</w:t>
      </w:r>
      <w:r>
        <w:rPr>
          <w:sz w:val="24"/>
          <w:lang w:eastAsia="x-none"/>
        </w:rPr>
        <w:t>-файл, содержащий в себе сам запрос;</w:t>
      </w:r>
    </w:p>
    <w:p w14:paraId="3D52B7FF" w14:textId="77777777" w:rsidR="0099337E" w:rsidRDefault="0099337E" w:rsidP="007B4DF6">
      <w:pPr>
        <w:pStyle w:val="afffffffffa"/>
        <w:numPr>
          <w:ilvl w:val="0"/>
          <w:numId w:val="45"/>
        </w:numPr>
        <w:rPr>
          <w:sz w:val="24"/>
          <w:lang w:eastAsia="x-none"/>
        </w:rPr>
      </w:pPr>
      <w:r>
        <w:rPr>
          <w:sz w:val="24"/>
          <w:lang w:eastAsia="x-none"/>
        </w:rPr>
        <w:t xml:space="preserve">Ссылку на </w:t>
      </w:r>
      <w:r>
        <w:rPr>
          <w:sz w:val="24"/>
          <w:lang w:val="en-US" w:eastAsia="x-none"/>
        </w:rPr>
        <w:t>xml</w:t>
      </w:r>
      <w:r w:rsidRPr="007B4DF6">
        <w:rPr>
          <w:sz w:val="24"/>
          <w:lang w:eastAsia="x-none"/>
        </w:rPr>
        <w:t>-</w:t>
      </w:r>
      <w:r>
        <w:rPr>
          <w:sz w:val="24"/>
          <w:lang w:eastAsia="x-none"/>
        </w:rPr>
        <w:t>файл, содержащий в себе ответ на запрос;</w:t>
      </w:r>
    </w:p>
    <w:p w14:paraId="296978AC" w14:textId="77777777" w:rsidR="0099337E" w:rsidRDefault="0099337E" w:rsidP="007B4DF6">
      <w:pPr>
        <w:pStyle w:val="afffffffffa"/>
        <w:numPr>
          <w:ilvl w:val="0"/>
          <w:numId w:val="45"/>
        </w:numPr>
        <w:rPr>
          <w:sz w:val="24"/>
          <w:lang w:eastAsia="x-none"/>
        </w:rPr>
      </w:pPr>
      <w:r>
        <w:rPr>
          <w:sz w:val="24"/>
          <w:lang w:eastAsia="x-none"/>
        </w:rPr>
        <w:t>Результат выполнения операции;</w:t>
      </w:r>
    </w:p>
    <w:p w14:paraId="4E471974" w14:textId="77777777" w:rsidR="00801B73" w:rsidRDefault="00801B73" w:rsidP="007B4DF6">
      <w:pPr>
        <w:pStyle w:val="afffffffffa"/>
        <w:ind w:left="1080" w:firstLine="0"/>
        <w:rPr>
          <w:sz w:val="24"/>
          <w:lang w:eastAsia="x-none"/>
        </w:rPr>
      </w:pPr>
      <w:r>
        <w:rPr>
          <w:sz w:val="24"/>
          <w:lang w:eastAsia="x-none"/>
        </w:rPr>
        <w:t xml:space="preserve">Данное поле содержит детализированную информацию о том, </w:t>
      </w:r>
      <w:r w:rsidRPr="007B4DF6">
        <w:rPr>
          <w:sz w:val="24"/>
          <w:lang w:eastAsia="x-none"/>
        </w:rPr>
        <w:t>сколько всего записей было получено в результате экспорта, сколько было создано новых записей в Системе, сколько было обновлено ранее имевшихся записей в Системе</w:t>
      </w:r>
      <w:r>
        <w:rPr>
          <w:sz w:val="24"/>
          <w:lang w:eastAsia="x-none"/>
        </w:rPr>
        <w:t>.</w:t>
      </w:r>
    </w:p>
    <w:p w14:paraId="18A84F1C" w14:textId="77777777" w:rsidR="00340CF1" w:rsidRDefault="00340CF1" w:rsidP="007B4DF6">
      <w:pPr>
        <w:rPr>
          <w:sz w:val="24"/>
          <w:lang w:eastAsia="x-none"/>
        </w:rPr>
      </w:pPr>
      <w:r>
        <w:rPr>
          <w:sz w:val="24"/>
          <w:lang w:eastAsia="x-none"/>
        </w:rPr>
        <w:t>Для выхода из карточки запроса, нажмите кнопку «Закрыть».</w:t>
      </w:r>
    </w:p>
    <w:p w14:paraId="0BEFA218" w14:textId="77777777" w:rsidR="00281BE6" w:rsidRDefault="00281BE6" w:rsidP="007B4DF6">
      <w:pPr>
        <w:rPr>
          <w:sz w:val="24"/>
          <w:lang w:eastAsia="x-none"/>
        </w:rPr>
      </w:pPr>
    </w:p>
    <w:p w14:paraId="032A19AF" w14:textId="77777777" w:rsidR="00281BE6" w:rsidRDefault="007A3EAA" w:rsidP="007D770A">
      <w:pPr>
        <w:pStyle w:val="31"/>
      </w:pPr>
      <w:bookmarkStart w:id="143" w:name="_Toc59653344"/>
      <w:r>
        <w:t>Переотправка ошибочных запросов</w:t>
      </w:r>
      <w:bookmarkEnd w:id="143"/>
    </w:p>
    <w:p w14:paraId="01281370" w14:textId="0B1F9990" w:rsidR="001C0881" w:rsidRPr="001C0881" w:rsidRDefault="001C0881" w:rsidP="001C0881">
      <w:pPr>
        <w:rPr>
          <w:sz w:val="24"/>
          <w:lang w:eastAsia="x-none"/>
        </w:rPr>
      </w:pPr>
      <w:r w:rsidRPr="001C0881">
        <w:rPr>
          <w:sz w:val="24"/>
          <w:lang w:eastAsia="x-none"/>
        </w:rPr>
        <w:t>Возможность переотправки запроса реализована только для тех записей журнала, для которых ранее была получена ошибка. Функция переотправки доступна по нажатию на кнопку «</w:t>
      </w:r>
      <w:proofErr w:type="spellStart"/>
      <w:r w:rsidRPr="001C0881">
        <w:rPr>
          <w:sz w:val="24"/>
          <w:lang w:eastAsia="x-none"/>
        </w:rPr>
        <w:t>Переотправить</w:t>
      </w:r>
      <w:proofErr w:type="spellEnd"/>
      <w:r w:rsidRPr="001C0881">
        <w:rPr>
          <w:sz w:val="24"/>
          <w:lang w:eastAsia="x-none"/>
        </w:rPr>
        <w:t>» в карточке записи журнала, для которой в ответе зафиксирована ошибка (</w:t>
      </w:r>
      <w:r w:rsidRPr="001C0881">
        <w:rPr>
          <w:sz w:val="24"/>
          <w:lang w:eastAsia="x-none"/>
        </w:rPr>
        <w:fldChar w:fldCharType="begin"/>
      </w:r>
      <w:r w:rsidRPr="001C0881">
        <w:rPr>
          <w:sz w:val="24"/>
          <w:lang w:eastAsia="x-none"/>
        </w:rPr>
        <w:instrText xml:space="preserve"> REF _Ref36475088 \h </w:instrText>
      </w:r>
      <w:r>
        <w:rPr>
          <w:sz w:val="24"/>
          <w:lang w:eastAsia="x-none"/>
        </w:rPr>
        <w:instrText xml:space="preserve"> \* MERGEFORMAT </w:instrText>
      </w:r>
      <w:r w:rsidRPr="001C0881">
        <w:rPr>
          <w:sz w:val="24"/>
          <w:lang w:eastAsia="x-none"/>
        </w:rPr>
      </w:r>
      <w:r w:rsidRPr="001C0881">
        <w:rPr>
          <w:sz w:val="24"/>
          <w:lang w:eastAsia="x-none"/>
        </w:rPr>
        <w:fldChar w:fldCharType="separate"/>
      </w:r>
      <w:r w:rsidR="00CC1CBE" w:rsidRPr="00D647B9">
        <w:rPr>
          <w:sz w:val="24"/>
          <w:lang w:eastAsia="x-none"/>
        </w:rPr>
        <w:t>Рисунок 35</w:t>
      </w:r>
      <w:r w:rsidRPr="001C0881">
        <w:rPr>
          <w:sz w:val="24"/>
          <w:lang w:eastAsia="x-none"/>
        </w:rPr>
        <w:fldChar w:fldCharType="end"/>
      </w:r>
      <w:r w:rsidRPr="001C0881">
        <w:rPr>
          <w:sz w:val="24"/>
          <w:lang w:eastAsia="x-none"/>
        </w:rPr>
        <w:t>).</w:t>
      </w:r>
    </w:p>
    <w:p w14:paraId="797E6064" w14:textId="77777777" w:rsidR="001C0881" w:rsidRDefault="00281BE6" w:rsidP="001C0881">
      <w:pPr>
        <w:keepNext/>
        <w:ind w:firstLine="0"/>
        <w:jc w:val="left"/>
      </w:pPr>
      <w:r>
        <w:rPr>
          <w:noProof/>
          <w:sz w:val="24"/>
        </w:rPr>
        <w:lastRenderedPageBreak/>
        <w:drawing>
          <wp:inline distT="0" distB="0" distL="0" distR="0" wp14:anchorId="0F984E66" wp14:editId="61046842">
            <wp:extent cx="6035040" cy="3597207"/>
            <wp:effectExtent l="0" t="0" r="3810" b="381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Ошибочная запись журнала + кнопка переотправки.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039440" cy="3599829"/>
                    </a:xfrm>
                    <a:prstGeom prst="rect">
                      <a:avLst/>
                    </a:prstGeom>
                  </pic:spPr>
                </pic:pic>
              </a:graphicData>
            </a:graphic>
          </wp:inline>
        </w:drawing>
      </w:r>
    </w:p>
    <w:p w14:paraId="0044CFB7" w14:textId="10F4C80D" w:rsidR="00281BE6" w:rsidRDefault="001C0881" w:rsidP="001C0881">
      <w:pPr>
        <w:pStyle w:val="af8"/>
        <w:rPr>
          <w:sz w:val="24"/>
          <w:lang w:eastAsia="x-none"/>
        </w:rPr>
      </w:pPr>
      <w:bookmarkStart w:id="144" w:name="_Ref36475088"/>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35</w:t>
      </w:r>
      <w:r w:rsidR="00E009C1">
        <w:rPr>
          <w:noProof/>
        </w:rPr>
        <w:fldChar w:fldCharType="end"/>
      </w:r>
      <w:bookmarkEnd w:id="144"/>
      <w:r>
        <w:t xml:space="preserve"> Карточка записи журнала о запросе, в ответ на который вернулась ошибка и доступна функция переотправки</w:t>
      </w:r>
    </w:p>
    <w:p w14:paraId="6AE15BCC" w14:textId="77777777" w:rsidR="00281BE6" w:rsidRDefault="00281BE6" w:rsidP="007B4DF6">
      <w:pPr>
        <w:rPr>
          <w:sz w:val="24"/>
          <w:lang w:eastAsia="x-none"/>
        </w:rPr>
      </w:pPr>
      <w:r>
        <w:rPr>
          <w:sz w:val="24"/>
          <w:lang w:eastAsia="x-none"/>
        </w:rPr>
        <w:t xml:space="preserve">Для переотправки запроса необходимо нажать на кнопку «Переотправка». После нажатия, пользователю будет предложено перевыбрать роль ГИС ГМП из перечня ролей его ведомства, от которой отправляется запрос (данное правило не </w:t>
      </w:r>
      <w:r w:rsidR="00E62ACA">
        <w:rPr>
          <w:sz w:val="24"/>
          <w:lang w:eastAsia="x-none"/>
        </w:rPr>
        <w:t>распространяется на запросы по изменению параметров ранее оформленных подписок</w:t>
      </w:r>
      <w:r>
        <w:rPr>
          <w:sz w:val="24"/>
          <w:lang w:eastAsia="x-none"/>
        </w:rPr>
        <w:t>)</w:t>
      </w:r>
      <w:r w:rsidR="00E62ACA">
        <w:rPr>
          <w:sz w:val="24"/>
          <w:lang w:eastAsia="x-none"/>
        </w:rPr>
        <w:t>.</w:t>
      </w:r>
    </w:p>
    <w:p w14:paraId="628B836A" w14:textId="5A529C68" w:rsidR="00F653EE" w:rsidRDefault="00F653EE" w:rsidP="007B4DF6">
      <w:pPr>
        <w:rPr>
          <w:sz w:val="24"/>
          <w:lang w:eastAsia="x-none"/>
        </w:rPr>
      </w:pPr>
      <w:r>
        <w:rPr>
          <w:sz w:val="24"/>
          <w:lang w:eastAsia="x-none"/>
        </w:rPr>
        <w:t xml:space="preserve">Для каждого запроса, в ответ на который была получена ошибка, функциональность переотправки доступна только один раз. В результате инициации переотправки запроса этот же запрос будет отправлен заново, но зафиксирован он будет в новой записи журнала. В случае, если в ответ на </w:t>
      </w:r>
      <w:proofErr w:type="spellStart"/>
      <w:r>
        <w:rPr>
          <w:sz w:val="24"/>
          <w:lang w:eastAsia="x-none"/>
        </w:rPr>
        <w:t>переотправленный</w:t>
      </w:r>
      <w:proofErr w:type="spellEnd"/>
      <w:r>
        <w:rPr>
          <w:sz w:val="24"/>
          <w:lang w:eastAsia="x-none"/>
        </w:rPr>
        <w:t xml:space="preserve"> запрос также будет получена ошибка, для его переотправки необходимо задействовать эту функциональность из карточки новой записи журнала, в которой зафиксирован </w:t>
      </w:r>
      <w:proofErr w:type="spellStart"/>
      <w:r>
        <w:rPr>
          <w:sz w:val="24"/>
          <w:lang w:eastAsia="x-none"/>
        </w:rPr>
        <w:t>переотправленный</w:t>
      </w:r>
      <w:proofErr w:type="spellEnd"/>
      <w:r>
        <w:rPr>
          <w:sz w:val="24"/>
          <w:lang w:eastAsia="x-none"/>
        </w:rPr>
        <w:t xml:space="preserve"> запрос.</w:t>
      </w:r>
    </w:p>
    <w:p w14:paraId="2E4721C4" w14:textId="33EC196A" w:rsidR="00D61073" w:rsidRDefault="00D544ED" w:rsidP="007B4DF6">
      <w:pPr>
        <w:rPr>
          <w:sz w:val="24"/>
          <w:lang w:eastAsia="x-none"/>
        </w:rPr>
      </w:pPr>
      <w:r>
        <w:rPr>
          <w:sz w:val="24"/>
          <w:lang w:eastAsia="x-none"/>
        </w:rPr>
        <w:t>ВАЖНО! Ф</w:t>
      </w:r>
      <w:r w:rsidR="00D61073">
        <w:rPr>
          <w:sz w:val="24"/>
          <w:lang w:eastAsia="x-none"/>
        </w:rPr>
        <w:t xml:space="preserve">ункциональность переотправки направляет </w:t>
      </w:r>
      <w:r>
        <w:rPr>
          <w:sz w:val="24"/>
          <w:lang w:eastAsia="x-none"/>
        </w:rPr>
        <w:t xml:space="preserve">в ГИС ГМП </w:t>
      </w:r>
      <w:r w:rsidR="00D61073">
        <w:rPr>
          <w:sz w:val="24"/>
          <w:lang w:eastAsia="x-none"/>
        </w:rPr>
        <w:t>запрос,</w:t>
      </w:r>
      <w:r>
        <w:rPr>
          <w:sz w:val="24"/>
          <w:lang w:eastAsia="x-none"/>
        </w:rPr>
        <w:t xml:space="preserve"> аналогичный </w:t>
      </w:r>
      <w:r w:rsidR="00D61073">
        <w:rPr>
          <w:sz w:val="24"/>
          <w:lang w:eastAsia="x-none"/>
        </w:rPr>
        <w:t>отправленному</w:t>
      </w:r>
      <w:r>
        <w:rPr>
          <w:sz w:val="24"/>
          <w:lang w:eastAsia="x-none"/>
        </w:rPr>
        <w:t xml:space="preserve"> ранее</w:t>
      </w:r>
      <w:r w:rsidR="00D61073">
        <w:rPr>
          <w:sz w:val="24"/>
          <w:lang w:eastAsia="x-none"/>
        </w:rPr>
        <w:t xml:space="preserve">. В случае, если на предыдущий запрос </w:t>
      </w:r>
      <w:r>
        <w:rPr>
          <w:sz w:val="24"/>
          <w:lang w:eastAsia="x-none"/>
        </w:rPr>
        <w:t xml:space="preserve">пришел ответ с </w:t>
      </w:r>
      <w:r w:rsidR="00D61073">
        <w:rPr>
          <w:sz w:val="24"/>
          <w:lang w:eastAsia="x-none"/>
        </w:rPr>
        <w:t>ошиб</w:t>
      </w:r>
      <w:r>
        <w:rPr>
          <w:sz w:val="24"/>
          <w:lang w:eastAsia="x-none"/>
        </w:rPr>
        <w:t>кой</w:t>
      </w:r>
      <w:r w:rsidR="00993579">
        <w:rPr>
          <w:sz w:val="24"/>
          <w:lang w:eastAsia="x-none"/>
        </w:rPr>
        <w:t xml:space="preserve"> (ошибкой ГИС ГМП или «критической» ошибкой СМЭВ – см. п. </w:t>
      </w:r>
      <w:r w:rsidR="00993579">
        <w:rPr>
          <w:sz w:val="24"/>
          <w:lang w:eastAsia="x-none"/>
        </w:rPr>
        <w:fldChar w:fldCharType="begin"/>
      </w:r>
      <w:r w:rsidR="00993579">
        <w:rPr>
          <w:sz w:val="24"/>
          <w:lang w:eastAsia="x-none"/>
        </w:rPr>
        <w:instrText xml:space="preserve"> REF _Ref49787568 \r \h </w:instrText>
      </w:r>
      <w:r w:rsidR="00993579">
        <w:rPr>
          <w:sz w:val="24"/>
          <w:lang w:eastAsia="x-none"/>
        </w:rPr>
      </w:r>
      <w:r w:rsidR="00993579">
        <w:rPr>
          <w:sz w:val="24"/>
          <w:lang w:eastAsia="x-none"/>
        </w:rPr>
        <w:fldChar w:fldCharType="separate"/>
      </w:r>
      <w:r w:rsidR="00CC1CBE">
        <w:rPr>
          <w:sz w:val="24"/>
          <w:lang w:eastAsia="x-none"/>
        </w:rPr>
        <w:t>4.12.1</w:t>
      </w:r>
      <w:r w:rsidR="00993579">
        <w:rPr>
          <w:sz w:val="24"/>
          <w:lang w:eastAsia="x-none"/>
        </w:rPr>
        <w:fldChar w:fldCharType="end"/>
      </w:r>
      <w:r w:rsidR="00993579" w:rsidRPr="00993579">
        <w:rPr>
          <w:sz w:val="24"/>
          <w:lang w:eastAsia="x-none"/>
        </w:rPr>
        <w:t>)</w:t>
      </w:r>
      <w:r>
        <w:rPr>
          <w:sz w:val="24"/>
          <w:lang w:eastAsia="x-none"/>
        </w:rPr>
        <w:t xml:space="preserve"> – необходимо ознакомиться с сутью ошибки на технологическом портале СМЭВ или сайте Федерального казначейства и исправить причины возникновения, затем отправить новый запрос, в таком случае переотправка</w:t>
      </w:r>
      <w:r w:rsidR="00D61073">
        <w:rPr>
          <w:sz w:val="24"/>
          <w:lang w:eastAsia="x-none"/>
        </w:rPr>
        <w:t xml:space="preserve"> смысла не имеет.</w:t>
      </w:r>
    </w:p>
    <w:p w14:paraId="1D3D6DB9" w14:textId="77777777" w:rsidR="00742A49" w:rsidRPr="00742A49" w:rsidRDefault="00742A49" w:rsidP="00DE6735">
      <w:pPr>
        <w:pStyle w:val="26"/>
        <w:numPr>
          <w:ilvl w:val="1"/>
          <w:numId w:val="96"/>
        </w:numPr>
      </w:pPr>
      <w:bookmarkStart w:id="145" w:name="_Toc59653345"/>
      <w:r>
        <w:lastRenderedPageBreak/>
        <w:t>Запрос сущностей из ГИС ГМП</w:t>
      </w:r>
      <w:bookmarkEnd w:id="145"/>
    </w:p>
    <w:p w14:paraId="5ED10948" w14:textId="055582C2" w:rsidR="00844ED7" w:rsidRDefault="00BD3395" w:rsidP="00D638EA">
      <w:pPr>
        <w:rPr>
          <w:sz w:val="24"/>
          <w:lang w:eastAsia="x-none"/>
        </w:rPr>
      </w:pPr>
      <w:r w:rsidRPr="00D33615">
        <w:rPr>
          <w:sz w:val="24"/>
          <w:lang w:eastAsia="x-none"/>
        </w:rPr>
        <w:t xml:space="preserve">Для </w:t>
      </w:r>
      <w:r w:rsidR="00CB5169">
        <w:rPr>
          <w:sz w:val="24"/>
          <w:lang w:eastAsia="x-none"/>
        </w:rPr>
        <w:t>перехода к</w:t>
      </w:r>
      <w:r w:rsidRPr="00D33615">
        <w:rPr>
          <w:sz w:val="24"/>
          <w:lang w:eastAsia="x-none"/>
        </w:rPr>
        <w:t xml:space="preserve"> </w:t>
      </w:r>
      <w:r w:rsidR="00CB5169">
        <w:rPr>
          <w:sz w:val="24"/>
          <w:lang w:eastAsia="x-none"/>
        </w:rPr>
        <w:t>запросу сущностей из ГИС ГМП</w:t>
      </w:r>
      <w:r>
        <w:rPr>
          <w:sz w:val="24"/>
          <w:lang w:eastAsia="x-none"/>
        </w:rPr>
        <w:t xml:space="preserve"> необходимо выбрать пункт</w:t>
      </w:r>
      <w:r w:rsidRPr="00D33615">
        <w:rPr>
          <w:sz w:val="24"/>
          <w:lang w:eastAsia="x-none"/>
        </w:rPr>
        <w:t xml:space="preserve"> меню</w:t>
      </w:r>
      <w:r>
        <w:rPr>
          <w:sz w:val="24"/>
          <w:lang w:eastAsia="x-none"/>
        </w:rPr>
        <w:t xml:space="preserve"> «</w:t>
      </w:r>
      <w:r w:rsidR="00A77529">
        <w:rPr>
          <w:sz w:val="24"/>
          <w:lang w:eastAsia="x-none"/>
        </w:rPr>
        <w:t>Запрос сущностей</w:t>
      </w:r>
      <w:r>
        <w:rPr>
          <w:sz w:val="24"/>
          <w:lang w:eastAsia="x-none"/>
        </w:rPr>
        <w:t>»</w:t>
      </w:r>
      <w:r w:rsidR="00844ED7">
        <w:rPr>
          <w:sz w:val="24"/>
          <w:lang w:eastAsia="x-none"/>
        </w:rPr>
        <w:t xml:space="preserve"> (</w:t>
      </w:r>
      <w:r w:rsidR="00D626C7">
        <w:rPr>
          <w:sz w:val="24"/>
          <w:lang w:eastAsia="x-none"/>
        </w:rPr>
        <w:fldChar w:fldCharType="begin"/>
      </w:r>
      <w:r w:rsidR="00D626C7">
        <w:rPr>
          <w:sz w:val="24"/>
          <w:lang w:eastAsia="x-none"/>
        </w:rPr>
        <w:instrText xml:space="preserve"> REF _Ref59628110 \h </w:instrText>
      </w:r>
      <w:r w:rsidR="00D626C7">
        <w:rPr>
          <w:sz w:val="24"/>
          <w:lang w:eastAsia="x-none"/>
        </w:rPr>
      </w:r>
      <w:r w:rsidR="00D626C7">
        <w:rPr>
          <w:sz w:val="24"/>
          <w:lang w:eastAsia="x-none"/>
        </w:rPr>
        <w:fldChar w:fldCharType="separate"/>
      </w:r>
      <w:r w:rsidR="00CC1CBE">
        <w:t xml:space="preserve">Рисунок </w:t>
      </w:r>
      <w:r w:rsidR="00CC1CBE">
        <w:rPr>
          <w:noProof/>
        </w:rPr>
        <w:t>36</w:t>
      </w:r>
      <w:r w:rsidR="00D626C7">
        <w:rPr>
          <w:sz w:val="24"/>
          <w:lang w:eastAsia="x-none"/>
        </w:rPr>
        <w:fldChar w:fldCharType="end"/>
      </w:r>
      <w:r w:rsidR="00844ED7">
        <w:rPr>
          <w:sz w:val="24"/>
          <w:lang w:eastAsia="x-none"/>
        </w:rPr>
        <w:t>)</w:t>
      </w:r>
      <w:r>
        <w:rPr>
          <w:sz w:val="24"/>
          <w:lang w:eastAsia="x-none"/>
        </w:rPr>
        <w:t>.</w:t>
      </w:r>
      <w:r w:rsidR="00F14B60">
        <w:rPr>
          <w:sz w:val="24"/>
          <w:lang w:eastAsia="x-none"/>
        </w:rPr>
        <w:t xml:space="preserve"> </w:t>
      </w:r>
    </w:p>
    <w:p w14:paraId="7F232C4B" w14:textId="2F35A1B6" w:rsidR="00844ED7" w:rsidRDefault="00D626C7" w:rsidP="00844ED7">
      <w:pPr>
        <w:keepNext/>
        <w:ind w:firstLine="0"/>
        <w:jc w:val="center"/>
      </w:pPr>
      <w:r>
        <w:rPr>
          <w:noProof/>
        </w:rPr>
        <w:drawing>
          <wp:inline distT="0" distB="0" distL="0" distR="0" wp14:anchorId="37899BAF" wp14:editId="7645B871">
            <wp:extent cx="6210935" cy="1861820"/>
            <wp:effectExtent l="0" t="0" r="0" b="508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210935" cy="1861820"/>
                    </a:xfrm>
                    <a:prstGeom prst="rect">
                      <a:avLst/>
                    </a:prstGeom>
                  </pic:spPr>
                </pic:pic>
              </a:graphicData>
            </a:graphic>
          </wp:inline>
        </w:drawing>
      </w:r>
    </w:p>
    <w:p w14:paraId="03673C4D" w14:textId="06D2D7DA" w:rsidR="00844ED7" w:rsidRDefault="00844ED7" w:rsidP="00844ED7">
      <w:pPr>
        <w:pStyle w:val="af8"/>
        <w:rPr>
          <w:sz w:val="24"/>
          <w:lang w:eastAsia="x-none"/>
        </w:rPr>
      </w:pPr>
      <w:bookmarkStart w:id="146" w:name="_Ref59628110"/>
      <w:r>
        <w:t xml:space="preserve">Рисунок </w:t>
      </w:r>
      <w:r>
        <w:rPr>
          <w:noProof/>
        </w:rPr>
        <w:fldChar w:fldCharType="begin"/>
      </w:r>
      <w:r>
        <w:rPr>
          <w:noProof/>
        </w:rPr>
        <w:instrText xml:space="preserve"> SEQ Рисунок \* ARABIC </w:instrText>
      </w:r>
      <w:r>
        <w:rPr>
          <w:noProof/>
        </w:rPr>
        <w:fldChar w:fldCharType="separate"/>
      </w:r>
      <w:r w:rsidR="00CC1CBE">
        <w:rPr>
          <w:noProof/>
        </w:rPr>
        <w:t>36</w:t>
      </w:r>
      <w:r>
        <w:rPr>
          <w:noProof/>
        </w:rPr>
        <w:fldChar w:fldCharType="end"/>
      </w:r>
      <w:bookmarkEnd w:id="146"/>
      <w:r>
        <w:t xml:space="preserve"> Раздел «</w:t>
      </w:r>
      <w:r w:rsidR="00D626C7">
        <w:t>Запрос сущностей</w:t>
      </w:r>
      <w:r>
        <w:t>»</w:t>
      </w:r>
    </w:p>
    <w:p w14:paraId="58A7217B" w14:textId="6DE47E10" w:rsidR="009E681F" w:rsidRDefault="00F14B60" w:rsidP="00D638EA">
      <w:pPr>
        <w:rPr>
          <w:sz w:val="24"/>
          <w:lang w:eastAsia="x-none"/>
        </w:rPr>
      </w:pPr>
      <w:r>
        <w:rPr>
          <w:sz w:val="24"/>
          <w:lang w:eastAsia="x-none"/>
        </w:rPr>
        <w:t xml:space="preserve">Открывается форма запроса </w:t>
      </w:r>
      <w:r w:rsidR="009E681F">
        <w:rPr>
          <w:sz w:val="24"/>
          <w:lang w:eastAsia="x-none"/>
        </w:rPr>
        <w:t>(</w:t>
      </w:r>
      <w:r w:rsidR="0074783A">
        <w:rPr>
          <w:sz w:val="24"/>
          <w:lang w:eastAsia="x-none"/>
        </w:rPr>
        <w:fldChar w:fldCharType="begin"/>
      </w:r>
      <w:r w:rsidR="0074783A">
        <w:rPr>
          <w:sz w:val="24"/>
          <w:lang w:eastAsia="x-none"/>
        </w:rPr>
        <w:instrText xml:space="preserve"> REF _Ref5891283 \h </w:instrText>
      </w:r>
      <w:r w:rsidR="0074783A">
        <w:rPr>
          <w:sz w:val="24"/>
          <w:lang w:eastAsia="x-none"/>
        </w:rPr>
      </w:r>
      <w:r w:rsidR="0074783A">
        <w:rPr>
          <w:sz w:val="24"/>
          <w:lang w:eastAsia="x-none"/>
        </w:rPr>
        <w:fldChar w:fldCharType="separate"/>
      </w:r>
      <w:r w:rsidR="00CC1CBE">
        <w:t xml:space="preserve">Рисунок </w:t>
      </w:r>
      <w:r w:rsidR="00CC1CBE">
        <w:rPr>
          <w:noProof/>
        </w:rPr>
        <w:t>37</w:t>
      </w:r>
      <w:r w:rsidR="0074783A">
        <w:rPr>
          <w:sz w:val="24"/>
          <w:lang w:eastAsia="x-none"/>
        </w:rPr>
        <w:fldChar w:fldCharType="end"/>
      </w:r>
      <w:r w:rsidR="009E681F">
        <w:rPr>
          <w:sz w:val="24"/>
          <w:lang w:eastAsia="x-none"/>
        </w:rPr>
        <w:t>)</w:t>
      </w:r>
      <w:r w:rsidR="0074783A">
        <w:rPr>
          <w:sz w:val="24"/>
          <w:lang w:eastAsia="x-none"/>
        </w:rPr>
        <w:t>.</w:t>
      </w:r>
    </w:p>
    <w:p w14:paraId="1EBC4C45" w14:textId="77777777" w:rsidR="0074783A" w:rsidRDefault="0074783A" w:rsidP="0074783A">
      <w:pPr>
        <w:keepNext/>
        <w:ind w:firstLine="0"/>
        <w:jc w:val="center"/>
      </w:pPr>
      <w:r>
        <w:rPr>
          <w:noProof/>
          <w:sz w:val="24"/>
        </w:rPr>
        <w:drawing>
          <wp:inline distT="0" distB="0" distL="0" distR="0" wp14:anchorId="01209794" wp14:editId="5A63B5F2">
            <wp:extent cx="6210935" cy="4133850"/>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форма запроса сущностей.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210935" cy="4133850"/>
                    </a:xfrm>
                    <a:prstGeom prst="rect">
                      <a:avLst/>
                    </a:prstGeom>
                  </pic:spPr>
                </pic:pic>
              </a:graphicData>
            </a:graphic>
          </wp:inline>
        </w:drawing>
      </w:r>
    </w:p>
    <w:p w14:paraId="38C6ABB7" w14:textId="113D5432" w:rsidR="009E681F" w:rsidRDefault="0074783A" w:rsidP="0074783A">
      <w:pPr>
        <w:pStyle w:val="af8"/>
        <w:rPr>
          <w:sz w:val="24"/>
          <w:lang w:eastAsia="x-none"/>
        </w:rPr>
      </w:pPr>
      <w:bookmarkStart w:id="147" w:name="_Ref5891283"/>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37</w:t>
      </w:r>
      <w:r w:rsidR="00B83B0F">
        <w:rPr>
          <w:noProof/>
        </w:rPr>
        <w:fldChar w:fldCharType="end"/>
      </w:r>
      <w:bookmarkEnd w:id="147"/>
      <w:r>
        <w:t xml:space="preserve"> Форма запроса сущностей из ГИС ГМП с некоторыми </w:t>
      </w:r>
      <w:proofErr w:type="spellStart"/>
      <w:r>
        <w:t>предзаполненными</w:t>
      </w:r>
      <w:proofErr w:type="spellEnd"/>
      <w:r>
        <w:t xml:space="preserve"> полями</w:t>
      </w:r>
    </w:p>
    <w:p w14:paraId="38B64B3F" w14:textId="77777777" w:rsidR="00F47DCC" w:rsidRDefault="009E681F" w:rsidP="00D638EA">
      <w:pPr>
        <w:rPr>
          <w:sz w:val="24"/>
          <w:lang w:eastAsia="x-none"/>
        </w:rPr>
      </w:pPr>
      <w:r>
        <w:rPr>
          <w:sz w:val="24"/>
          <w:lang w:eastAsia="x-none"/>
        </w:rPr>
        <w:lastRenderedPageBreak/>
        <w:t>Для формирования запроса сущностей из ГИС ГМП необходимо заполнить следующие поля</w:t>
      </w:r>
      <w:r w:rsidR="00F14B60">
        <w:rPr>
          <w:sz w:val="24"/>
          <w:lang w:eastAsia="x-none"/>
        </w:rPr>
        <w:t>:</w:t>
      </w:r>
    </w:p>
    <w:p w14:paraId="44717977" w14:textId="77777777" w:rsidR="00435C37" w:rsidRDefault="00E93912" w:rsidP="006719A4">
      <w:pPr>
        <w:pStyle w:val="afff4"/>
        <w:numPr>
          <w:ilvl w:val="0"/>
          <w:numId w:val="45"/>
        </w:numPr>
        <w:spacing w:line="360" w:lineRule="auto"/>
        <w:ind w:left="709"/>
        <w:rPr>
          <w:color w:val="000000" w:themeColor="text1"/>
        </w:rPr>
      </w:pPr>
      <w:r>
        <w:rPr>
          <w:color w:val="000000" w:themeColor="text1"/>
        </w:rPr>
        <w:t>Поле «Наименование ведомства-отправителя запроса» (не</w:t>
      </w:r>
      <w:r w:rsidR="0074783A">
        <w:rPr>
          <w:color w:val="000000" w:themeColor="text1"/>
        </w:rPr>
        <w:t xml:space="preserve"> </w:t>
      </w:r>
      <w:r>
        <w:rPr>
          <w:color w:val="000000" w:themeColor="text1"/>
        </w:rPr>
        <w:t xml:space="preserve">редактируемое; </w:t>
      </w:r>
      <w:r w:rsidRPr="00611A20">
        <w:rPr>
          <w:color w:val="000000" w:themeColor="text1"/>
        </w:rPr>
        <w:t>определяется автоматически на основе данных о ведомстве пользователя, работающего с формой</w:t>
      </w:r>
      <w:r>
        <w:rPr>
          <w:color w:val="000000" w:themeColor="text1"/>
        </w:rPr>
        <w:t>);</w:t>
      </w:r>
    </w:p>
    <w:p w14:paraId="504DB24E" w14:textId="77777777" w:rsidR="00E93912" w:rsidRDefault="00E93912" w:rsidP="006719A4">
      <w:pPr>
        <w:pStyle w:val="afff4"/>
        <w:numPr>
          <w:ilvl w:val="0"/>
          <w:numId w:val="45"/>
        </w:numPr>
        <w:spacing w:line="360" w:lineRule="auto"/>
        <w:ind w:left="709"/>
        <w:rPr>
          <w:color w:val="000000" w:themeColor="text1"/>
        </w:rPr>
      </w:pPr>
      <w:r>
        <w:rPr>
          <w:color w:val="000000" w:themeColor="text1"/>
        </w:rPr>
        <w:t>Выпадающий список «Роль ГИС ГМП, присвоенная ведомству» (обязательно для выбора);</w:t>
      </w:r>
    </w:p>
    <w:p w14:paraId="4FBE3FA3" w14:textId="77777777" w:rsidR="00C21943" w:rsidRDefault="00E93912" w:rsidP="006719A4">
      <w:pPr>
        <w:pStyle w:val="afff4"/>
        <w:numPr>
          <w:ilvl w:val="0"/>
          <w:numId w:val="45"/>
        </w:numPr>
        <w:spacing w:line="360" w:lineRule="auto"/>
        <w:ind w:left="709"/>
        <w:rPr>
          <w:color w:val="000000" w:themeColor="text1"/>
        </w:rPr>
      </w:pPr>
      <w:r>
        <w:rPr>
          <w:color w:val="000000" w:themeColor="text1"/>
        </w:rPr>
        <w:t>Выпадающий список «Тип операции» (обязательно для выбора)</w:t>
      </w:r>
    </w:p>
    <w:p w14:paraId="509C403B" w14:textId="77777777" w:rsidR="00E93912" w:rsidRDefault="00E93912" w:rsidP="006719A4">
      <w:pPr>
        <w:pStyle w:val="afff4"/>
        <w:numPr>
          <w:ilvl w:val="0"/>
          <w:numId w:val="45"/>
        </w:numPr>
        <w:spacing w:line="360" w:lineRule="auto"/>
        <w:ind w:left="709"/>
        <w:rPr>
          <w:color w:val="000000" w:themeColor="text1"/>
        </w:rPr>
      </w:pPr>
      <w:r>
        <w:rPr>
          <w:color w:val="000000" w:themeColor="text1"/>
        </w:rPr>
        <w:t>Выпадающий список «Тип запроса» (обязательно для выбора):</w:t>
      </w:r>
    </w:p>
    <w:p w14:paraId="1559067B" w14:textId="77777777" w:rsidR="00E93912" w:rsidRDefault="00E93912" w:rsidP="00E93912">
      <w:pPr>
        <w:pStyle w:val="afff4"/>
        <w:spacing w:line="360" w:lineRule="auto"/>
        <w:ind w:left="720" w:firstLine="0"/>
        <w:rPr>
          <w:color w:val="000000" w:themeColor="text1"/>
        </w:rPr>
      </w:pPr>
      <w:r>
        <w:rPr>
          <w:color w:val="000000" w:themeColor="text1"/>
        </w:rPr>
        <w:t>В зависимости от выбранного значения в списке «тип запроса» изменяется состав полей для ввода параметров запроса:</w:t>
      </w:r>
    </w:p>
    <w:p w14:paraId="135A5781" w14:textId="77777777" w:rsidR="00E93912" w:rsidRPr="00E93912" w:rsidRDefault="00E93912" w:rsidP="00E93912">
      <w:pPr>
        <w:pStyle w:val="afff4"/>
        <w:spacing w:line="360" w:lineRule="auto"/>
        <w:ind w:left="720" w:firstLine="0"/>
        <w:rPr>
          <w:color w:val="000000" w:themeColor="text1"/>
          <w:u w:val="single"/>
        </w:rPr>
      </w:pPr>
      <w:r w:rsidRPr="00E93912">
        <w:rPr>
          <w:color w:val="000000" w:themeColor="text1"/>
          <w:u w:val="single"/>
        </w:rPr>
        <w:t>«по УИН»:</w:t>
      </w:r>
    </w:p>
    <w:p w14:paraId="0BDBB9E5" w14:textId="6E30D29A" w:rsidR="00E93912" w:rsidRDefault="00B91207" w:rsidP="006719A4">
      <w:pPr>
        <w:pStyle w:val="afff4"/>
        <w:numPr>
          <w:ilvl w:val="1"/>
          <w:numId w:val="45"/>
        </w:numPr>
        <w:spacing w:line="360" w:lineRule="auto"/>
        <w:rPr>
          <w:color w:val="000000" w:themeColor="text1"/>
        </w:rPr>
      </w:pPr>
      <w:r>
        <w:rPr>
          <w:color w:val="000000" w:themeColor="text1"/>
        </w:rPr>
        <w:t>Поле ввода</w:t>
      </w:r>
      <w:r w:rsidR="00E93912">
        <w:rPr>
          <w:color w:val="000000" w:themeColor="text1"/>
        </w:rPr>
        <w:t xml:space="preserve"> «УИН» (</w:t>
      </w:r>
      <w:r>
        <w:rPr>
          <w:color w:val="000000" w:themeColor="text1"/>
        </w:rPr>
        <w:t>допустим ввод значения УИН, отсутствующих в Системе. Вводимое значение должно удовлетворять ограничениям, накладываемым правилами ГИС ГМП: длина УИН – 25 символов для региональных учреждений, 20 символов – для федеральных</w:t>
      </w:r>
      <w:r w:rsidR="00E93912">
        <w:rPr>
          <w:color w:val="000000" w:themeColor="text1"/>
        </w:rPr>
        <w:t>);</w:t>
      </w:r>
    </w:p>
    <w:p w14:paraId="07774B5B" w14:textId="77777777" w:rsidR="00E93912" w:rsidRDefault="00E93912" w:rsidP="00E93912">
      <w:pPr>
        <w:pStyle w:val="afff4"/>
        <w:spacing w:line="360" w:lineRule="auto"/>
        <w:rPr>
          <w:color w:val="000000" w:themeColor="text1"/>
        </w:rPr>
      </w:pPr>
      <w:r w:rsidRPr="00E93912">
        <w:rPr>
          <w:color w:val="000000" w:themeColor="text1"/>
          <w:u w:val="single"/>
        </w:rPr>
        <w:t>«по УИП»</w:t>
      </w:r>
      <w:r>
        <w:rPr>
          <w:color w:val="000000" w:themeColor="text1"/>
        </w:rPr>
        <w:t>:</w:t>
      </w:r>
    </w:p>
    <w:p w14:paraId="06928847" w14:textId="1C8D4697" w:rsidR="00E93912" w:rsidRDefault="00B91207" w:rsidP="006719A4">
      <w:pPr>
        <w:pStyle w:val="afff4"/>
        <w:numPr>
          <w:ilvl w:val="1"/>
          <w:numId w:val="45"/>
        </w:numPr>
        <w:spacing w:line="360" w:lineRule="auto"/>
        <w:rPr>
          <w:color w:val="000000" w:themeColor="text1"/>
        </w:rPr>
      </w:pPr>
      <w:r>
        <w:rPr>
          <w:color w:val="000000" w:themeColor="text1"/>
        </w:rPr>
        <w:t>Поле ввода</w:t>
      </w:r>
      <w:r w:rsidR="00E93912">
        <w:rPr>
          <w:color w:val="000000" w:themeColor="text1"/>
        </w:rPr>
        <w:t xml:space="preserve"> «УИП» (</w:t>
      </w:r>
      <w:r>
        <w:rPr>
          <w:color w:val="000000" w:themeColor="text1"/>
        </w:rPr>
        <w:t>допустим ввод значения УИП, отсутствующего в Системе. Вводимое значение должно удовлетворять ограничениям, накладываемым правилами ГИС ГМП: длина УИП – 32 символа</w:t>
      </w:r>
      <w:r w:rsidR="00E93912">
        <w:rPr>
          <w:color w:val="000000" w:themeColor="text1"/>
        </w:rPr>
        <w:t>);</w:t>
      </w:r>
    </w:p>
    <w:p w14:paraId="3E82B155" w14:textId="77777777" w:rsidR="00E93912" w:rsidRDefault="00E93912" w:rsidP="00E93912">
      <w:pPr>
        <w:pStyle w:val="afff4"/>
        <w:spacing w:line="360" w:lineRule="auto"/>
        <w:rPr>
          <w:color w:val="000000" w:themeColor="text1"/>
        </w:rPr>
      </w:pPr>
      <w:r w:rsidRPr="00E93912">
        <w:rPr>
          <w:color w:val="000000" w:themeColor="text1"/>
          <w:u w:val="single"/>
        </w:rPr>
        <w:t>«по идентификатору плательщика»</w:t>
      </w:r>
      <w:r>
        <w:rPr>
          <w:color w:val="000000" w:themeColor="text1"/>
        </w:rPr>
        <w:t>:</w:t>
      </w:r>
    </w:p>
    <w:p w14:paraId="36D9E3CB" w14:textId="77777777" w:rsidR="00E93912" w:rsidRDefault="00E93912" w:rsidP="006719A4">
      <w:pPr>
        <w:pStyle w:val="afff4"/>
        <w:numPr>
          <w:ilvl w:val="1"/>
          <w:numId w:val="45"/>
        </w:numPr>
        <w:spacing w:line="360" w:lineRule="auto"/>
        <w:rPr>
          <w:color w:val="000000" w:themeColor="text1"/>
        </w:rPr>
      </w:pPr>
      <w:r>
        <w:rPr>
          <w:color w:val="000000" w:themeColor="text1"/>
        </w:rPr>
        <w:t>Выпадающий список «Тип плательщика» (обязательно для выбора, значение по умолчанию «Физическое лицо»);</w:t>
      </w:r>
    </w:p>
    <w:p w14:paraId="6004BB62" w14:textId="77777777" w:rsidR="00E93912" w:rsidRDefault="00E93912" w:rsidP="00E93912">
      <w:pPr>
        <w:pStyle w:val="afff4"/>
        <w:spacing w:line="360" w:lineRule="auto"/>
        <w:ind w:left="1440" w:firstLine="0"/>
        <w:rPr>
          <w:color w:val="000000" w:themeColor="text1"/>
        </w:rPr>
      </w:pPr>
      <w:r>
        <w:rPr>
          <w:color w:val="000000" w:themeColor="text1"/>
        </w:rPr>
        <w:t>В зависимости от выбранного значения в списке «тип плательщика» изменяется состав полей для ввода реквизитов плательщика:</w:t>
      </w:r>
    </w:p>
    <w:p w14:paraId="30959A3C" w14:textId="77777777" w:rsidR="00E93912" w:rsidRDefault="00E93912" w:rsidP="00E93912">
      <w:pPr>
        <w:pStyle w:val="afff4"/>
        <w:spacing w:line="360" w:lineRule="auto"/>
        <w:ind w:left="1440" w:firstLine="0"/>
        <w:rPr>
          <w:color w:val="000000" w:themeColor="text1"/>
        </w:rPr>
      </w:pPr>
      <w:r w:rsidRPr="00AE7FCC">
        <w:rPr>
          <w:color w:val="000000" w:themeColor="text1"/>
          <w:u w:val="single"/>
        </w:rPr>
        <w:t>«Физическое лицо»</w:t>
      </w:r>
      <w:r>
        <w:rPr>
          <w:color w:val="000000" w:themeColor="text1"/>
        </w:rPr>
        <w:t>:</w:t>
      </w:r>
    </w:p>
    <w:p w14:paraId="764ABE65" w14:textId="77777777" w:rsidR="00E93912" w:rsidRDefault="00E93912" w:rsidP="006719A4">
      <w:pPr>
        <w:pStyle w:val="afff4"/>
        <w:numPr>
          <w:ilvl w:val="1"/>
          <w:numId w:val="45"/>
        </w:numPr>
        <w:spacing w:line="360" w:lineRule="auto"/>
        <w:rPr>
          <w:color w:val="000000" w:themeColor="text1"/>
        </w:rPr>
      </w:pPr>
      <w:r>
        <w:rPr>
          <w:color w:val="000000" w:themeColor="text1"/>
        </w:rPr>
        <w:t>Выпадающий список «Вид документа, удостоверяющего личность» (обязательно для выбора);</w:t>
      </w:r>
    </w:p>
    <w:p w14:paraId="2C771749"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«Номер документа» (обязательно для ввода);</w:t>
      </w:r>
    </w:p>
    <w:p w14:paraId="6FC52941" w14:textId="77777777" w:rsidR="00E93912" w:rsidRDefault="00E93912" w:rsidP="006719A4">
      <w:pPr>
        <w:pStyle w:val="afff4"/>
        <w:numPr>
          <w:ilvl w:val="1"/>
          <w:numId w:val="45"/>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79CC855E"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«Адрес плательщика» (не обязательно для ввода);</w:t>
      </w:r>
    </w:p>
    <w:p w14:paraId="36255093"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«ФИО» (не обязательно для ввода);</w:t>
      </w:r>
    </w:p>
    <w:p w14:paraId="5090E0C2"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«Примечание» (не обязательно для ввода);</w:t>
      </w:r>
    </w:p>
    <w:p w14:paraId="610B45A5" w14:textId="77777777" w:rsidR="00E93912" w:rsidRDefault="00E93912" w:rsidP="00E93912">
      <w:pPr>
        <w:pStyle w:val="afff4"/>
        <w:spacing w:line="360" w:lineRule="auto"/>
        <w:ind w:left="1440" w:firstLine="0"/>
        <w:rPr>
          <w:color w:val="000000" w:themeColor="text1"/>
        </w:rPr>
      </w:pPr>
      <w:r w:rsidRPr="00AE7FCC">
        <w:rPr>
          <w:color w:val="000000" w:themeColor="text1"/>
          <w:u w:val="single"/>
        </w:rPr>
        <w:lastRenderedPageBreak/>
        <w:t>«Юридическое лицо, зарегистрированное в РФ»</w:t>
      </w:r>
      <w:r>
        <w:rPr>
          <w:color w:val="000000" w:themeColor="text1"/>
        </w:rPr>
        <w:t>:</w:t>
      </w:r>
    </w:p>
    <w:p w14:paraId="087BBC9D" w14:textId="77777777" w:rsidR="00E93912" w:rsidRDefault="00E93912" w:rsidP="006719A4">
      <w:pPr>
        <w:pStyle w:val="afff4"/>
        <w:numPr>
          <w:ilvl w:val="1"/>
          <w:numId w:val="45"/>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0DFF7535"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«Адрес плательщика» (не обязательно для ввода);</w:t>
      </w:r>
    </w:p>
    <w:p w14:paraId="1C401F23"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«Наименование организации» (не обязательно для ввода);</w:t>
      </w:r>
    </w:p>
    <w:p w14:paraId="62F753FC"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«ИНН» (обязательно для ввода);</w:t>
      </w:r>
    </w:p>
    <w:p w14:paraId="455DD552"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«КПП» (обязательно для ввода);</w:t>
      </w:r>
    </w:p>
    <w:p w14:paraId="3BCD7E69" w14:textId="77777777" w:rsidR="00E93912" w:rsidRDefault="00E93912" w:rsidP="00E93912">
      <w:pPr>
        <w:pStyle w:val="afff4"/>
        <w:spacing w:line="360" w:lineRule="auto"/>
        <w:ind w:left="1440" w:firstLine="0"/>
        <w:rPr>
          <w:color w:val="000000" w:themeColor="text1"/>
        </w:rPr>
      </w:pPr>
      <w:r w:rsidRPr="00AE7FCC">
        <w:rPr>
          <w:color w:val="000000" w:themeColor="text1"/>
          <w:u w:val="single"/>
        </w:rPr>
        <w:t>«Юридическое лицо, зарегистрированное в</w:t>
      </w:r>
      <w:r>
        <w:rPr>
          <w:color w:val="000000" w:themeColor="text1"/>
          <w:u w:val="single"/>
        </w:rPr>
        <w:t>не</w:t>
      </w:r>
      <w:r w:rsidRPr="00AE7FCC">
        <w:rPr>
          <w:color w:val="000000" w:themeColor="text1"/>
          <w:u w:val="single"/>
        </w:rPr>
        <w:t xml:space="preserve"> РФ</w:t>
      </w:r>
      <w:r>
        <w:rPr>
          <w:color w:val="000000" w:themeColor="text1"/>
          <w:u w:val="single"/>
        </w:rPr>
        <w:t xml:space="preserve"> (при наличии ИНН)</w:t>
      </w:r>
      <w:r w:rsidRPr="00AE7FCC">
        <w:rPr>
          <w:color w:val="000000" w:themeColor="text1"/>
          <w:u w:val="single"/>
        </w:rPr>
        <w:t>»</w:t>
      </w:r>
      <w:r>
        <w:rPr>
          <w:color w:val="000000" w:themeColor="text1"/>
        </w:rPr>
        <w:t>:</w:t>
      </w:r>
    </w:p>
    <w:p w14:paraId="557750E5" w14:textId="77777777" w:rsidR="00E93912" w:rsidRDefault="00E93912" w:rsidP="006719A4">
      <w:pPr>
        <w:pStyle w:val="afff4"/>
        <w:numPr>
          <w:ilvl w:val="1"/>
          <w:numId w:val="45"/>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5D67375C"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«Адрес плательщика» (не обязательно для ввода);</w:t>
      </w:r>
    </w:p>
    <w:p w14:paraId="5BC399EA"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«Наименование организации» (не обязательно для ввода);</w:t>
      </w:r>
    </w:p>
    <w:p w14:paraId="79F48982"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«ИНН» (обязательно для ввода);</w:t>
      </w:r>
    </w:p>
    <w:p w14:paraId="354C48D2"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«КПП» (обязательно для ввода);</w:t>
      </w:r>
    </w:p>
    <w:p w14:paraId="4A927F39" w14:textId="77777777" w:rsidR="00E93912" w:rsidRDefault="00E93912" w:rsidP="00E93912">
      <w:pPr>
        <w:pStyle w:val="afff4"/>
        <w:spacing w:line="360" w:lineRule="auto"/>
        <w:ind w:left="1440" w:firstLine="0"/>
        <w:rPr>
          <w:color w:val="000000" w:themeColor="text1"/>
        </w:rPr>
      </w:pPr>
      <w:r w:rsidRPr="00AE7FCC">
        <w:rPr>
          <w:color w:val="000000" w:themeColor="text1"/>
          <w:u w:val="single"/>
        </w:rPr>
        <w:t>«Юридическое лицо, зарегистрированное в</w:t>
      </w:r>
      <w:r>
        <w:rPr>
          <w:color w:val="000000" w:themeColor="text1"/>
          <w:u w:val="single"/>
        </w:rPr>
        <w:t>не</w:t>
      </w:r>
      <w:r w:rsidRPr="00AE7FCC">
        <w:rPr>
          <w:color w:val="000000" w:themeColor="text1"/>
          <w:u w:val="single"/>
        </w:rPr>
        <w:t xml:space="preserve"> РФ</w:t>
      </w:r>
      <w:r>
        <w:rPr>
          <w:color w:val="000000" w:themeColor="text1"/>
          <w:u w:val="single"/>
        </w:rPr>
        <w:t xml:space="preserve"> (при наличии КИО)</w:t>
      </w:r>
      <w:r w:rsidRPr="00AE7FCC">
        <w:rPr>
          <w:color w:val="000000" w:themeColor="text1"/>
          <w:u w:val="single"/>
        </w:rPr>
        <w:t>»</w:t>
      </w:r>
      <w:r>
        <w:rPr>
          <w:color w:val="000000" w:themeColor="text1"/>
        </w:rPr>
        <w:t>:</w:t>
      </w:r>
    </w:p>
    <w:p w14:paraId="71278CDD" w14:textId="77777777" w:rsidR="00E93912" w:rsidRDefault="00E93912" w:rsidP="006719A4">
      <w:pPr>
        <w:pStyle w:val="afff4"/>
        <w:numPr>
          <w:ilvl w:val="1"/>
          <w:numId w:val="45"/>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1553EE5A"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«Адрес плательщика» (не обязательно для ввода);</w:t>
      </w:r>
    </w:p>
    <w:p w14:paraId="4FEBB41B"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«Наименование организации» (не обязательно для ввода);</w:t>
      </w:r>
    </w:p>
    <w:p w14:paraId="20695F9B"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«КИО» (обязательно для ввода);</w:t>
      </w:r>
    </w:p>
    <w:p w14:paraId="05857117"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«КПП» (обязательно для ввода);</w:t>
      </w:r>
    </w:p>
    <w:p w14:paraId="6B50202C" w14:textId="77777777" w:rsidR="00E93912" w:rsidRPr="00C046EE" w:rsidRDefault="00E93912" w:rsidP="00E93912">
      <w:pPr>
        <w:pStyle w:val="afff4"/>
        <w:spacing w:line="360" w:lineRule="auto"/>
        <w:ind w:left="1440" w:firstLine="0"/>
        <w:rPr>
          <w:color w:val="000000" w:themeColor="text1"/>
          <w:u w:val="single"/>
        </w:rPr>
      </w:pPr>
      <w:r w:rsidRPr="00C046EE">
        <w:rPr>
          <w:color w:val="000000" w:themeColor="text1"/>
          <w:u w:val="single"/>
        </w:rPr>
        <w:t>«Индивидуальный предприниматель»:</w:t>
      </w:r>
    </w:p>
    <w:p w14:paraId="7BEF2740" w14:textId="77777777" w:rsidR="00E93912" w:rsidRDefault="00E93912" w:rsidP="006719A4">
      <w:pPr>
        <w:pStyle w:val="afff4"/>
        <w:numPr>
          <w:ilvl w:val="1"/>
          <w:numId w:val="45"/>
        </w:numPr>
        <w:spacing w:line="360" w:lineRule="auto"/>
        <w:rPr>
          <w:color w:val="000000" w:themeColor="text1"/>
        </w:rPr>
      </w:pPr>
      <w:r>
        <w:rPr>
          <w:color w:val="000000" w:themeColor="text1"/>
        </w:rPr>
        <w:t>Выпадающий список «Страна» (не обязательно для выбора, по умолчанию выбран вариант «Россия»);</w:t>
      </w:r>
    </w:p>
    <w:p w14:paraId="20C1B86A"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«Адрес плательщика» (не обязательно для ввода);</w:t>
      </w:r>
    </w:p>
    <w:p w14:paraId="42CC7F38" w14:textId="77777777" w:rsidR="00E93912" w:rsidRDefault="00E93912" w:rsidP="006719A4">
      <w:pPr>
        <w:pStyle w:val="afff4"/>
        <w:numPr>
          <w:ilvl w:val="1"/>
          <w:numId w:val="45"/>
        </w:numPr>
        <w:spacing w:line="360" w:lineRule="auto"/>
        <w:rPr>
          <w:color w:val="000000" w:themeColor="text1"/>
        </w:rPr>
      </w:pPr>
      <w:r>
        <w:rPr>
          <w:color w:val="000000" w:themeColor="text1"/>
        </w:rPr>
        <w:t>Поле ввода «Наименование организации» (не обязательно для ввода);</w:t>
      </w:r>
    </w:p>
    <w:p w14:paraId="3A395079" w14:textId="77777777" w:rsidR="00E93912" w:rsidRPr="00C046EE" w:rsidRDefault="00E93912" w:rsidP="006719A4">
      <w:pPr>
        <w:pStyle w:val="afff4"/>
        <w:numPr>
          <w:ilvl w:val="1"/>
          <w:numId w:val="45"/>
        </w:numPr>
        <w:spacing w:line="360" w:lineRule="auto"/>
        <w:rPr>
          <w:color w:val="000000" w:themeColor="text1"/>
        </w:rPr>
      </w:pPr>
      <w:r>
        <w:rPr>
          <w:color w:val="000000" w:themeColor="text1"/>
        </w:rPr>
        <w:t>Поле ввода «ИНН» (обязательно для ввода);</w:t>
      </w:r>
    </w:p>
    <w:p w14:paraId="43D11696" w14:textId="77777777" w:rsidR="00E93912" w:rsidRDefault="00E93912" w:rsidP="00E93912">
      <w:pPr>
        <w:pStyle w:val="afff4"/>
        <w:spacing w:line="360" w:lineRule="auto"/>
        <w:rPr>
          <w:color w:val="000000" w:themeColor="text1"/>
        </w:rPr>
      </w:pPr>
      <w:r w:rsidRPr="00E93912">
        <w:rPr>
          <w:color w:val="000000" w:themeColor="text1"/>
          <w:u w:val="single"/>
        </w:rPr>
        <w:t>«</w:t>
      </w:r>
      <w:r>
        <w:rPr>
          <w:color w:val="000000" w:themeColor="text1"/>
          <w:u w:val="single"/>
        </w:rPr>
        <w:t>за временной интервал</w:t>
      </w:r>
      <w:r w:rsidRPr="00E93912">
        <w:rPr>
          <w:color w:val="000000" w:themeColor="text1"/>
          <w:u w:val="single"/>
        </w:rPr>
        <w:t>»</w:t>
      </w:r>
      <w:r w:rsidRPr="00E93912">
        <w:rPr>
          <w:color w:val="000000" w:themeColor="text1"/>
        </w:rPr>
        <w:t>:</w:t>
      </w:r>
    </w:p>
    <w:p w14:paraId="475C5028" w14:textId="77777777" w:rsidR="00E93912" w:rsidRPr="00E93912" w:rsidRDefault="00364405" w:rsidP="00E93912">
      <w:pPr>
        <w:pStyle w:val="afff4"/>
        <w:spacing w:line="360" w:lineRule="auto"/>
        <w:ind w:left="1386" w:firstLine="315"/>
        <w:rPr>
          <w:color w:val="000000" w:themeColor="text1"/>
          <w:u w:val="single"/>
        </w:rPr>
      </w:pPr>
      <w:r>
        <w:rPr>
          <w:color w:val="000000" w:themeColor="text1"/>
        </w:rPr>
        <w:t>В случае выбора данного варианта типа запроса, поля ввода даты «начало периода» и «окончание периода» становятся обязательными;</w:t>
      </w:r>
    </w:p>
    <w:p w14:paraId="3B7BFC4D" w14:textId="77777777" w:rsidR="00E93912" w:rsidRDefault="00364405" w:rsidP="006719A4">
      <w:pPr>
        <w:pStyle w:val="afff4"/>
        <w:numPr>
          <w:ilvl w:val="1"/>
          <w:numId w:val="45"/>
        </w:numPr>
        <w:spacing w:line="360" w:lineRule="auto"/>
        <w:rPr>
          <w:color w:val="000000" w:themeColor="text1"/>
        </w:rPr>
      </w:pPr>
      <w:r>
        <w:rPr>
          <w:color w:val="000000" w:themeColor="text1"/>
        </w:rPr>
        <w:t>Поле ввода «ИНН» (не обязательно для ввода);</w:t>
      </w:r>
    </w:p>
    <w:p w14:paraId="1E8AF3C9" w14:textId="77777777" w:rsidR="00364405" w:rsidRDefault="00364405" w:rsidP="006719A4">
      <w:pPr>
        <w:pStyle w:val="afff4"/>
        <w:numPr>
          <w:ilvl w:val="1"/>
          <w:numId w:val="45"/>
        </w:numPr>
        <w:spacing w:line="360" w:lineRule="auto"/>
        <w:rPr>
          <w:color w:val="000000" w:themeColor="text1"/>
        </w:rPr>
      </w:pPr>
      <w:r>
        <w:rPr>
          <w:color w:val="000000" w:themeColor="text1"/>
        </w:rPr>
        <w:t>Поле ввода «КПП» (не обязательно для ввода);</w:t>
      </w:r>
    </w:p>
    <w:p w14:paraId="53B72961" w14:textId="77777777" w:rsidR="00571A71" w:rsidRPr="00571A71" w:rsidRDefault="00364405" w:rsidP="006719A4">
      <w:pPr>
        <w:pStyle w:val="afff4"/>
        <w:numPr>
          <w:ilvl w:val="1"/>
          <w:numId w:val="45"/>
        </w:numPr>
        <w:spacing w:line="360" w:lineRule="auto"/>
        <w:rPr>
          <w:color w:val="000000" w:themeColor="text1"/>
        </w:rPr>
      </w:pPr>
      <w:r>
        <w:rPr>
          <w:color w:val="000000" w:themeColor="text1"/>
        </w:rPr>
        <w:lastRenderedPageBreak/>
        <w:t>Поле ввода «КБК» (не обязательно для ввода; доступна возможность указать до 10 значений)</w:t>
      </w:r>
      <w:r w:rsidR="00DF069A">
        <w:rPr>
          <w:color w:val="000000" w:themeColor="text1"/>
        </w:rPr>
        <w:t>;</w:t>
      </w:r>
    </w:p>
    <w:p w14:paraId="34BB5364" w14:textId="77777777" w:rsidR="00571A71" w:rsidRPr="00571A71" w:rsidRDefault="00571A71" w:rsidP="00571A71">
      <w:pPr>
        <w:pStyle w:val="afff4"/>
        <w:spacing w:line="360" w:lineRule="auto"/>
        <w:ind w:left="720" w:firstLine="0"/>
        <w:rPr>
          <w:color w:val="000000" w:themeColor="text1"/>
        </w:rPr>
      </w:pPr>
      <w:r w:rsidRPr="001A2467">
        <w:rPr>
          <w:b/>
          <w:color w:val="000000" w:themeColor="text1"/>
        </w:rPr>
        <w:t>ВАЖНО!</w:t>
      </w:r>
      <w:r>
        <w:rPr>
          <w:color w:val="000000" w:themeColor="text1"/>
        </w:rPr>
        <w:t xml:space="preserve"> Для добавления нескольких значений одного и того же поля, пользователю необходимо воспользоваться кнопкой клонирования поля – кнопка со знаком «+» справа от поля. После нажатия на данную кнопку на форме будет добавлен клон поля. Для удаления добавленного клона поля необходимо нажать на кнопку со знаком «</w:t>
      </w:r>
      <w:r>
        <w:rPr>
          <w:color w:val="000000" w:themeColor="text1"/>
          <w:lang w:val="en-US"/>
        </w:rPr>
        <w:t>x</w:t>
      </w:r>
      <w:r>
        <w:rPr>
          <w:color w:val="000000" w:themeColor="text1"/>
        </w:rPr>
        <w:t>». Допустимо удалять только клоны поля.</w:t>
      </w:r>
    </w:p>
    <w:p w14:paraId="117B056A" w14:textId="77777777" w:rsidR="00571A71" w:rsidRDefault="00571A71" w:rsidP="006719A4">
      <w:pPr>
        <w:pStyle w:val="afff4"/>
        <w:numPr>
          <w:ilvl w:val="0"/>
          <w:numId w:val="45"/>
        </w:numPr>
        <w:spacing w:line="360" w:lineRule="auto"/>
        <w:ind w:left="709"/>
        <w:rPr>
          <w:color w:val="000000" w:themeColor="text1"/>
        </w:rPr>
      </w:pPr>
      <w:r>
        <w:rPr>
          <w:color w:val="000000" w:themeColor="text1"/>
        </w:rPr>
        <w:t>Поле ввода даты «Начало периода» (не обязательно для ввода, кроме случая, когда в выпадающем списке «Тип запроса» выбрано значение «за временной интервал»);</w:t>
      </w:r>
    </w:p>
    <w:p w14:paraId="378B5E11" w14:textId="77777777" w:rsidR="00571A71" w:rsidRDefault="00571A71" w:rsidP="006719A4">
      <w:pPr>
        <w:pStyle w:val="afff4"/>
        <w:numPr>
          <w:ilvl w:val="0"/>
          <w:numId w:val="45"/>
        </w:numPr>
        <w:spacing w:line="360" w:lineRule="auto"/>
        <w:ind w:left="709"/>
        <w:rPr>
          <w:color w:val="000000" w:themeColor="text1"/>
        </w:rPr>
      </w:pPr>
      <w:r>
        <w:rPr>
          <w:color w:val="000000" w:themeColor="text1"/>
        </w:rPr>
        <w:t>Поле ввода даты «Окончание периода» (не обязательно для ввода, кроме случая, когда в выпадающем списке «Тип запроса» выбрано значение «за временной интервал»);</w:t>
      </w:r>
    </w:p>
    <w:p w14:paraId="78A4929B" w14:textId="77777777" w:rsidR="00571A71" w:rsidRDefault="00571A71" w:rsidP="00D638EA">
      <w:pPr>
        <w:rPr>
          <w:sz w:val="24"/>
          <w:lang w:eastAsia="x-none"/>
        </w:rPr>
      </w:pPr>
    </w:p>
    <w:p w14:paraId="5C993BBE" w14:textId="77777777" w:rsidR="00C21943" w:rsidRDefault="004138CB" w:rsidP="00C21943">
      <w:pPr>
        <w:rPr>
          <w:sz w:val="24"/>
        </w:rPr>
      </w:pPr>
      <w:r>
        <w:rPr>
          <w:sz w:val="24"/>
        </w:rPr>
        <w:t xml:space="preserve">Для отправки запроса в ГИС ГМП </w:t>
      </w:r>
      <w:r w:rsidR="00571A71">
        <w:rPr>
          <w:sz w:val="24"/>
        </w:rPr>
        <w:t>необходимо нажать</w:t>
      </w:r>
      <w:r>
        <w:rPr>
          <w:sz w:val="24"/>
        </w:rPr>
        <w:t xml:space="preserve"> на кнопку «</w:t>
      </w:r>
      <w:r w:rsidR="00F14B60" w:rsidRPr="00F14B60">
        <w:rPr>
          <w:sz w:val="24"/>
        </w:rPr>
        <w:t>Отправить запрос</w:t>
      </w:r>
      <w:r w:rsidR="00571A71">
        <w:rPr>
          <w:sz w:val="24"/>
        </w:rPr>
        <w:t>»</w:t>
      </w:r>
      <w:r>
        <w:rPr>
          <w:sz w:val="24"/>
        </w:rPr>
        <w:t>.</w:t>
      </w:r>
    </w:p>
    <w:p w14:paraId="7D95D68A" w14:textId="77777777" w:rsidR="008E3740" w:rsidRDefault="008E3740" w:rsidP="007D770A">
      <w:pPr>
        <w:pStyle w:val="31"/>
      </w:pPr>
      <w:bookmarkStart w:id="148" w:name="_Ref24385398"/>
      <w:bookmarkStart w:id="149" w:name="_Toc59653346"/>
      <w:r>
        <w:t>Подробная инструкция запроса квитанций из ГИС ГМП</w:t>
      </w:r>
      <w:bookmarkEnd w:id="148"/>
      <w:bookmarkEnd w:id="149"/>
    </w:p>
    <w:p w14:paraId="78546943" w14:textId="4D009532" w:rsidR="008E3740" w:rsidRDefault="00E427B6" w:rsidP="00C21943">
      <w:pPr>
        <w:rPr>
          <w:sz w:val="24"/>
        </w:rPr>
      </w:pPr>
      <w:r>
        <w:rPr>
          <w:sz w:val="24"/>
        </w:rPr>
        <w:t xml:space="preserve">Выполнение запроса всех квитанций из ГИС ГМП позволяет пользователю </w:t>
      </w:r>
      <w:r w:rsidR="00701B7D">
        <w:rPr>
          <w:sz w:val="24"/>
        </w:rPr>
        <w:t>актуализировать в системе статусы квитирования и информацию, используемую для проведе</w:t>
      </w:r>
      <w:r w:rsidR="00CD6298">
        <w:rPr>
          <w:sz w:val="24"/>
        </w:rPr>
        <w:t>н</w:t>
      </w:r>
      <w:r w:rsidR="00701B7D">
        <w:rPr>
          <w:sz w:val="24"/>
        </w:rPr>
        <w:t xml:space="preserve">ия операций квитирования или </w:t>
      </w:r>
      <w:proofErr w:type="spellStart"/>
      <w:r w:rsidR="00701B7D">
        <w:rPr>
          <w:sz w:val="24"/>
        </w:rPr>
        <w:t>деквитирования</w:t>
      </w:r>
      <w:proofErr w:type="spellEnd"/>
      <w:r w:rsidR="00701B7D">
        <w:rPr>
          <w:sz w:val="24"/>
        </w:rPr>
        <w:t>.</w:t>
      </w:r>
    </w:p>
    <w:p w14:paraId="5957165D" w14:textId="77777777" w:rsidR="00701B7D" w:rsidRDefault="00701B7D" w:rsidP="00C21943">
      <w:pPr>
        <w:rPr>
          <w:sz w:val="24"/>
        </w:rPr>
      </w:pPr>
      <w:r>
        <w:rPr>
          <w:sz w:val="24"/>
        </w:rPr>
        <w:t xml:space="preserve">Существует два </w:t>
      </w:r>
      <w:r w:rsidR="00B556C1">
        <w:rPr>
          <w:sz w:val="24"/>
        </w:rPr>
        <w:t xml:space="preserve">основных </w:t>
      </w:r>
      <w:r>
        <w:rPr>
          <w:sz w:val="24"/>
        </w:rPr>
        <w:t>типа запросов квитанций из ГИС ГМП:</w:t>
      </w:r>
    </w:p>
    <w:p w14:paraId="7D01E4B1" w14:textId="77777777" w:rsidR="00701B7D" w:rsidRDefault="00701B7D" w:rsidP="005D0BFA">
      <w:pPr>
        <w:pStyle w:val="afffffffffa"/>
        <w:numPr>
          <w:ilvl w:val="0"/>
          <w:numId w:val="45"/>
        </w:numPr>
        <w:rPr>
          <w:sz w:val="24"/>
        </w:rPr>
      </w:pPr>
      <w:r>
        <w:rPr>
          <w:sz w:val="24"/>
        </w:rPr>
        <w:t>Запрос всех результатов квитирования</w:t>
      </w:r>
    </w:p>
    <w:p w14:paraId="4CAF649E" w14:textId="77777777" w:rsidR="00701B7D" w:rsidRDefault="00701B7D" w:rsidP="005D0BFA">
      <w:pPr>
        <w:pStyle w:val="afffffffffa"/>
        <w:ind w:left="1080" w:firstLine="0"/>
        <w:rPr>
          <w:sz w:val="24"/>
        </w:rPr>
      </w:pPr>
      <w:r>
        <w:rPr>
          <w:sz w:val="24"/>
        </w:rPr>
        <w:t>В ответ на такой тип запроса вернётся информация обо всех фактах квитирования, содержащихся в ГИС ГМП, в том числе, и аннулированные факты квитирования;</w:t>
      </w:r>
    </w:p>
    <w:p w14:paraId="7FB3E739" w14:textId="77777777" w:rsidR="00701B7D" w:rsidRDefault="00701B7D" w:rsidP="005D0BFA">
      <w:pPr>
        <w:pStyle w:val="afffffffffa"/>
        <w:numPr>
          <w:ilvl w:val="0"/>
          <w:numId w:val="45"/>
        </w:numPr>
        <w:rPr>
          <w:sz w:val="24"/>
        </w:rPr>
      </w:pPr>
      <w:r>
        <w:rPr>
          <w:sz w:val="24"/>
        </w:rPr>
        <w:t>Запрос результатов квитирования, за исключением неактивных (возвращается результат квитирования с последним полученным платежом).</w:t>
      </w:r>
    </w:p>
    <w:p w14:paraId="33BA7024" w14:textId="77777777" w:rsidR="00701B7D" w:rsidRDefault="00701B7D">
      <w:pPr>
        <w:rPr>
          <w:sz w:val="24"/>
        </w:rPr>
      </w:pPr>
      <w:r>
        <w:rPr>
          <w:sz w:val="24"/>
        </w:rPr>
        <w:t xml:space="preserve">Для выполнения </w:t>
      </w:r>
      <w:r w:rsidR="00B556C1">
        <w:rPr>
          <w:sz w:val="24"/>
        </w:rPr>
        <w:t>запроса квитанций из ГИС ГМП необходимо:</w:t>
      </w:r>
    </w:p>
    <w:p w14:paraId="126CE76D" w14:textId="77777777" w:rsidR="00B556C1" w:rsidRDefault="00B556C1" w:rsidP="005D0BFA">
      <w:pPr>
        <w:pStyle w:val="afffffffffa"/>
        <w:numPr>
          <w:ilvl w:val="3"/>
          <w:numId w:val="53"/>
        </w:numPr>
        <w:rPr>
          <w:sz w:val="24"/>
        </w:rPr>
      </w:pPr>
      <w:r>
        <w:rPr>
          <w:sz w:val="24"/>
        </w:rPr>
        <w:t>Перейти на форму запроса сущностей (главное меню Системы -</w:t>
      </w:r>
      <w:r>
        <w:rPr>
          <w:sz w:val="24"/>
          <w:lang w:val="en-US"/>
        </w:rPr>
        <w:t xml:space="preserve">&gt; </w:t>
      </w:r>
      <w:r>
        <w:rPr>
          <w:sz w:val="24"/>
        </w:rPr>
        <w:t>раздел «Запрос сущностей»);</w:t>
      </w:r>
    </w:p>
    <w:p w14:paraId="76F70BF9" w14:textId="77777777" w:rsidR="00B556C1" w:rsidRDefault="00B556C1" w:rsidP="005D0BFA">
      <w:pPr>
        <w:pStyle w:val="afffffffffa"/>
        <w:numPr>
          <w:ilvl w:val="3"/>
          <w:numId w:val="53"/>
        </w:numPr>
        <w:rPr>
          <w:sz w:val="24"/>
        </w:rPr>
      </w:pPr>
      <w:r>
        <w:rPr>
          <w:sz w:val="24"/>
        </w:rPr>
        <w:t>Указать роль ГИС ГМП ведомства (при необходимости);</w:t>
      </w:r>
    </w:p>
    <w:p w14:paraId="7E934551" w14:textId="6D7919B8" w:rsidR="00B556C1" w:rsidRDefault="00B556C1" w:rsidP="005D0BFA">
      <w:pPr>
        <w:pStyle w:val="afffffffffa"/>
        <w:numPr>
          <w:ilvl w:val="3"/>
          <w:numId w:val="53"/>
        </w:numPr>
        <w:rPr>
          <w:sz w:val="24"/>
        </w:rPr>
      </w:pPr>
      <w:r>
        <w:rPr>
          <w:sz w:val="24"/>
        </w:rPr>
        <w:t>Указать в качестве «Типа операции» один из перечисленных выше типов запросов квитанций;</w:t>
      </w:r>
    </w:p>
    <w:p w14:paraId="72D729FC" w14:textId="77777777" w:rsidR="00B556C1" w:rsidRDefault="00B556C1" w:rsidP="005D0BFA">
      <w:pPr>
        <w:pStyle w:val="afffffffffa"/>
        <w:numPr>
          <w:ilvl w:val="3"/>
          <w:numId w:val="53"/>
        </w:numPr>
        <w:rPr>
          <w:sz w:val="24"/>
        </w:rPr>
      </w:pPr>
      <w:r>
        <w:rPr>
          <w:sz w:val="24"/>
        </w:rPr>
        <w:t>Указать в качестве «Типа запроса» один из предлагаемых вариантов параметров запроса;</w:t>
      </w:r>
    </w:p>
    <w:p w14:paraId="4372A899" w14:textId="77777777" w:rsidR="00B556C1" w:rsidRDefault="00B556C1" w:rsidP="005D0BFA">
      <w:pPr>
        <w:pStyle w:val="afffffffffa"/>
        <w:numPr>
          <w:ilvl w:val="3"/>
          <w:numId w:val="53"/>
        </w:numPr>
        <w:rPr>
          <w:sz w:val="24"/>
        </w:rPr>
      </w:pPr>
      <w:r>
        <w:rPr>
          <w:sz w:val="24"/>
        </w:rPr>
        <w:lastRenderedPageBreak/>
        <w:t xml:space="preserve">Указать параметры запроса (это может быть набор </w:t>
      </w:r>
      <w:proofErr w:type="spellStart"/>
      <w:r>
        <w:rPr>
          <w:sz w:val="24"/>
        </w:rPr>
        <w:t>УИНов</w:t>
      </w:r>
      <w:proofErr w:type="spellEnd"/>
      <w:r>
        <w:rPr>
          <w:sz w:val="24"/>
        </w:rPr>
        <w:t xml:space="preserve"> начислений, квитанции которых необходимы Пользователю; это может быть конкретный временной период, в который в ГИС ГМП были зафиксированы необходимые Пользователю факты квитирования);</w:t>
      </w:r>
    </w:p>
    <w:p w14:paraId="20BADFC2" w14:textId="77777777" w:rsidR="00B556C1" w:rsidRPr="005D0BFA" w:rsidRDefault="00B556C1" w:rsidP="005D0BFA">
      <w:pPr>
        <w:pStyle w:val="afffffffffa"/>
        <w:numPr>
          <w:ilvl w:val="3"/>
          <w:numId w:val="53"/>
        </w:numPr>
        <w:rPr>
          <w:sz w:val="24"/>
        </w:rPr>
      </w:pPr>
      <w:r>
        <w:rPr>
          <w:sz w:val="24"/>
        </w:rPr>
        <w:t>Нажать кнопку «Отправить запрос».</w:t>
      </w:r>
    </w:p>
    <w:p w14:paraId="3C26D7B7" w14:textId="602F4368" w:rsidR="00B97D03" w:rsidRPr="002C0E19" w:rsidRDefault="001E55C7" w:rsidP="00DE6735">
      <w:pPr>
        <w:pStyle w:val="26"/>
        <w:numPr>
          <w:ilvl w:val="1"/>
          <w:numId w:val="96"/>
        </w:numPr>
      </w:pPr>
      <w:bookmarkStart w:id="150" w:name="_Ref20152881"/>
      <w:r>
        <w:t xml:space="preserve"> </w:t>
      </w:r>
      <w:bookmarkStart w:id="151" w:name="_Toc59653347"/>
      <w:r w:rsidR="00B97D03" w:rsidRPr="002C0E19">
        <w:t>Принудительное квитирование</w:t>
      </w:r>
      <w:bookmarkEnd w:id="150"/>
      <w:bookmarkEnd w:id="151"/>
    </w:p>
    <w:p w14:paraId="392E50D6" w14:textId="77777777" w:rsidR="00EC300E" w:rsidRDefault="00EC300E" w:rsidP="00B97D03">
      <w:pPr>
        <w:rPr>
          <w:sz w:val="24"/>
        </w:rPr>
      </w:pPr>
      <w:r>
        <w:rPr>
          <w:sz w:val="24"/>
        </w:rPr>
        <w:t>Функциональность принудительного квитирования обеспечивает пользователю следующие возможности:</w:t>
      </w:r>
    </w:p>
    <w:p w14:paraId="40DFF4EA" w14:textId="77777777" w:rsidR="00EC300E" w:rsidRDefault="00EC300E" w:rsidP="005D0BFA">
      <w:pPr>
        <w:pStyle w:val="afffffffffa"/>
        <w:numPr>
          <w:ilvl w:val="0"/>
          <w:numId w:val="45"/>
        </w:numPr>
        <w:rPr>
          <w:sz w:val="24"/>
        </w:rPr>
      </w:pPr>
      <w:r>
        <w:rPr>
          <w:sz w:val="24"/>
        </w:rPr>
        <w:t>Принудительное квитирование начисления с платежами;</w:t>
      </w:r>
    </w:p>
    <w:p w14:paraId="6AC3804F" w14:textId="77777777" w:rsidR="00EC300E" w:rsidRDefault="00EC300E" w:rsidP="005D0BFA">
      <w:pPr>
        <w:pStyle w:val="afffffffffa"/>
        <w:numPr>
          <w:ilvl w:val="0"/>
          <w:numId w:val="45"/>
        </w:numPr>
        <w:rPr>
          <w:sz w:val="24"/>
        </w:rPr>
      </w:pPr>
      <w:r>
        <w:rPr>
          <w:sz w:val="24"/>
        </w:rPr>
        <w:t>Принудительное квитирование начисления с отсутствующим в Системе платежом;</w:t>
      </w:r>
    </w:p>
    <w:p w14:paraId="691E4597" w14:textId="77777777" w:rsidR="00EC300E" w:rsidRDefault="00EC300E" w:rsidP="005D0BFA">
      <w:pPr>
        <w:pStyle w:val="afffffffffa"/>
        <w:numPr>
          <w:ilvl w:val="0"/>
          <w:numId w:val="45"/>
        </w:numPr>
        <w:rPr>
          <w:sz w:val="24"/>
        </w:rPr>
      </w:pPr>
      <w:r>
        <w:rPr>
          <w:sz w:val="24"/>
        </w:rPr>
        <w:t>Аннулирование принудительного квитирования;</w:t>
      </w:r>
    </w:p>
    <w:p w14:paraId="4960AB77" w14:textId="77777777" w:rsidR="00EC300E" w:rsidRDefault="00EC300E" w:rsidP="005D0BFA">
      <w:pPr>
        <w:pStyle w:val="afffffffffa"/>
        <w:numPr>
          <w:ilvl w:val="0"/>
          <w:numId w:val="45"/>
        </w:numPr>
        <w:rPr>
          <w:sz w:val="24"/>
        </w:rPr>
      </w:pPr>
      <w:r>
        <w:rPr>
          <w:sz w:val="24"/>
        </w:rPr>
        <w:t>Выставление платежу статуса «Услуга предоставлена»;</w:t>
      </w:r>
    </w:p>
    <w:p w14:paraId="1C9EC681" w14:textId="77777777" w:rsidR="00EC300E" w:rsidRDefault="00EC300E" w:rsidP="005D0BFA">
      <w:pPr>
        <w:pStyle w:val="afffffffffa"/>
        <w:numPr>
          <w:ilvl w:val="0"/>
          <w:numId w:val="45"/>
        </w:numPr>
        <w:rPr>
          <w:sz w:val="24"/>
        </w:rPr>
      </w:pPr>
      <w:r>
        <w:rPr>
          <w:sz w:val="24"/>
        </w:rPr>
        <w:t>Аннулирование выставление платежу статуса «Услуга предоставлена».</w:t>
      </w:r>
    </w:p>
    <w:p w14:paraId="12320747" w14:textId="0E660A2D" w:rsidR="00EC300E" w:rsidRDefault="00EC300E" w:rsidP="00EC300E">
      <w:pPr>
        <w:rPr>
          <w:sz w:val="24"/>
        </w:rPr>
      </w:pPr>
      <w:r>
        <w:rPr>
          <w:sz w:val="24"/>
        </w:rPr>
        <w:t>Для выполнения любой из перечисленных операций необходимо перейти в раздел квитирования, выбрав соответствующий пункт в главном меню Системы. В результате будет отображена форма</w:t>
      </w:r>
      <w:r w:rsidR="00FA7F5B">
        <w:rPr>
          <w:sz w:val="24"/>
        </w:rPr>
        <w:t xml:space="preserve"> (</w:t>
      </w:r>
      <w:r w:rsidR="00224028">
        <w:rPr>
          <w:sz w:val="24"/>
          <w:highlight w:val="yellow"/>
        </w:rPr>
        <w:fldChar w:fldCharType="begin"/>
      </w:r>
      <w:r w:rsidR="00224028">
        <w:rPr>
          <w:sz w:val="24"/>
          <w:highlight w:val="yellow"/>
        </w:rPr>
        <w:instrText xml:space="preserve"> REF _Ref24385266 \h </w:instrText>
      </w:r>
      <w:r w:rsidR="00224028">
        <w:rPr>
          <w:sz w:val="24"/>
          <w:highlight w:val="yellow"/>
        </w:rPr>
      </w:r>
      <w:r w:rsidR="00224028">
        <w:rPr>
          <w:sz w:val="24"/>
          <w:highlight w:val="yellow"/>
        </w:rPr>
        <w:fldChar w:fldCharType="separate"/>
      </w:r>
      <w:r w:rsidR="00CC1CBE">
        <w:t xml:space="preserve">Рисунок </w:t>
      </w:r>
      <w:r w:rsidR="00CC1CBE">
        <w:rPr>
          <w:noProof/>
        </w:rPr>
        <w:t>38</w:t>
      </w:r>
      <w:r w:rsidR="00224028">
        <w:rPr>
          <w:sz w:val="24"/>
          <w:highlight w:val="yellow"/>
        </w:rPr>
        <w:fldChar w:fldCharType="end"/>
      </w:r>
      <w:r w:rsidR="00FA7F5B" w:rsidRPr="005D0BFA">
        <w:rPr>
          <w:sz w:val="24"/>
        </w:rPr>
        <w:t>)</w:t>
      </w:r>
      <w:r w:rsidRPr="005D0BFA">
        <w:rPr>
          <w:sz w:val="24"/>
        </w:rPr>
        <w:t>,</w:t>
      </w:r>
      <w:r>
        <w:rPr>
          <w:sz w:val="24"/>
        </w:rPr>
        <w:t xml:space="preserve"> содержащая следующие элементы:</w:t>
      </w:r>
    </w:p>
    <w:p w14:paraId="244DDC0D" w14:textId="77777777" w:rsidR="00EC300E" w:rsidRDefault="00EC300E" w:rsidP="005D0BFA">
      <w:pPr>
        <w:pStyle w:val="afffffffffa"/>
        <w:numPr>
          <w:ilvl w:val="0"/>
          <w:numId w:val="45"/>
        </w:numPr>
        <w:rPr>
          <w:sz w:val="24"/>
        </w:rPr>
      </w:pPr>
      <w:r w:rsidRPr="005D0BFA">
        <w:rPr>
          <w:sz w:val="24"/>
        </w:rPr>
        <w:t xml:space="preserve">Переключатель </w:t>
      </w:r>
      <w:r w:rsidR="00FA7F5B">
        <w:rPr>
          <w:sz w:val="24"/>
        </w:rPr>
        <w:t xml:space="preserve">типа операции </w:t>
      </w:r>
      <w:r>
        <w:rPr>
          <w:sz w:val="24"/>
        </w:rPr>
        <w:t>«Квитирование» / «Отмена квитирования»</w:t>
      </w:r>
    </w:p>
    <w:p w14:paraId="59FFAD79" w14:textId="793C53F4" w:rsidR="00EC300E" w:rsidRDefault="00EC300E" w:rsidP="005D0BFA">
      <w:pPr>
        <w:pStyle w:val="afffffffffa"/>
        <w:ind w:left="1080" w:firstLine="0"/>
        <w:rPr>
          <w:sz w:val="24"/>
        </w:rPr>
      </w:pPr>
      <w:r>
        <w:rPr>
          <w:sz w:val="24"/>
        </w:rPr>
        <w:t>Данный переключатель определяет, в каком статусе будут доступны для выбора начисления и платежи. В случае выбора «Квитирование» будут доступны начисления, остаток по оплате которых отличен от нуля (</w:t>
      </w:r>
      <w:r w:rsidRPr="005D0BFA">
        <w:rPr>
          <w:sz w:val="24"/>
        </w:rPr>
        <w:t>подробнее – в разделе</w:t>
      </w:r>
      <w:r w:rsidR="00224028">
        <w:rPr>
          <w:sz w:val="24"/>
        </w:rPr>
        <w:t xml:space="preserve"> </w:t>
      </w:r>
      <w:r w:rsidR="00224028">
        <w:rPr>
          <w:sz w:val="24"/>
        </w:rPr>
        <w:fldChar w:fldCharType="begin"/>
      </w:r>
      <w:r w:rsidR="00224028">
        <w:rPr>
          <w:sz w:val="24"/>
        </w:rPr>
        <w:instrText xml:space="preserve"> REF _Ref24385341 \n \h </w:instrText>
      </w:r>
      <w:r w:rsidR="00224028">
        <w:rPr>
          <w:sz w:val="24"/>
        </w:rPr>
      </w:r>
      <w:r w:rsidR="00224028">
        <w:rPr>
          <w:sz w:val="24"/>
        </w:rPr>
        <w:fldChar w:fldCharType="separate"/>
      </w:r>
      <w:r w:rsidR="00CC1CBE">
        <w:rPr>
          <w:sz w:val="24"/>
        </w:rPr>
        <w:t>4.2.5</w:t>
      </w:r>
      <w:r w:rsidR="00224028">
        <w:rPr>
          <w:sz w:val="24"/>
        </w:rPr>
        <w:fldChar w:fldCharType="end"/>
      </w:r>
      <w:r w:rsidR="00224028">
        <w:rPr>
          <w:sz w:val="24"/>
        </w:rPr>
        <w:t>, пункт рекомендации</w:t>
      </w:r>
      <w:r>
        <w:rPr>
          <w:sz w:val="24"/>
        </w:rPr>
        <w:t>), а также будут доступны платежи в статусе, отличном от «</w:t>
      </w:r>
      <w:proofErr w:type="spellStart"/>
      <w:r>
        <w:rPr>
          <w:sz w:val="24"/>
        </w:rPr>
        <w:t>Сквитировано</w:t>
      </w:r>
      <w:proofErr w:type="spellEnd"/>
      <w:r>
        <w:rPr>
          <w:sz w:val="24"/>
        </w:rPr>
        <w:t xml:space="preserve">». В случае выбора «Отмена квитирования» будут доступны начисления, находящиеся в статусе квитирования, отличном от «Не </w:t>
      </w:r>
      <w:proofErr w:type="spellStart"/>
      <w:r>
        <w:rPr>
          <w:sz w:val="24"/>
        </w:rPr>
        <w:t>сквитировано</w:t>
      </w:r>
      <w:proofErr w:type="spellEnd"/>
      <w:r>
        <w:rPr>
          <w:sz w:val="24"/>
        </w:rPr>
        <w:t>», а также будут доступны платежи, находящиеся в статусе «</w:t>
      </w:r>
      <w:proofErr w:type="spellStart"/>
      <w:r>
        <w:rPr>
          <w:sz w:val="24"/>
        </w:rPr>
        <w:t>Сквитировано</w:t>
      </w:r>
      <w:proofErr w:type="spellEnd"/>
      <w:r>
        <w:rPr>
          <w:sz w:val="24"/>
        </w:rPr>
        <w:t>»;</w:t>
      </w:r>
    </w:p>
    <w:p w14:paraId="40AED120" w14:textId="77777777" w:rsidR="00EC300E" w:rsidRDefault="00EC300E" w:rsidP="005D0BFA">
      <w:pPr>
        <w:pStyle w:val="afffffffffa"/>
        <w:numPr>
          <w:ilvl w:val="0"/>
          <w:numId w:val="45"/>
        </w:numPr>
        <w:rPr>
          <w:sz w:val="24"/>
        </w:rPr>
      </w:pPr>
      <w:r>
        <w:rPr>
          <w:sz w:val="24"/>
        </w:rPr>
        <w:t>Переключатель</w:t>
      </w:r>
      <w:r w:rsidR="00FA7F5B">
        <w:rPr>
          <w:sz w:val="24"/>
        </w:rPr>
        <w:t xml:space="preserve"> типа сущностей</w:t>
      </w:r>
      <w:r>
        <w:rPr>
          <w:sz w:val="24"/>
        </w:rPr>
        <w:t xml:space="preserve"> «Начисления» / «Платежи»</w:t>
      </w:r>
    </w:p>
    <w:p w14:paraId="0D998E1F" w14:textId="7DC7C9E5" w:rsidR="00EC300E" w:rsidRDefault="00EC300E" w:rsidP="005D0BFA">
      <w:pPr>
        <w:pStyle w:val="afffffffffa"/>
        <w:ind w:left="1080" w:firstLine="0"/>
        <w:rPr>
          <w:sz w:val="24"/>
        </w:rPr>
      </w:pPr>
      <w:r>
        <w:rPr>
          <w:sz w:val="24"/>
        </w:rPr>
        <w:t>Данный переключатель определяет, какой тип сущностей будет отображён и доступен для поиска и выбора пользователю;</w:t>
      </w:r>
    </w:p>
    <w:p w14:paraId="56EDF867" w14:textId="538B0548" w:rsidR="00EC300E" w:rsidRDefault="00EC300E" w:rsidP="005D0BFA">
      <w:pPr>
        <w:pStyle w:val="afffffffffa"/>
        <w:numPr>
          <w:ilvl w:val="0"/>
          <w:numId w:val="45"/>
        </w:numPr>
        <w:rPr>
          <w:sz w:val="24"/>
        </w:rPr>
      </w:pPr>
      <w:r>
        <w:rPr>
          <w:sz w:val="24"/>
        </w:rPr>
        <w:t>Форма поиска</w:t>
      </w:r>
      <w:r w:rsidR="00650E5B">
        <w:rPr>
          <w:sz w:val="24"/>
        </w:rPr>
        <w:t xml:space="preserve">, фильтрации и настройки отображения перечней </w:t>
      </w:r>
      <w:r>
        <w:rPr>
          <w:sz w:val="24"/>
        </w:rPr>
        <w:t>начислени</w:t>
      </w:r>
      <w:r w:rsidR="00650E5B">
        <w:rPr>
          <w:sz w:val="24"/>
        </w:rPr>
        <w:t xml:space="preserve">й </w:t>
      </w:r>
      <w:r>
        <w:rPr>
          <w:sz w:val="24"/>
        </w:rPr>
        <w:t>и платеж</w:t>
      </w:r>
      <w:r w:rsidR="00650E5B">
        <w:rPr>
          <w:sz w:val="24"/>
        </w:rPr>
        <w:t>ей;</w:t>
      </w:r>
    </w:p>
    <w:p w14:paraId="6440D833" w14:textId="7F469ECC" w:rsidR="00650E5B" w:rsidRPr="00E158E7" w:rsidRDefault="00650E5B" w:rsidP="00572101">
      <w:pPr>
        <w:pStyle w:val="afffffffffa"/>
        <w:ind w:left="1080" w:firstLine="0"/>
        <w:rPr>
          <w:sz w:val="24"/>
        </w:rPr>
      </w:pPr>
      <w:r>
        <w:rPr>
          <w:sz w:val="24"/>
        </w:rPr>
        <w:t xml:space="preserve">Данная форма обеспечивает пользователю возможности поиска и фильтрации, аналогичные таковым на форме реестров сущностей (раздел </w:t>
      </w:r>
      <w:r>
        <w:rPr>
          <w:sz w:val="24"/>
        </w:rPr>
        <w:fldChar w:fldCharType="begin"/>
      </w:r>
      <w:r>
        <w:rPr>
          <w:sz w:val="24"/>
        </w:rPr>
        <w:instrText xml:space="preserve"> REF _Ref46925890 \n \h </w:instrText>
      </w:r>
      <w:r>
        <w:rPr>
          <w:sz w:val="24"/>
        </w:rPr>
      </w:r>
      <w:r>
        <w:rPr>
          <w:sz w:val="24"/>
        </w:rPr>
        <w:fldChar w:fldCharType="separate"/>
      </w:r>
      <w:r w:rsidR="00CC1CBE">
        <w:rPr>
          <w:sz w:val="24"/>
        </w:rPr>
        <w:t>4.2.1</w:t>
      </w:r>
      <w:r>
        <w:rPr>
          <w:sz w:val="24"/>
        </w:rPr>
        <w:fldChar w:fldCharType="end"/>
      </w:r>
      <w:r>
        <w:rPr>
          <w:sz w:val="24"/>
        </w:rPr>
        <w:t>). Также данная форма обеспечивает возможность настройки набора отображаемых столбцов.</w:t>
      </w:r>
    </w:p>
    <w:p w14:paraId="4FA0D93E" w14:textId="1189472C" w:rsidR="00650E5B" w:rsidRDefault="00650E5B" w:rsidP="005D0BFA">
      <w:pPr>
        <w:pStyle w:val="afffffffffa"/>
        <w:numPr>
          <w:ilvl w:val="0"/>
          <w:numId w:val="45"/>
        </w:numPr>
        <w:rPr>
          <w:sz w:val="24"/>
        </w:rPr>
      </w:pPr>
      <w:r>
        <w:rPr>
          <w:sz w:val="24"/>
        </w:rPr>
        <w:lastRenderedPageBreak/>
        <w:t>Перечень начислений и платежей</w:t>
      </w:r>
    </w:p>
    <w:p w14:paraId="025F69A7" w14:textId="77777777" w:rsidR="00D738A9" w:rsidRDefault="00D738A9" w:rsidP="005D0BFA">
      <w:pPr>
        <w:pStyle w:val="afffffffffa"/>
        <w:ind w:left="1080" w:firstLine="0"/>
        <w:rPr>
          <w:sz w:val="24"/>
        </w:rPr>
      </w:pPr>
      <w:r>
        <w:rPr>
          <w:sz w:val="24"/>
        </w:rPr>
        <w:t>Наполнение данно</w:t>
      </w:r>
      <w:r w:rsidR="00650E5B">
        <w:rPr>
          <w:sz w:val="24"/>
        </w:rPr>
        <w:t>го</w:t>
      </w:r>
      <w:r>
        <w:rPr>
          <w:sz w:val="24"/>
        </w:rPr>
        <w:t xml:space="preserve"> </w:t>
      </w:r>
      <w:r w:rsidR="00650E5B">
        <w:rPr>
          <w:sz w:val="24"/>
        </w:rPr>
        <w:t xml:space="preserve">перечня </w:t>
      </w:r>
      <w:r>
        <w:rPr>
          <w:sz w:val="24"/>
        </w:rPr>
        <w:t>зависит от типа сущности, типа операции, указанных пользователем, а также от шага выполнения операции. Для того, чтобы вернуться с шага выбора одного типа сущностей на предыдущий, пользователю доступна ссылка «Вернуться»</w:t>
      </w:r>
      <w:r w:rsidR="00C11DC4">
        <w:rPr>
          <w:sz w:val="24"/>
        </w:rPr>
        <w:t xml:space="preserve">. В случае, если в переключателе типа сущности выставлен тип сущности «Платежи» в перечне платежей красным цветом будут выделены платежи, по которым </w:t>
      </w:r>
      <w:r w:rsidR="002E7BDD">
        <w:rPr>
          <w:sz w:val="24"/>
        </w:rPr>
        <w:t>направлен один или более возврат</w:t>
      </w:r>
      <w:r w:rsidR="00C11DC4">
        <w:rPr>
          <w:sz w:val="24"/>
        </w:rPr>
        <w:t>.</w:t>
      </w:r>
    </w:p>
    <w:p w14:paraId="2164E42B" w14:textId="77777777" w:rsidR="00EC300E" w:rsidRDefault="00EC300E" w:rsidP="005D0BFA">
      <w:pPr>
        <w:pStyle w:val="afffffffffa"/>
        <w:numPr>
          <w:ilvl w:val="0"/>
          <w:numId w:val="45"/>
        </w:numPr>
        <w:rPr>
          <w:sz w:val="24"/>
        </w:rPr>
      </w:pPr>
      <w:r>
        <w:rPr>
          <w:sz w:val="24"/>
        </w:rPr>
        <w:t>Управляющие кнопки</w:t>
      </w:r>
    </w:p>
    <w:p w14:paraId="3691F774" w14:textId="77777777" w:rsidR="00EC300E" w:rsidRDefault="00EC300E" w:rsidP="005D0BFA">
      <w:pPr>
        <w:pStyle w:val="afffffffffa"/>
        <w:ind w:left="1080" w:firstLine="0"/>
        <w:rPr>
          <w:sz w:val="24"/>
        </w:rPr>
      </w:pPr>
      <w:r>
        <w:rPr>
          <w:sz w:val="24"/>
        </w:rPr>
        <w:t>В зависимости от выбранных положений переключателей набор управляющих кнопок внизу будет изменяться;</w:t>
      </w:r>
    </w:p>
    <w:p w14:paraId="18CEDF9B" w14:textId="77777777" w:rsidR="00EC300E" w:rsidRDefault="00EC300E" w:rsidP="005D0BFA">
      <w:pPr>
        <w:pStyle w:val="afffffffffa"/>
        <w:numPr>
          <w:ilvl w:val="0"/>
          <w:numId w:val="45"/>
        </w:numPr>
        <w:rPr>
          <w:sz w:val="24"/>
        </w:rPr>
      </w:pPr>
      <w:r>
        <w:rPr>
          <w:sz w:val="24"/>
        </w:rPr>
        <w:t>Инструменты навигации по перечню записей о начислениях и платежах.</w:t>
      </w:r>
    </w:p>
    <w:p w14:paraId="5364F534" w14:textId="77777777" w:rsidR="00224028" w:rsidRDefault="00224028" w:rsidP="005D0BFA">
      <w:pPr>
        <w:pStyle w:val="afffffffffa"/>
        <w:ind w:left="1080" w:firstLine="0"/>
        <w:rPr>
          <w:sz w:val="24"/>
        </w:rPr>
      </w:pPr>
    </w:p>
    <w:p w14:paraId="631FB90F" w14:textId="6E16248C" w:rsidR="009F5143" w:rsidRDefault="009F5143" w:rsidP="005D0BFA">
      <w:pPr>
        <w:pStyle w:val="afffffffffa"/>
        <w:ind w:left="1080" w:firstLine="0"/>
        <w:rPr>
          <w:sz w:val="24"/>
        </w:rPr>
      </w:pPr>
      <w:r>
        <w:rPr>
          <w:sz w:val="24"/>
        </w:rPr>
        <w:t xml:space="preserve">Также, для каждого начисления, для которого из ГИС ГМП получена информация о квитанциях (подробнее о получении актуальной информации о квитанциях и балансе – в разделе </w:t>
      </w:r>
      <w:r>
        <w:rPr>
          <w:sz w:val="24"/>
        </w:rPr>
        <w:fldChar w:fldCharType="begin"/>
      </w:r>
      <w:r>
        <w:rPr>
          <w:sz w:val="24"/>
        </w:rPr>
        <w:instrText xml:space="preserve"> REF _Ref24385398 \n \h </w:instrText>
      </w:r>
      <w:r>
        <w:rPr>
          <w:sz w:val="24"/>
        </w:rPr>
      </w:r>
      <w:r>
        <w:rPr>
          <w:sz w:val="24"/>
        </w:rPr>
        <w:fldChar w:fldCharType="separate"/>
      </w:r>
      <w:r w:rsidR="00CC1CBE">
        <w:rPr>
          <w:sz w:val="24"/>
        </w:rPr>
        <w:t>4.5.1</w:t>
      </w:r>
      <w:r>
        <w:rPr>
          <w:sz w:val="24"/>
        </w:rPr>
        <w:fldChar w:fldCharType="end"/>
      </w:r>
      <w:r>
        <w:rPr>
          <w:sz w:val="24"/>
        </w:rPr>
        <w:t>) в столбце «Квитированные платежи» отображается ссылка «посмотреть» с количество</w:t>
      </w:r>
      <w:r w:rsidR="005525A7">
        <w:rPr>
          <w:sz w:val="24"/>
        </w:rPr>
        <w:t>м</w:t>
      </w:r>
      <w:r>
        <w:rPr>
          <w:sz w:val="24"/>
        </w:rPr>
        <w:t xml:space="preserve"> квитированных с этим начислением платежей. Нажатие на эту ссылку приведёт к отображению модального окна с перечнем платежей, которые, по информации из ГИС ГМП, были квитированы с данным начислением (</w:t>
      </w:r>
      <w:r w:rsidR="008E7617">
        <w:rPr>
          <w:sz w:val="24"/>
        </w:rPr>
        <w:fldChar w:fldCharType="begin"/>
      </w:r>
      <w:r w:rsidR="008E7617">
        <w:rPr>
          <w:sz w:val="24"/>
        </w:rPr>
        <w:instrText xml:space="preserve"> REF _Ref26968407 \h </w:instrText>
      </w:r>
      <w:r w:rsidR="008E7617">
        <w:rPr>
          <w:sz w:val="24"/>
        </w:rPr>
      </w:r>
      <w:r w:rsidR="008E7617">
        <w:rPr>
          <w:sz w:val="24"/>
        </w:rPr>
        <w:fldChar w:fldCharType="separate"/>
      </w:r>
      <w:r w:rsidR="00CC1CBE">
        <w:t xml:space="preserve">Рисунок </w:t>
      </w:r>
      <w:r w:rsidR="00CC1CBE">
        <w:rPr>
          <w:noProof/>
        </w:rPr>
        <w:t>39</w:t>
      </w:r>
      <w:r w:rsidR="008E7617">
        <w:rPr>
          <w:sz w:val="24"/>
        </w:rPr>
        <w:fldChar w:fldCharType="end"/>
      </w:r>
      <w:r>
        <w:rPr>
          <w:sz w:val="24"/>
        </w:rPr>
        <w:t xml:space="preserve">). В том числе, в верхней части этого модального окна отображается перечень </w:t>
      </w:r>
      <w:proofErr w:type="spellStart"/>
      <w:r>
        <w:rPr>
          <w:sz w:val="24"/>
        </w:rPr>
        <w:t>УИПов</w:t>
      </w:r>
      <w:proofErr w:type="spellEnd"/>
      <w:r>
        <w:rPr>
          <w:sz w:val="24"/>
        </w:rPr>
        <w:t xml:space="preserve"> квитированных с этим начислением платежей, данные о которых отсутствуют в Системе.</w:t>
      </w:r>
    </w:p>
    <w:p w14:paraId="530B673D" w14:textId="2E59DA99" w:rsidR="00224028" w:rsidRDefault="00A91159" w:rsidP="005D0BFA">
      <w:pPr>
        <w:keepNext/>
        <w:ind w:firstLine="0"/>
        <w:jc w:val="center"/>
      </w:pPr>
      <w:r>
        <w:rPr>
          <w:noProof/>
          <w:sz w:val="24"/>
        </w:rPr>
        <w:lastRenderedPageBreak/>
        <w:drawing>
          <wp:inline distT="0" distB="0" distL="0" distR="0" wp14:anchorId="638DC20B" wp14:editId="74AC309C">
            <wp:extent cx="6210935" cy="7190105"/>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квитирвоание с норм фамилиями.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210935" cy="7190105"/>
                    </a:xfrm>
                    <a:prstGeom prst="rect">
                      <a:avLst/>
                    </a:prstGeom>
                  </pic:spPr>
                </pic:pic>
              </a:graphicData>
            </a:graphic>
          </wp:inline>
        </w:drawing>
      </w:r>
    </w:p>
    <w:p w14:paraId="7784737C" w14:textId="06F58B9D" w:rsidR="00224028" w:rsidRDefault="00224028" w:rsidP="005D0BFA">
      <w:pPr>
        <w:pStyle w:val="af8"/>
      </w:pPr>
      <w:bookmarkStart w:id="152" w:name="_Ref24385266"/>
      <w:bookmarkStart w:id="153" w:name="_Ref24385259"/>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38</w:t>
      </w:r>
      <w:r w:rsidR="00E009C1">
        <w:rPr>
          <w:noProof/>
        </w:rPr>
        <w:fldChar w:fldCharType="end"/>
      </w:r>
      <w:bookmarkEnd w:id="152"/>
      <w:r>
        <w:t xml:space="preserve"> Форма квитирования</w:t>
      </w:r>
      <w:bookmarkEnd w:id="153"/>
    </w:p>
    <w:p w14:paraId="2F4F6491" w14:textId="4823DD19" w:rsidR="008E7617" w:rsidRDefault="00A91159" w:rsidP="007C3A8F">
      <w:pPr>
        <w:keepNext/>
        <w:ind w:firstLine="0"/>
      </w:pPr>
      <w:r>
        <w:rPr>
          <w:noProof/>
        </w:rPr>
        <w:lastRenderedPageBreak/>
        <w:drawing>
          <wp:inline distT="0" distB="0" distL="0" distR="0" wp14:anchorId="514E24C0" wp14:editId="2D973F0A">
            <wp:extent cx="6210935" cy="395224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форма квитирования с модалкой.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210935" cy="3952240"/>
                    </a:xfrm>
                    <a:prstGeom prst="rect">
                      <a:avLst/>
                    </a:prstGeom>
                  </pic:spPr>
                </pic:pic>
              </a:graphicData>
            </a:graphic>
          </wp:inline>
        </w:drawing>
      </w:r>
    </w:p>
    <w:p w14:paraId="13D1E6B8" w14:textId="75A0FFE4" w:rsidR="009F5143" w:rsidRPr="007C3A8F" w:rsidRDefault="008E7617" w:rsidP="007C3A8F">
      <w:pPr>
        <w:pStyle w:val="af8"/>
        <w:jc w:val="both"/>
      </w:pPr>
      <w:bookmarkStart w:id="154" w:name="_Ref26968407"/>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39</w:t>
      </w:r>
      <w:r w:rsidR="00E009C1">
        <w:rPr>
          <w:noProof/>
        </w:rPr>
        <w:fldChar w:fldCharType="end"/>
      </w:r>
      <w:bookmarkEnd w:id="154"/>
      <w:r>
        <w:t xml:space="preserve"> Модальное окно перечня квитированных с начислением платежей</w:t>
      </w:r>
    </w:p>
    <w:p w14:paraId="768CE4BA" w14:textId="77777777" w:rsidR="00EC300E" w:rsidRDefault="00EC300E" w:rsidP="007D770A">
      <w:pPr>
        <w:pStyle w:val="31"/>
      </w:pPr>
      <w:bookmarkStart w:id="155" w:name="_Toc59653348"/>
      <w:r>
        <w:t>Принудительное квитирование начисления с платежами</w:t>
      </w:r>
      <w:bookmarkEnd w:id="155"/>
    </w:p>
    <w:p w14:paraId="162FA324" w14:textId="77777777" w:rsidR="0059513C" w:rsidRDefault="00EC300E" w:rsidP="005D0BFA">
      <w:pPr>
        <w:rPr>
          <w:sz w:val="24"/>
        </w:rPr>
      </w:pPr>
      <w:r w:rsidRPr="005D0BFA">
        <w:rPr>
          <w:sz w:val="24"/>
        </w:rPr>
        <w:t>Опер</w:t>
      </w:r>
      <w:r>
        <w:rPr>
          <w:sz w:val="24"/>
        </w:rPr>
        <w:t>ация принудительного квитирования</w:t>
      </w:r>
      <w:r w:rsidR="0059513C">
        <w:rPr>
          <w:sz w:val="24"/>
        </w:rPr>
        <w:t xml:space="preserve"> начисления с платежом или платежами</w:t>
      </w:r>
      <w:r>
        <w:rPr>
          <w:sz w:val="24"/>
        </w:rPr>
        <w:t xml:space="preserve"> выполняется</w:t>
      </w:r>
      <w:r w:rsidR="0059513C">
        <w:rPr>
          <w:sz w:val="24"/>
        </w:rPr>
        <w:t xml:space="preserve"> для того, чтобы в принудительном порядке передать в ГИС ГМП информации о соответствии конкретного начисления с конкретным платежом/платежами, даже в случае, когда в информации о платеже в поле «УИН» указано значение «0».</w:t>
      </w:r>
    </w:p>
    <w:p w14:paraId="3C926163" w14:textId="77777777" w:rsidR="00EC300E" w:rsidRDefault="0059513C" w:rsidP="005D0BFA">
      <w:pPr>
        <w:rPr>
          <w:sz w:val="24"/>
        </w:rPr>
      </w:pPr>
      <w:r>
        <w:rPr>
          <w:sz w:val="24"/>
        </w:rPr>
        <w:t xml:space="preserve">Для выполнения принудительного квитирования начисления с платежом/платежами на форме квитирования необходимо выставить переключатели в </w:t>
      </w:r>
      <w:r w:rsidR="00FA7F5B">
        <w:rPr>
          <w:sz w:val="24"/>
        </w:rPr>
        <w:t>положения:</w:t>
      </w:r>
    </w:p>
    <w:p w14:paraId="56AEED7A" w14:textId="77777777" w:rsidR="00FA7F5B" w:rsidRDefault="00FA7F5B" w:rsidP="005D0BFA">
      <w:pPr>
        <w:pStyle w:val="afffffffffa"/>
        <w:numPr>
          <w:ilvl w:val="0"/>
          <w:numId w:val="45"/>
        </w:numPr>
        <w:rPr>
          <w:sz w:val="24"/>
        </w:rPr>
      </w:pPr>
      <w:r>
        <w:rPr>
          <w:sz w:val="24"/>
        </w:rPr>
        <w:t>Переключатель типа операции: «Квитирование»;</w:t>
      </w:r>
    </w:p>
    <w:p w14:paraId="0FD94B59" w14:textId="77777777" w:rsidR="00FA7F5B" w:rsidRDefault="00FA7F5B" w:rsidP="005D0BFA">
      <w:pPr>
        <w:pStyle w:val="afffffffffa"/>
        <w:numPr>
          <w:ilvl w:val="0"/>
          <w:numId w:val="45"/>
        </w:numPr>
        <w:rPr>
          <w:sz w:val="24"/>
        </w:rPr>
      </w:pPr>
      <w:r>
        <w:rPr>
          <w:sz w:val="24"/>
        </w:rPr>
        <w:t>Переключатель типа сущности: «Начисление».</w:t>
      </w:r>
    </w:p>
    <w:p w14:paraId="1E2C49A2" w14:textId="77777777" w:rsidR="00FA7F5B" w:rsidRDefault="00FA7F5B" w:rsidP="005D0BFA">
      <w:pPr>
        <w:rPr>
          <w:sz w:val="24"/>
        </w:rPr>
      </w:pPr>
      <w:r>
        <w:rPr>
          <w:sz w:val="24"/>
        </w:rPr>
        <w:t>Для отправки в ГИС ГМП запроса на принудительное квитирование, необходимо:</w:t>
      </w:r>
    </w:p>
    <w:p w14:paraId="24119D73" w14:textId="77777777" w:rsidR="00FA7F5B" w:rsidRDefault="008D5ABC" w:rsidP="005D0BFA">
      <w:pPr>
        <w:pStyle w:val="afffffffffa"/>
        <w:numPr>
          <w:ilvl w:val="0"/>
          <w:numId w:val="82"/>
        </w:numPr>
        <w:rPr>
          <w:sz w:val="24"/>
        </w:rPr>
      </w:pPr>
      <w:r>
        <w:rPr>
          <w:sz w:val="24"/>
        </w:rPr>
        <w:t>Найти</w:t>
      </w:r>
      <w:r w:rsidR="00FA7F5B">
        <w:rPr>
          <w:sz w:val="24"/>
        </w:rPr>
        <w:t xml:space="preserve"> на форме выбора начисление, которое необходимо квитировать, воспользовавшись формой поиска;</w:t>
      </w:r>
    </w:p>
    <w:p w14:paraId="52D21733" w14:textId="77777777" w:rsidR="00FA7F5B" w:rsidRDefault="00FA7F5B" w:rsidP="005D0BFA">
      <w:pPr>
        <w:pStyle w:val="afffffffffa"/>
        <w:numPr>
          <w:ilvl w:val="0"/>
          <w:numId w:val="82"/>
        </w:numPr>
        <w:rPr>
          <w:sz w:val="24"/>
        </w:rPr>
      </w:pPr>
      <w:r>
        <w:rPr>
          <w:sz w:val="24"/>
        </w:rPr>
        <w:t>Пометить найденное начисление как квитируемое путём его выбора в списке;</w:t>
      </w:r>
    </w:p>
    <w:p w14:paraId="60D0D1DF" w14:textId="46BFBD6D" w:rsidR="00FA7F5B" w:rsidRDefault="00FA7F5B" w:rsidP="005D0BFA">
      <w:pPr>
        <w:pStyle w:val="afffffffffa"/>
        <w:ind w:firstLine="0"/>
        <w:rPr>
          <w:sz w:val="24"/>
        </w:rPr>
      </w:pPr>
      <w:r>
        <w:rPr>
          <w:sz w:val="24"/>
        </w:rPr>
        <w:t xml:space="preserve">В частности, для каждого начисления в списке отображается сумма остатка платежа по выставленной сумме данного начисления, а также количество ранее квитированных с данным начислением платежей (в случае </w:t>
      </w:r>
      <w:r w:rsidR="00224028">
        <w:rPr>
          <w:sz w:val="24"/>
        </w:rPr>
        <w:t>наличия</w:t>
      </w:r>
      <w:r>
        <w:rPr>
          <w:sz w:val="24"/>
        </w:rPr>
        <w:t xml:space="preserve"> такой информации в Системе. </w:t>
      </w:r>
      <w:r w:rsidRPr="00E431F9">
        <w:rPr>
          <w:sz w:val="24"/>
        </w:rPr>
        <w:lastRenderedPageBreak/>
        <w:t xml:space="preserve">Подробнее о получении такой информации – в </w:t>
      </w:r>
      <w:r w:rsidR="00224028" w:rsidRPr="00E431F9">
        <w:rPr>
          <w:sz w:val="24"/>
        </w:rPr>
        <w:t>разделе</w:t>
      </w:r>
      <w:r w:rsidR="00EE25AA" w:rsidRPr="00E431F9">
        <w:rPr>
          <w:sz w:val="24"/>
        </w:rPr>
        <w:t xml:space="preserve"> </w:t>
      </w:r>
      <w:r w:rsidR="00224028" w:rsidRPr="00E431F9">
        <w:rPr>
          <w:sz w:val="24"/>
        </w:rPr>
        <w:fldChar w:fldCharType="begin"/>
      </w:r>
      <w:r w:rsidR="00224028" w:rsidRPr="00E431F9">
        <w:rPr>
          <w:sz w:val="24"/>
        </w:rPr>
        <w:instrText xml:space="preserve"> REF _Ref24385398 \n \h </w:instrText>
      </w:r>
      <w:r w:rsidR="005D0BFA">
        <w:rPr>
          <w:sz w:val="24"/>
        </w:rPr>
        <w:instrText xml:space="preserve"> \* MERGEFORMAT </w:instrText>
      </w:r>
      <w:r w:rsidR="00224028" w:rsidRPr="00E431F9">
        <w:rPr>
          <w:sz w:val="24"/>
        </w:rPr>
      </w:r>
      <w:r w:rsidR="00224028" w:rsidRPr="00E431F9">
        <w:rPr>
          <w:sz w:val="24"/>
        </w:rPr>
        <w:fldChar w:fldCharType="separate"/>
      </w:r>
      <w:r w:rsidR="00CC1CBE">
        <w:rPr>
          <w:sz w:val="24"/>
        </w:rPr>
        <w:t>4.5.1</w:t>
      </w:r>
      <w:r w:rsidR="00224028" w:rsidRPr="00E431F9">
        <w:rPr>
          <w:sz w:val="24"/>
        </w:rPr>
        <w:fldChar w:fldCharType="end"/>
      </w:r>
      <w:r w:rsidRPr="005D0BFA">
        <w:rPr>
          <w:sz w:val="24"/>
        </w:rPr>
        <w:t>)</w:t>
      </w:r>
      <w:r>
        <w:rPr>
          <w:sz w:val="24"/>
        </w:rPr>
        <w:t>. Нажатие на количество ранее квитированных платежей приведёт к отображению формы с подробной информацией об этих платежах;</w:t>
      </w:r>
    </w:p>
    <w:p w14:paraId="461049C1" w14:textId="32D88611" w:rsidR="00FA7F5B" w:rsidRDefault="00FA7F5B" w:rsidP="005D0BFA">
      <w:pPr>
        <w:pStyle w:val="afffffffffa"/>
        <w:numPr>
          <w:ilvl w:val="0"/>
          <w:numId w:val="82"/>
        </w:numPr>
        <w:rPr>
          <w:sz w:val="24"/>
        </w:rPr>
      </w:pPr>
      <w:r>
        <w:rPr>
          <w:sz w:val="24"/>
        </w:rPr>
        <w:t>Нажать на кнопку «Найти платежи по выбранному начислению»</w:t>
      </w:r>
      <w:r w:rsidR="001E55C7">
        <w:rPr>
          <w:sz w:val="24"/>
        </w:rPr>
        <w:t>.</w:t>
      </w:r>
    </w:p>
    <w:p w14:paraId="79EA409C" w14:textId="379BFBD0" w:rsidR="00FA7F5B" w:rsidRDefault="00FA7F5B" w:rsidP="005D0BFA">
      <w:pPr>
        <w:pStyle w:val="afffffffffa"/>
        <w:ind w:firstLine="0"/>
        <w:rPr>
          <w:sz w:val="24"/>
        </w:rPr>
      </w:pPr>
      <w:r>
        <w:rPr>
          <w:sz w:val="24"/>
        </w:rPr>
        <w:t xml:space="preserve">В результате произойдёт переход на форму выбора </w:t>
      </w:r>
      <w:r w:rsidR="00E42B5E">
        <w:rPr>
          <w:sz w:val="24"/>
        </w:rPr>
        <w:t>платежей</w:t>
      </w:r>
      <w:r w:rsidR="0059513C">
        <w:rPr>
          <w:sz w:val="24"/>
        </w:rPr>
        <w:t>, на которой будут отображены только не квитированные платежи</w:t>
      </w:r>
      <w:r w:rsidR="001E55C7">
        <w:rPr>
          <w:sz w:val="24"/>
        </w:rPr>
        <w:t>. Информация по выбранному на шаге 2 начислени</w:t>
      </w:r>
      <w:r w:rsidR="00AE7F2E">
        <w:rPr>
          <w:sz w:val="24"/>
        </w:rPr>
        <w:t>ю</w:t>
      </w:r>
      <w:r w:rsidR="001E55C7">
        <w:rPr>
          <w:sz w:val="24"/>
        </w:rPr>
        <w:t xml:space="preserve"> </w:t>
      </w:r>
      <w:r w:rsidR="00AE7F2E">
        <w:rPr>
          <w:sz w:val="24"/>
        </w:rPr>
        <w:t>отобразится</w:t>
      </w:r>
      <w:r w:rsidR="001E55C7">
        <w:rPr>
          <w:sz w:val="24"/>
        </w:rPr>
        <w:t xml:space="preserve"> в блоке «</w:t>
      </w:r>
      <w:r w:rsidR="001E55C7" w:rsidRPr="001E55C7">
        <w:rPr>
          <w:sz w:val="24"/>
        </w:rPr>
        <w:t>Выбранное начисление:</w:t>
      </w:r>
      <w:r w:rsidR="001E55C7">
        <w:rPr>
          <w:sz w:val="24"/>
        </w:rPr>
        <w:t>». Кнопка «Скрыть» позволяет свернуть данные выбранного на шаге 2 начисления. Состояние блока «</w:t>
      </w:r>
      <w:r w:rsidR="001E55C7" w:rsidRPr="001E55C7">
        <w:rPr>
          <w:sz w:val="24"/>
        </w:rPr>
        <w:t>Выбранное начисление:</w:t>
      </w:r>
      <w:r w:rsidR="001E55C7">
        <w:rPr>
          <w:sz w:val="24"/>
        </w:rPr>
        <w:t>» сохраняется в течение одной пользовательской сессии;</w:t>
      </w:r>
    </w:p>
    <w:p w14:paraId="2ABD9629" w14:textId="761838E5" w:rsidR="0059513C" w:rsidRDefault="0059513C" w:rsidP="005D0BFA">
      <w:pPr>
        <w:pStyle w:val="afffffffffa"/>
        <w:numPr>
          <w:ilvl w:val="0"/>
          <w:numId w:val="82"/>
        </w:numPr>
        <w:rPr>
          <w:sz w:val="24"/>
        </w:rPr>
      </w:pPr>
      <w:r>
        <w:rPr>
          <w:sz w:val="24"/>
        </w:rPr>
        <w:t>Выбрать платёж или платежи, которые необходимо квитировать с выбранным начислением</w:t>
      </w:r>
      <w:r w:rsidR="001E55C7">
        <w:rPr>
          <w:sz w:val="24"/>
        </w:rPr>
        <w:t>;</w:t>
      </w:r>
    </w:p>
    <w:p w14:paraId="4636758A" w14:textId="77777777" w:rsidR="0059513C" w:rsidRDefault="0059513C" w:rsidP="005D0BFA">
      <w:pPr>
        <w:pStyle w:val="afffffffffa"/>
        <w:numPr>
          <w:ilvl w:val="0"/>
          <w:numId w:val="82"/>
        </w:numPr>
        <w:rPr>
          <w:sz w:val="24"/>
        </w:rPr>
      </w:pPr>
      <w:r>
        <w:rPr>
          <w:sz w:val="24"/>
        </w:rPr>
        <w:t>Нажать кнопку «</w:t>
      </w:r>
      <w:proofErr w:type="spellStart"/>
      <w:r>
        <w:rPr>
          <w:sz w:val="24"/>
        </w:rPr>
        <w:t>Сквитировать</w:t>
      </w:r>
      <w:proofErr w:type="spellEnd"/>
      <w:r>
        <w:rPr>
          <w:sz w:val="24"/>
        </w:rPr>
        <w:t>».</w:t>
      </w:r>
    </w:p>
    <w:p w14:paraId="32481663" w14:textId="77777777" w:rsidR="0059513C" w:rsidRDefault="0059513C" w:rsidP="0059513C">
      <w:pPr>
        <w:rPr>
          <w:sz w:val="24"/>
        </w:rPr>
      </w:pPr>
      <w:r>
        <w:rPr>
          <w:sz w:val="24"/>
        </w:rPr>
        <w:t>После нажатия кнопки «</w:t>
      </w:r>
      <w:proofErr w:type="spellStart"/>
      <w:r>
        <w:rPr>
          <w:sz w:val="24"/>
        </w:rPr>
        <w:t>Сквитировать</w:t>
      </w:r>
      <w:proofErr w:type="spellEnd"/>
      <w:r>
        <w:rPr>
          <w:sz w:val="24"/>
        </w:rPr>
        <w:t>» пользователю будет отображена стандартная форма указания роли ГИС ГМП, реквизиты которой будут использованы для формирования и отправки запроса в ГИС ГМП.</w:t>
      </w:r>
    </w:p>
    <w:p w14:paraId="128F92FC" w14:textId="0F5CF7AE" w:rsidR="0059513C" w:rsidRDefault="0059513C" w:rsidP="0059513C">
      <w:pPr>
        <w:rPr>
          <w:sz w:val="24"/>
        </w:rPr>
      </w:pPr>
      <w:r>
        <w:rPr>
          <w:sz w:val="24"/>
        </w:rPr>
        <w:t>В результате отправки запроса, информация о том, что выбранные платежи были отправлены на квитирование, будет зафиксирована в Системе и данные платежи не будут доступны для выбора для принудительного квитирования с начислением или выставления статуса «услуга предоставлена». В случае получения от ГИС ГМП ошибки в ответ на отправленный запрос, указанная пометка будет снята с данных платежей.</w:t>
      </w:r>
    </w:p>
    <w:p w14:paraId="70E58017" w14:textId="26FFED6C" w:rsidR="007269A5" w:rsidRDefault="007269A5" w:rsidP="007269A5">
      <w:pPr>
        <w:rPr>
          <w:sz w:val="24"/>
        </w:rPr>
      </w:pPr>
      <w:r>
        <w:rPr>
          <w:sz w:val="24"/>
        </w:rPr>
        <w:t>Для выполнения принудительного квитирования начисления, созданного на основании платежа с платежом необходимо перейти в раздел «Начисления» и выполнить следующие шаги (либо воспользоваться способом описанным выше):</w:t>
      </w:r>
    </w:p>
    <w:p w14:paraId="0A6671B1" w14:textId="248C2DDF" w:rsidR="007269A5" w:rsidRDefault="007269A5" w:rsidP="00BA7C19">
      <w:pPr>
        <w:pStyle w:val="afffffffffa"/>
        <w:numPr>
          <w:ilvl w:val="0"/>
          <w:numId w:val="103"/>
        </w:numPr>
        <w:rPr>
          <w:sz w:val="24"/>
        </w:rPr>
      </w:pPr>
      <w:r>
        <w:rPr>
          <w:sz w:val="24"/>
        </w:rPr>
        <w:t>Найти в разделе «Активные» начисление</w:t>
      </w:r>
      <w:r w:rsidR="009459E1">
        <w:rPr>
          <w:sz w:val="24"/>
        </w:rPr>
        <w:t>, созданное на основании платежа</w:t>
      </w:r>
      <w:r>
        <w:rPr>
          <w:sz w:val="24"/>
        </w:rPr>
        <w:t xml:space="preserve">, которое необходимо квитировать, воспользовавшись формой поиска. </w:t>
      </w:r>
    </w:p>
    <w:p w14:paraId="17244ECC" w14:textId="52580B63" w:rsidR="007269A5" w:rsidRDefault="009459E1" w:rsidP="00BA7C19">
      <w:pPr>
        <w:pStyle w:val="afffffffffa"/>
        <w:numPr>
          <w:ilvl w:val="0"/>
          <w:numId w:val="103"/>
        </w:numPr>
        <w:rPr>
          <w:sz w:val="24"/>
        </w:rPr>
      </w:pPr>
      <w:r>
        <w:rPr>
          <w:sz w:val="24"/>
        </w:rPr>
        <w:t>Перейти в карточку начисления</w:t>
      </w:r>
      <w:r w:rsidR="007269A5">
        <w:rPr>
          <w:sz w:val="24"/>
        </w:rPr>
        <w:t>;</w:t>
      </w:r>
    </w:p>
    <w:p w14:paraId="12784C6D" w14:textId="1A3B52E1" w:rsidR="007269A5" w:rsidRDefault="007269A5" w:rsidP="00BA7C19">
      <w:pPr>
        <w:pStyle w:val="afffffffffa"/>
        <w:numPr>
          <w:ilvl w:val="0"/>
          <w:numId w:val="103"/>
        </w:numPr>
        <w:rPr>
          <w:sz w:val="24"/>
        </w:rPr>
      </w:pPr>
      <w:r>
        <w:rPr>
          <w:sz w:val="24"/>
        </w:rPr>
        <w:t>Нажать на кнопку «</w:t>
      </w:r>
      <w:proofErr w:type="spellStart"/>
      <w:r w:rsidR="009459E1">
        <w:rPr>
          <w:sz w:val="24"/>
        </w:rPr>
        <w:t>С</w:t>
      </w:r>
      <w:r w:rsidR="001121D0">
        <w:rPr>
          <w:sz w:val="24"/>
        </w:rPr>
        <w:t>к</w:t>
      </w:r>
      <w:r w:rsidR="009459E1">
        <w:rPr>
          <w:sz w:val="24"/>
        </w:rPr>
        <w:t>витировать</w:t>
      </w:r>
      <w:proofErr w:type="spellEnd"/>
      <w:r>
        <w:rPr>
          <w:sz w:val="24"/>
        </w:rPr>
        <w:t>».</w:t>
      </w:r>
    </w:p>
    <w:p w14:paraId="32EEF235" w14:textId="77777777" w:rsidR="007269A5" w:rsidRDefault="007269A5" w:rsidP="007269A5">
      <w:pPr>
        <w:rPr>
          <w:sz w:val="24"/>
        </w:rPr>
      </w:pPr>
      <w:r>
        <w:rPr>
          <w:sz w:val="24"/>
        </w:rPr>
        <w:t>После нажатия кнопки «</w:t>
      </w:r>
      <w:proofErr w:type="spellStart"/>
      <w:r>
        <w:rPr>
          <w:sz w:val="24"/>
        </w:rPr>
        <w:t>Сквитировать</w:t>
      </w:r>
      <w:proofErr w:type="spellEnd"/>
      <w:r>
        <w:rPr>
          <w:sz w:val="24"/>
        </w:rPr>
        <w:t>» пользователю будет отображена стандартная форма указания роли ГИС ГМП, реквизиты которой будут использованы для формирования и отправки запроса в ГИС ГМП.</w:t>
      </w:r>
    </w:p>
    <w:p w14:paraId="13CEAB81" w14:textId="2E8478FF" w:rsidR="007269A5" w:rsidRDefault="007269A5" w:rsidP="007269A5">
      <w:pPr>
        <w:rPr>
          <w:sz w:val="24"/>
        </w:rPr>
      </w:pPr>
      <w:r>
        <w:rPr>
          <w:sz w:val="24"/>
        </w:rPr>
        <w:t>В результате отправки запроса,</w:t>
      </w:r>
      <w:r w:rsidR="009459E1">
        <w:rPr>
          <w:sz w:val="24"/>
        </w:rPr>
        <w:t xml:space="preserve"> информация о том, что выбранный платеж был отправлен</w:t>
      </w:r>
      <w:r>
        <w:rPr>
          <w:sz w:val="24"/>
        </w:rPr>
        <w:t xml:space="preserve"> на квитирование, будет зафиксирована в</w:t>
      </w:r>
      <w:r w:rsidR="009459E1">
        <w:rPr>
          <w:sz w:val="24"/>
        </w:rPr>
        <w:t xml:space="preserve"> Системе и данный платеж не буде</w:t>
      </w:r>
      <w:r>
        <w:rPr>
          <w:sz w:val="24"/>
        </w:rPr>
        <w:t>т доступ</w:t>
      </w:r>
      <w:r w:rsidR="009459E1">
        <w:rPr>
          <w:sz w:val="24"/>
        </w:rPr>
        <w:t>е</w:t>
      </w:r>
      <w:r>
        <w:rPr>
          <w:sz w:val="24"/>
        </w:rPr>
        <w:t xml:space="preserve">н для выбора для принудительного квитирования с начислением или выставления статуса «услуга </w:t>
      </w:r>
      <w:r>
        <w:rPr>
          <w:sz w:val="24"/>
        </w:rPr>
        <w:lastRenderedPageBreak/>
        <w:t>предоставлена». В случае получения от ГИС ГМП ошибки в ответ на отправленный запрос, указанная пометка будет снята с данных платежей.</w:t>
      </w:r>
    </w:p>
    <w:p w14:paraId="290677CF" w14:textId="77777777" w:rsidR="00D10F1E" w:rsidRPr="00D10F1E" w:rsidRDefault="0059513C" w:rsidP="007D770A">
      <w:pPr>
        <w:pStyle w:val="31"/>
      </w:pPr>
      <w:bookmarkStart w:id="156" w:name="_Toc51942992"/>
      <w:bookmarkStart w:id="157" w:name="_Toc59653349"/>
      <w:bookmarkEnd w:id="156"/>
      <w:r>
        <w:t>Принудительное квитирование начисления с отсутствующим платежом</w:t>
      </w:r>
      <w:bookmarkEnd w:id="157"/>
    </w:p>
    <w:p w14:paraId="782F04C1" w14:textId="77777777" w:rsidR="0059513C" w:rsidRDefault="0059513C" w:rsidP="0059513C">
      <w:pPr>
        <w:rPr>
          <w:sz w:val="24"/>
        </w:rPr>
      </w:pPr>
      <w:r>
        <w:rPr>
          <w:sz w:val="24"/>
        </w:rPr>
        <w:t>Операция принудительного квитирования начисления с отсутствующим платежом выполняется для того, чтобы в принудительном порядке передать в ГИС ГМП информации о соответствии начисления некоторому платежу, конкретно указать который у пользователя нет возможности по причине отсутствия данного платежа в Системе.</w:t>
      </w:r>
    </w:p>
    <w:p w14:paraId="3ED66809" w14:textId="77777777" w:rsidR="0059513C" w:rsidRDefault="0059513C" w:rsidP="0059513C">
      <w:pPr>
        <w:rPr>
          <w:sz w:val="24"/>
        </w:rPr>
      </w:pPr>
      <w:r>
        <w:rPr>
          <w:sz w:val="24"/>
        </w:rPr>
        <w:t>Для выполнения принудительного квитирования начисления с отсутствующим платежом на форме квитирования необходимо выставить переключатели в положения:</w:t>
      </w:r>
    </w:p>
    <w:p w14:paraId="4261E7ED" w14:textId="77777777" w:rsidR="0059513C" w:rsidRDefault="0059513C" w:rsidP="0059513C">
      <w:pPr>
        <w:pStyle w:val="afffffffffa"/>
        <w:numPr>
          <w:ilvl w:val="0"/>
          <w:numId w:val="45"/>
        </w:numPr>
        <w:rPr>
          <w:sz w:val="24"/>
        </w:rPr>
      </w:pPr>
      <w:r>
        <w:rPr>
          <w:sz w:val="24"/>
        </w:rPr>
        <w:t>Переключатель типа операции: «Квитирование»;</w:t>
      </w:r>
    </w:p>
    <w:p w14:paraId="410B53F4" w14:textId="77777777" w:rsidR="0059513C" w:rsidRDefault="0059513C" w:rsidP="0059513C">
      <w:pPr>
        <w:pStyle w:val="afffffffffa"/>
        <w:numPr>
          <w:ilvl w:val="0"/>
          <w:numId w:val="45"/>
        </w:numPr>
        <w:rPr>
          <w:sz w:val="24"/>
        </w:rPr>
      </w:pPr>
      <w:r>
        <w:rPr>
          <w:sz w:val="24"/>
        </w:rPr>
        <w:t>Переключатель типа сущности: «Начисление».</w:t>
      </w:r>
    </w:p>
    <w:p w14:paraId="6AA07DD9" w14:textId="77777777" w:rsidR="0059513C" w:rsidRDefault="0059513C" w:rsidP="0059513C">
      <w:pPr>
        <w:rPr>
          <w:sz w:val="24"/>
        </w:rPr>
      </w:pPr>
      <w:r>
        <w:rPr>
          <w:sz w:val="24"/>
        </w:rPr>
        <w:t>Для отправки в ГИС ГМП запроса на принудительное квитирование, необходимо:</w:t>
      </w:r>
    </w:p>
    <w:p w14:paraId="2A08CF3E" w14:textId="77777777" w:rsidR="0059513C" w:rsidRDefault="00D65BB0" w:rsidP="005D0BFA">
      <w:pPr>
        <w:pStyle w:val="afffffffffa"/>
        <w:numPr>
          <w:ilvl w:val="0"/>
          <w:numId w:val="83"/>
        </w:numPr>
        <w:rPr>
          <w:sz w:val="24"/>
        </w:rPr>
      </w:pPr>
      <w:r>
        <w:rPr>
          <w:sz w:val="24"/>
        </w:rPr>
        <w:t>Найти</w:t>
      </w:r>
      <w:r w:rsidR="0059513C">
        <w:rPr>
          <w:sz w:val="24"/>
        </w:rPr>
        <w:t xml:space="preserve"> на форме выбора начисление, которое необходимо квитировать, воспользовавшись формой поиска;</w:t>
      </w:r>
    </w:p>
    <w:p w14:paraId="2F033618" w14:textId="77777777" w:rsidR="0059513C" w:rsidRDefault="0059513C" w:rsidP="005D0BFA">
      <w:pPr>
        <w:pStyle w:val="afffffffffa"/>
        <w:numPr>
          <w:ilvl w:val="0"/>
          <w:numId w:val="83"/>
        </w:numPr>
        <w:rPr>
          <w:sz w:val="24"/>
        </w:rPr>
      </w:pPr>
      <w:r>
        <w:rPr>
          <w:sz w:val="24"/>
        </w:rPr>
        <w:t>Пометить найденное начисление как квитируемое путём его выбора в списке;</w:t>
      </w:r>
    </w:p>
    <w:p w14:paraId="293F15E1" w14:textId="6A191796" w:rsidR="0059513C" w:rsidRDefault="0059513C" w:rsidP="0059513C">
      <w:pPr>
        <w:pStyle w:val="afffffffffa"/>
        <w:ind w:firstLine="0"/>
        <w:rPr>
          <w:sz w:val="24"/>
        </w:rPr>
      </w:pPr>
      <w:r>
        <w:rPr>
          <w:sz w:val="24"/>
        </w:rPr>
        <w:t xml:space="preserve">В частности, для каждого начисления в списке отображается сумма остатка платежа по выставленной сумме данного начисления, а также количество ранее квитированных с данным начислением платежей (в случае наличия такой информации в Системе. </w:t>
      </w:r>
      <w:r w:rsidR="00224028" w:rsidRPr="00E431F9">
        <w:rPr>
          <w:sz w:val="24"/>
        </w:rPr>
        <w:t xml:space="preserve">Подробнее о получении такой информации – в разделе </w:t>
      </w:r>
      <w:r w:rsidR="00224028" w:rsidRPr="00E431F9">
        <w:rPr>
          <w:sz w:val="24"/>
        </w:rPr>
        <w:fldChar w:fldCharType="begin"/>
      </w:r>
      <w:r w:rsidR="00224028" w:rsidRPr="00E431F9">
        <w:rPr>
          <w:sz w:val="24"/>
        </w:rPr>
        <w:instrText xml:space="preserve"> REF _Ref24385398 \n \h </w:instrText>
      </w:r>
      <w:r w:rsidR="005D0BFA">
        <w:rPr>
          <w:sz w:val="24"/>
        </w:rPr>
        <w:instrText xml:space="preserve"> \* MERGEFORMAT </w:instrText>
      </w:r>
      <w:r w:rsidR="00224028" w:rsidRPr="00E431F9">
        <w:rPr>
          <w:sz w:val="24"/>
        </w:rPr>
      </w:r>
      <w:r w:rsidR="00224028" w:rsidRPr="00E431F9">
        <w:rPr>
          <w:sz w:val="24"/>
        </w:rPr>
        <w:fldChar w:fldCharType="separate"/>
      </w:r>
      <w:r w:rsidR="00CC1CBE">
        <w:rPr>
          <w:sz w:val="24"/>
        </w:rPr>
        <w:t>4.5.1</w:t>
      </w:r>
      <w:r w:rsidR="00224028" w:rsidRPr="00E431F9">
        <w:rPr>
          <w:sz w:val="24"/>
        </w:rPr>
        <w:fldChar w:fldCharType="end"/>
      </w:r>
      <w:r w:rsidRPr="005D0BFA">
        <w:rPr>
          <w:sz w:val="24"/>
        </w:rPr>
        <w:t>).</w:t>
      </w:r>
      <w:r>
        <w:rPr>
          <w:sz w:val="24"/>
        </w:rPr>
        <w:t xml:space="preserve"> Нажатие на количество ранее квитированных платежей приведёт к отображению формы с подробной информацией об этих платежах;</w:t>
      </w:r>
    </w:p>
    <w:p w14:paraId="74372670" w14:textId="77777777" w:rsidR="0059513C" w:rsidRDefault="0059513C" w:rsidP="005D0BFA">
      <w:pPr>
        <w:pStyle w:val="afffffffffa"/>
        <w:numPr>
          <w:ilvl w:val="0"/>
          <w:numId w:val="83"/>
        </w:numPr>
        <w:rPr>
          <w:sz w:val="24"/>
        </w:rPr>
      </w:pPr>
      <w:r>
        <w:rPr>
          <w:sz w:val="24"/>
        </w:rPr>
        <w:t>Нажать на кнопку «Найти платежи по выбранному начислению»;</w:t>
      </w:r>
    </w:p>
    <w:p w14:paraId="02CA7E64" w14:textId="1A4B9D55" w:rsidR="0059513C" w:rsidRDefault="0059513C" w:rsidP="0059513C">
      <w:pPr>
        <w:pStyle w:val="afffffffffa"/>
        <w:ind w:firstLine="0"/>
        <w:rPr>
          <w:sz w:val="24"/>
        </w:rPr>
      </w:pPr>
      <w:r>
        <w:rPr>
          <w:sz w:val="24"/>
        </w:rPr>
        <w:t>В результате произойдёт переход на форму выбора платежей, на которой будут отображены только не квитированные платежи</w:t>
      </w:r>
      <w:r w:rsidR="001E55C7">
        <w:rPr>
          <w:sz w:val="24"/>
        </w:rPr>
        <w:t>. Информация по выбранному на шаге 2 начислении будет отображаться в блоке «</w:t>
      </w:r>
      <w:r w:rsidR="001E55C7" w:rsidRPr="001E55C7">
        <w:rPr>
          <w:sz w:val="24"/>
        </w:rPr>
        <w:t>Выбранное начисление:</w:t>
      </w:r>
      <w:r w:rsidR="001E55C7">
        <w:rPr>
          <w:sz w:val="24"/>
        </w:rPr>
        <w:t>». Кнопка «Скрыть» позволяет свернуть данные выбранного на шаге 2 начисления. Состояние блока «</w:t>
      </w:r>
      <w:r w:rsidR="001E55C7" w:rsidRPr="001E55C7">
        <w:rPr>
          <w:sz w:val="24"/>
        </w:rPr>
        <w:t>Выбранное начисление:</w:t>
      </w:r>
      <w:r w:rsidR="001E55C7">
        <w:rPr>
          <w:sz w:val="24"/>
        </w:rPr>
        <w:t>» сохраняется в течение одной пользовательской сессии;</w:t>
      </w:r>
    </w:p>
    <w:p w14:paraId="2D5F84CA" w14:textId="77777777" w:rsidR="0059513C" w:rsidRDefault="00D738A9" w:rsidP="005D0BFA">
      <w:pPr>
        <w:pStyle w:val="afffffffffa"/>
        <w:numPr>
          <w:ilvl w:val="0"/>
          <w:numId w:val="83"/>
        </w:numPr>
        <w:rPr>
          <w:sz w:val="24"/>
        </w:rPr>
      </w:pPr>
      <w:r>
        <w:rPr>
          <w:sz w:val="24"/>
        </w:rPr>
        <w:t>Не выбирать никакого платежа;</w:t>
      </w:r>
    </w:p>
    <w:p w14:paraId="447617A5" w14:textId="77777777" w:rsidR="0059513C" w:rsidRDefault="0059513C" w:rsidP="005D0BFA">
      <w:pPr>
        <w:pStyle w:val="afffffffffa"/>
        <w:numPr>
          <w:ilvl w:val="0"/>
          <w:numId w:val="83"/>
        </w:numPr>
        <w:rPr>
          <w:sz w:val="24"/>
        </w:rPr>
      </w:pPr>
      <w:r>
        <w:rPr>
          <w:sz w:val="24"/>
        </w:rPr>
        <w:t>Нажать кнопку «</w:t>
      </w:r>
      <w:proofErr w:type="spellStart"/>
      <w:r>
        <w:rPr>
          <w:sz w:val="24"/>
        </w:rPr>
        <w:t>Сквитировать</w:t>
      </w:r>
      <w:proofErr w:type="spellEnd"/>
      <w:r>
        <w:rPr>
          <w:sz w:val="24"/>
        </w:rPr>
        <w:t>».</w:t>
      </w:r>
    </w:p>
    <w:p w14:paraId="0175F2C1" w14:textId="77777777" w:rsidR="0059513C" w:rsidRDefault="0059513C" w:rsidP="0059513C">
      <w:pPr>
        <w:rPr>
          <w:sz w:val="24"/>
        </w:rPr>
      </w:pPr>
      <w:r>
        <w:rPr>
          <w:sz w:val="24"/>
        </w:rPr>
        <w:lastRenderedPageBreak/>
        <w:t>После нажатия кнопки «</w:t>
      </w:r>
      <w:proofErr w:type="spellStart"/>
      <w:r>
        <w:rPr>
          <w:sz w:val="24"/>
        </w:rPr>
        <w:t>Сквитировать</w:t>
      </w:r>
      <w:proofErr w:type="spellEnd"/>
      <w:r>
        <w:rPr>
          <w:sz w:val="24"/>
        </w:rPr>
        <w:t>» пользователю будет отображена стандартная форма указания роли ГИС ГМП, реквизиты которой будут использованы для формирования и отправки запроса в ГИС ГМП.</w:t>
      </w:r>
    </w:p>
    <w:p w14:paraId="70829C1C" w14:textId="7C629882" w:rsidR="00D738A9" w:rsidRDefault="005B3CEF" w:rsidP="007D770A">
      <w:pPr>
        <w:pStyle w:val="31"/>
      </w:pPr>
      <w:bookmarkStart w:id="158" w:name="_Toc51933885"/>
      <w:bookmarkStart w:id="159" w:name="_Toc51942994"/>
      <w:bookmarkEnd w:id="158"/>
      <w:bookmarkEnd w:id="159"/>
      <w:r>
        <w:t xml:space="preserve"> </w:t>
      </w:r>
      <w:bookmarkStart w:id="160" w:name="_Toc59653350"/>
      <w:r w:rsidR="00D738A9">
        <w:t>Аннулирование принудительного квитирования</w:t>
      </w:r>
      <w:bookmarkEnd w:id="160"/>
    </w:p>
    <w:p w14:paraId="5DABCBC1" w14:textId="77777777" w:rsidR="00D738A9" w:rsidRDefault="00D738A9" w:rsidP="00D738A9">
      <w:pPr>
        <w:rPr>
          <w:sz w:val="24"/>
        </w:rPr>
      </w:pPr>
      <w:r>
        <w:rPr>
          <w:sz w:val="24"/>
        </w:rPr>
        <w:t>Операция аннулирования принудительного квитирования начисления выполняется для того, чтобы в принудительном порядке передать в ГИС ГМП информации об аннулировании ранее выполненного принудительного квитирования.</w:t>
      </w:r>
    </w:p>
    <w:p w14:paraId="22B48ACC" w14:textId="77777777" w:rsidR="00D738A9" w:rsidRDefault="00D738A9" w:rsidP="00D738A9">
      <w:pPr>
        <w:rPr>
          <w:sz w:val="24"/>
        </w:rPr>
      </w:pPr>
      <w:r>
        <w:rPr>
          <w:sz w:val="24"/>
        </w:rPr>
        <w:t>Для выполнения принудительного квитирования начисления с отсутствующим платежом на форме квитирования необходимо выставить переключатели в положения:</w:t>
      </w:r>
    </w:p>
    <w:p w14:paraId="033D8C3B" w14:textId="77777777" w:rsidR="00D738A9" w:rsidRDefault="00D738A9" w:rsidP="00D738A9">
      <w:pPr>
        <w:pStyle w:val="afffffffffa"/>
        <w:numPr>
          <w:ilvl w:val="0"/>
          <w:numId w:val="45"/>
        </w:numPr>
        <w:rPr>
          <w:sz w:val="24"/>
        </w:rPr>
      </w:pPr>
      <w:r>
        <w:rPr>
          <w:sz w:val="24"/>
        </w:rPr>
        <w:t>Переключатель типа операции: «Отмена квитирования»;</w:t>
      </w:r>
    </w:p>
    <w:p w14:paraId="6B3957EC" w14:textId="77777777" w:rsidR="00D738A9" w:rsidRDefault="00D738A9" w:rsidP="00D738A9">
      <w:pPr>
        <w:pStyle w:val="afffffffffa"/>
        <w:numPr>
          <w:ilvl w:val="0"/>
          <w:numId w:val="45"/>
        </w:numPr>
        <w:rPr>
          <w:sz w:val="24"/>
        </w:rPr>
      </w:pPr>
      <w:r>
        <w:rPr>
          <w:sz w:val="24"/>
        </w:rPr>
        <w:t>Переключатель типа сущности: «Начисление».</w:t>
      </w:r>
    </w:p>
    <w:p w14:paraId="11EEE430" w14:textId="77777777" w:rsidR="00D738A9" w:rsidRDefault="00D738A9" w:rsidP="00D738A9">
      <w:pPr>
        <w:rPr>
          <w:sz w:val="24"/>
        </w:rPr>
      </w:pPr>
      <w:r>
        <w:rPr>
          <w:sz w:val="24"/>
        </w:rPr>
        <w:t>Для отправки в ГИС ГМП запроса на принудительное квитирование, необходимо:</w:t>
      </w:r>
    </w:p>
    <w:p w14:paraId="14B4BBC3" w14:textId="77777777" w:rsidR="00D738A9" w:rsidRDefault="00D65BB0" w:rsidP="005D0BFA">
      <w:pPr>
        <w:pStyle w:val="afffffffffa"/>
        <w:numPr>
          <w:ilvl w:val="0"/>
          <w:numId w:val="84"/>
        </w:numPr>
        <w:rPr>
          <w:sz w:val="24"/>
        </w:rPr>
      </w:pPr>
      <w:r>
        <w:rPr>
          <w:sz w:val="24"/>
        </w:rPr>
        <w:t>Найти</w:t>
      </w:r>
      <w:r w:rsidR="00D738A9">
        <w:rPr>
          <w:sz w:val="24"/>
        </w:rPr>
        <w:t xml:space="preserve"> на форме выбора начисление, факт квитирования которого необходимо аннулировать, воспользовавшись формой поиска;</w:t>
      </w:r>
    </w:p>
    <w:p w14:paraId="7493F5C3" w14:textId="77777777" w:rsidR="00D738A9" w:rsidRDefault="00D738A9" w:rsidP="005D0BFA">
      <w:pPr>
        <w:pStyle w:val="afffffffffa"/>
        <w:numPr>
          <w:ilvl w:val="0"/>
          <w:numId w:val="84"/>
        </w:numPr>
        <w:rPr>
          <w:sz w:val="24"/>
        </w:rPr>
      </w:pPr>
      <w:r>
        <w:rPr>
          <w:sz w:val="24"/>
        </w:rPr>
        <w:t>Пометить найденное начисление путём его выбора в списке;</w:t>
      </w:r>
    </w:p>
    <w:p w14:paraId="6B483671" w14:textId="3667CFC3" w:rsidR="00D738A9" w:rsidRDefault="00D738A9" w:rsidP="00D738A9">
      <w:pPr>
        <w:pStyle w:val="afffffffffa"/>
        <w:ind w:firstLine="0"/>
        <w:rPr>
          <w:sz w:val="24"/>
        </w:rPr>
      </w:pPr>
      <w:r>
        <w:rPr>
          <w:sz w:val="24"/>
        </w:rPr>
        <w:t xml:space="preserve">В частности, для каждого начисления в списке отображается сумма остатка платежа по выставленной сумме данного начисления, а также количество ранее квитированных с данным начислением платежей (в случае наличия такой информации в Системе. </w:t>
      </w:r>
      <w:r w:rsidR="00224028" w:rsidRPr="00E431F9">
        <w:rPr>
          <w:sz w:val="24"/>
        </w:rPr>
        <w:t xml:space="preserve">Подробнее о получении такой информации – в разделе </w:t>
      </w:r>
      <w:r w:rsidR="00224028" w:rsidRPr="00E431F9">
        <w:rPr>
          <w:sz w:val="24"/>
        </w:rPr>
        <w:fldChar w:fldCharType="begin"/>
      </w:r>
      <w:r w:rsidR="00224028" w:rsidRPr="00E431F9">
        <w:rPr>
          <w:sz w:val="24"/>
        </w:rPr>
        <w:instrText xml:space="preserve"> REF _Ref24385398 \n \h </w:instrText>
      </w:r>
      <w:r w:rsidR="005D0BFA">
        <w:rPr>
          <w:sz w:val="24"/>
        </w:rPr>
        <w:instrText xml:space="preserve"> \* MERGEFORMAT </w:instrText>
      </w:r>
      <w:r w:rsidR="00224028" w:rsidRPr="00E431F9">
        <w:rPr>
          <w:sz w:val="24"/>
        </w:rPr>
      </w:r>
      <w:r w:rsidR="00224028" w:rsidRPr="00E431F9">
        <w:rPr>
          <w:sz w:val="24"/>
        </w:rPr>
        <w:fldChar w:fldCharType="separate"/>
      </w:r>
      <w:r w:rsidR="00CC1CBE">
        <w:rPr>
          <w:sz w:val="24"/>
        </w:rPr>
        <w:t>4.5.1</w:t>
      </w:r>
      <w:r w:rsidR="00224028" w:rsidRPr="00E431F9">
        <w:rPr>
          <w:sz w:val="24"/>
        </w:rPr>
        <w:fldChar w:fldCharType="end"/>
      </w:r>
      <w:r w:rsidRPr="005D0BFA">
        <w:rPr>
          <w:sz w:val="24"/>
        </w:rPr>
        <w:t>).</w:t>
      </w:r>
      <w:r>
        <w:rPr>
          <w:sz w:val="24"/>
        </w:rPr>
        <w:t xml:space="preserve"> Нажатие на количество ранее квитированных платежей приведёт к отображению формы с подробной информацией об этих платежах;</w:t>
      </w:r>
    </w:p>
    <w:p w14:paraId="4C5D8FF3" w14:textId="77777777" w:rsidR="00D738A9" w:rsidRDefault="00D738A9" w:rsidP="005D0BFA">
      <w:pPr>
        <w:pStyle w:val="afffffffffa"/>
        <w:numPr>
          <w:ilvl w:val="0"/>
          <w:numId w:val="84"/>
        </w:numPr>
        <w:rPr>
          <w:sz w:val="24"/>
        </w:rPr>
      </w:pPr>
      <w:r>
        <w:rPr>
          <w:sz w:val="24"/>
        </w:rPr>
        <w:t>Нажать на кнопку «Найти платежи по выбранному начислению»;</w:t>
      </w:r>
    </w:p>
    <w:p w14:paraId="3C6843B4" w14:textId="77777777" w:rsidR="00D738A9" w:rsidRDefault="00D738A9" w:rsidP="00D738A9">
      <w:pPr>
        <w:pStyle w:val="afffffffffa"/>
        <w:ind w:firstLine="0"/>
        <w:rPr>
          <w:sz w:val="24"/>
        </w:rPr>
      </w:pPr>
      <w:r>
        <w:rPr>
          <w:sz w:val="24"/>
        </w:rPr>
        <w:t>В результате произойдёт переход на форму выбора платежей, на которой будут отображены только те платежи, информации о квитировании которых с выбранным начислением имеется в Системе;</w:t>
      </w:r>
    </w:p>
    <w:p w14:paraId="06FA35D9" w14:textId="77777777" w:rsidR="00D738A9" w:rsidRDefault="00D738A9" w:rsidP="005D0BFA">
      <w:pPr>
        <w:pStyle w:val="afffffffffa"/>
        <w:numPr>
          <w:ilvl w:val="0"/>
          <w:numId w:val="84"/>
        </w:numPr>
        <w:rPr>
          <w:sz w:val="24"/>
        </w:rPr>
      </w:pPr>
      <w:r>
        <w:rPr>
          <w:sz w:val="24"/>
        </w:rPr>
        <w:t>Выбрать платёж/платежи, факт квитирования с которым необходимо аннулировать;</w:t>
      </w:r>
    </w:p>
    <w:p w14:paraId="47F0770F" w14:textId="77777777" w:rsidR="00D10F1E" w:rsidRDefault="00D738A9" w:rsidP="00D10F1E">
      <w:pPr>
        <w:pStyle w:val="afffffffffa"/>
        <w:numPr>
          <w:ilvl w:val="0"/>
          <w:numId w:val="83"/>
        </w:numPr>
        <w:rPr>
          <w:sz w:val="24"/>
        </w:rPr>
      </w:pPr>
      <w:r w:rsidRPr="00D10F1E">
        <w:rPr>
          <w:sz w:val="24"/>
        </w:rPr>
        <w:t>Нажать кнопку «Отменить квитирование».</w:t>
      </w:r>
    </w:p>
    <w:p w14:paraId="6F146140" w14:textId="77777777" w:rsidR="00D10F1E" w:rsidRPr="005D0BFA" w:rsidRDefault="00D10F1E" w:rsidP="00D10F1E">
      <w:pPr>
        <w:rPr>
          <w:sz w:val="24"/>
        </w:rPr>
      </w:pPr>
      <w:r>
        <w:rPr>
          <w:sz w:val="24"/>
        </w:rPr>
        <w:t>После нажатия кнопки «Отменить квитирование» пользователю будет отображена стандартная форма указания роли ГИС ГМП, реквизиты которой будут использованы для формирования и отправки запроса в ГИС ГМП.</w:t>
      </w:r>
    </w:p>
    <w:p w14:paraId="7BE3B62E" w14:textId="1EFAFE9D" w:rsidR="00D10F1E" w:rsidRDefault="005B3CEF" w:rsidP="007D770A">
      <w:pPr>
        <w:pStyle w:val="31"/>
      </w:pPr>
      <w:r>
        <w:lastRenderedPageBreak/>
        <w:t xml:space="preserve"> </w:t>
      </w:r>
      <w:bookmarkStart w:id="161" w:name="_Toc59653351"/>
      <w:r w:rsidR="00D10F1E">
        <w:t>Выставление платежу статуса «Услуга предоставлена»</w:t>
      </w:r>
      <w:bookmarkEnd w:id="161"/>
    </w:p>
    <w:p w14:paraId="69D0EC22" w14:textId="77777777" w:rsidR="00D10F1E" w:rsidRDefault="00D10F1E" w:rsidP="00D10F1E">
      <w:pPr>
        <w:rPr>
          <w:sz w:val="24"/>
        </w:rPr>
      </w:pPr>
      <w:r>
        <w:rPr>
          <w:sz w:val="24"/>
        </w:rPr>
        <w:t xml:space="preserve">Операция выставления платежу статуса «Услуга предоставлена» выполняется в том случае, если в Системе отсутствует начисление, с которым требуется квитировать конкретный платёж, однако существует потребность </w:t>
      </w:r>
      <w:r w:rsidR="00A046A9">
        <w:rPr>
          <w:sz w:val="24"/>
        </w:rPr>
        <w:t>квитировать платёж.</w:t>
      </w:r>
    </w:p>
    <w:p w14:paraId="0EFFC413" w14:textId="77777777" w:rsidR="00E90B8A" w:rsidRDefault="00E90B8A" w:rsidP="00E90B8A">
      <w:pPr>
        <w:rPr>
          <w:sz w:val="24"/>
        </w:rPr>
      </w:pPr>
      <w:r w:rsidRPr="007B4DF6">
        <w:rPr>
          <w:b/>
          <w:sz w:val="24"/>
        </w:rPr>
        <w:t>ВАЖНО!</w:t>
      </w:r>
      <w:r>
        <w:rPr>
          <w:sz w:val="24"/>
        </w:rPr>
        <w:t xml:space="preserve"> Операции выставления платежам статуса «Услуга предоставлена</w:t>
      </w:r>
      <w:r w:rsidR="007610D9">
        <w:rPr>
          <w:sz w:val="24"/>
        </w:rPr>
        <w:t xml:space="preserve">» </w:t>
      </w:r>
      <w:r>
        <w:rPr>
          <w:sz w:val="24"/>
        </w:rPr>
        <w:t>доступн</w:t>
      </w:r>
      <w:r w:rsidR="007610D9">
        <w:rPr>
          <w:sz w:val="24"/>
        </w:rPr>
        <w:t>а</w:t>
      </w:r>
      <w:r>
        <w:rPr>
          <w:sz w:val="24"/>
        </w:rPr>
        <w:t xml:space="preserve"> только пользователям ведомств, которым назначена одна из нижеперечисленных ролей ГИС ГМП:</w:t>
      </w:r>
    </w:p>
    <w:p w14:paraId="0511B9B7" w14:textId="77777777" w:rsidR="00E90B8A" w:rsidRPr="007B4DF6" w:rsidRDefault="00E90B8A" w:rsidP="00E90B8A">
      <w:pPr>
        <w:pStyle w:val="afffffffffa"/>
        <w:numPr>
          <w:ilvl w:val="0"/>
          <w:numId w:val="45"/>
        </w:numPr>
        <w:rPr>
          <w:sz w:val="24"/>
        </w:rPr>
      </w:pPr>
      <w:r w:rsidRPr="007B4DF6">
        <w:rPr>
          <w:sz w:val="24"/>
        </w:rPr>
        <w:t>(ГАЗ) орган государственной власти субъекта Российской Федерации (орган местного самоуправления), обеспечивающий информационное взаимодействие с ГИС ГМП многофункциональных центров и (или) иных органов государственной власти (органов местного самоуправления), обладающих правом получать информацию из ГИС ГМП при предоставлении государственных (муниципальных) услуг и (или) выполнении государственных (муниципальных) функций, и не осуществляющих администрирование платежей (Код 16);</w:t>
      </w:r>
    </w:p>
    <w:p w14:paraId="140E466C" w14:textId="77777777" w:rsidR="00E90B8A" w:rsidRDefault="00E90B8A" w:rsidP="00E90B8A">
      <w:pPr>
        <w:pStyle w:val="afffffffffa"/>
        <w:numPr>
          <w:ilvl w:val="0"/>
          <w:numId w:val="45"/>
        </w:numPr>
        <w:rPr>
          <w:sz w:val="24"/>
        </w:rPr>
      </w:pPr>
      <w:r w:rsidRPr="007B4DF6">
        <w:rPr>
          <w:sz w:val="24"/>
        </w:rPr>
        <w:t>(АЗ) орган государственной власти (орган местного самоуправления), обладающий правом получать информацию из ГИС ГМП при предоставлении государственных (муниципальных) услуг и (или) выполнении государственных (муниципальных) функций, и не осуществляющие администрирование платежей, их территориальные органы (Код 22).</w:t>
      </w:r>
    </w:p>
    <w:p w14:paraId="02B065C5" w14:textId="77777777" w:rsidR="00D10F1E" w:rsidRDefault="00D10F1E" w:rsidP="00D10F1E">
      <w:pPr>
        <w:rPr>
          <w:sz w:val="24"/>
        </w:rPr>
      </w:pPr>
      <w:r>
        <w:rPr>
          <w:sz w:val="24"/>
        </w:rPr>
        <w:t xml:space="preserve">Для </w:t>
      </w:r>
      <w:r w:rsidR="00A046A9">
        <w:rPr>
          <w:sz w:val="24"/>
        </w:rPr>
        <w:t>выставления платежу статуса «Услуга предоставлена»</w:t>
      </w:r>
      <w:r>
        <w:rPr>
          <w:sz w:val="24"/>
        </w:rPr>
        <w:t xml:space="preserve"> необходимо выставить переключатели в положения:</w:t>
      </w:r>
    </w:p>
    <w:p w14:paraId="443CE373" w14:textId="77777777" w:rsidR="00D10F1E" w:rsidRDefault="00D10F1E" w:rsidP="00D10F1E">
      <w:pPr>
        <w:pStyle w:val="afffffffffa"/>
        <w:numPr>
          <w:ilvl w:val="0"/>
          <w:numId w:val="45"/>
        </w:numPr>
        <w:rPr>
          <w:sz w:val="24"/>
        </w:rPr>
      </w:pPr>
      <w:r>
        <w:rPr>
          <w:sz w:val="24"/>
        </w:rPr>
        <w:t>Переключатель типа операции: «</w:t>
      </w:r>
      <w:r w:rsidR="00A046A9">
        <w:rPr>
          <w:sz w:val="24"/>
        </w:rPr>
        <w:t>Квитирование</w:t>
      </w:r>
      <w:r>
        <w:rPr>
          <w:sz w:val="24"/>
        </w:rPr>
        <w:t>»;</w:t>
      </w:r>
    </w:p>
    <w:p w14:paraId="6EEE850C" w14:textId="77777777" w:rsidR="00D10F1E" w:rsidRDefault="00D10F1E" w:rsidP="00D10F1E">
      <w:pPr>
        <w:pStyle w:val="afffffffffa"/>
        <w:numPr>
          <w:ilvl w:val="0"/>
          <w:numId w:val="45"/>
        </w:numPr>
        <w:rPr>
          <w:sz w:val="24"/>
        </w:rPr>
      </w:pPr>
      <w:r>
        <w:rPr>
          <w:sz w:val="24"/>
        </w:rPr>
        <w:t>Переключатель типа сущности: «</w:t>
      </w:r>
      <w:r w:rsidR="00A046A9">
        <w:rPr>
          <w:sz w:val="24"/>
        </w:rPr>
        <w:t>Платежи</w:t>
      </w:r>
      <w:r>
        <w:rPr>
          <w:sz w:val="24"/>
        </w:rPr>
        <w:t>».</w:t>
      </w:r>
    </w:p>
    <w:p w14:paraId="4F731F22" w14:textId="77777777" w:rsidR="00D10F1E" w:rsidRDefault="00D10F1E" w:rsidP="00D10F1E">
      <w:pPr>
        <w:rPr>
          <w:sz w:val="24"/>
        </w:rPr>
      </w:pPr>
      <w:r>
        <w:rPr>
          <w:sz w:val="24"/>
        </w:rPr>
        <w:t xml:space="preserve">Для отправки в ГИС ГМП запроса на </w:t>
      </w:r>
      <w:r w:rsidR="00A046A9">
        <w:rPr>
          <w:sz w:val="24"/>
        </w:rPr>
        <w:t>выставление платежу или платежам статуса «Услуга предоставлена»</w:t>
      </w:r>
      <w:r>
        <w:rPr>
          <w:sz w:val="24"/>
        </w:rPr>
        <w:t>, необходимо:</w:t>
      </w:r>
    </w:p>
    <w:p w14:paraId="0E7E4C46" w14:textId="77777777" w:rsidR="00D10F1E" w:rsidRDefault="00D65BB0" w:rsidP="005D0BFA">
      <w:pPr>
        <w:pStyle w:val="afffffffffa"/>
        <w:numPr>
          <w:ilvl w:val="0"/>
          <w:numId w:val="89"/>
        </w:numPr>
        <w:rPr>
          <w:sz w:val="24"/>
        </w:rPr>
      </w:pPr>
      <w:r>
        <w:rPr>
          <w:sz w:val="24"/>
        </w:rPr>
        <w:t>Найти</w:t>
      </w:r>
      <w:r w:rsidR="00D10F1E">
        <w:rPr>
          <w:sz w:val="24"/>
        </w:rPr>
        <w:t xml:space="preserve"> на форме выбора </w:t>
      </w:r>
      <w:r w:rsidR="00A046A9">
        <w:rPr>
          <w:sz w:val="24"/>
        </w:rPr>
        <w:t>платеж или платежи</w:t>
      </w:r>
      <w:r w:rsidR="00D10F1E">
        <w:rPr>
          <w:sz w:val="24"/>
        </w:rPr>
        <w:t xml:space="preserve">, </w:t>
      </w:r>
      <w:r w:rsidR="00A046A9">
        <w:rPr>
          <w:sz w:val="24"/>
        </w:rPr>
        <w:t>которому необходимо выставить статус «Услуга предоставлена»</w:t>
      </w:r>
      <w:r w:rsidR="00D10F1E">
        <w:rPr>
          <w:sz w:val="24"/>
        </w:rPr>
        <w:t>;</w:t>
      </w:r>
    </w:p>
    <w:p w14:paraId="1E40C2A5" w14:textId="77777777" w:rsidR="00D10F1E" w:rsidRPr="005D0BFA" w:rsidRDefault="00D10F1E" w:rsidP="005D0BFA">
      <w:pPr>
        <w:pStyle w:val="afffffffffa"/>
        <w:numPr>
          <w:ilvl w:val="0"/>
          <w:numId w:val="89"/>
        </w:numPr>
        <w:rPr>
          <w:sz w:val="24"/>
        </w:rPr>
      </w:pPr>
      <w:r>
        <w:rPr>
          <w:sz w:val="24"/>
        </w:rPr>
        <w:t xml:space="preserve">Пометить </w:t>
      </w:r>
      <w:r w:rsidR="00A046A9">
        <w:rPr>
          <w:sz w:val="24"/>
        </w:rPr>
        <w:t>найденный платёж или платежи, выставив «галочку» в соответствующей записи или записях</w:t>
      </w:r>
      <w:r w:rsidRPr="005D0BFA">
        <w:rPr>
          <w:sz w:val="24"/>
        </w:rPr>
        <w:t>;</w:t>
      </w:r>
    </w:p>
    <w:p w14:paraId="3577E3AC" w14:textId="77777777" w:rsidR="00D10F1E" w:rsidRDefault="00D10F1E" w:rsidP="005D0BFA">
      <w:pPr>
        <w:pStyle w:val="afffffffffa"/>
        <w:numPr>
          <w:ilvl w:val="0"/>
          <w:numId w:val="89"/>
        </w:numPr>
        <w:rPr>
          <w:sz w:val="24"/>
        </w:rPr>
      </w:pPr>
      <w:r w:rsidRPr="00D10F1E">
        <w:rPr>
          <w:sz w:val="24"/>
        </w:rPr>
        <w:t>Нажать кнопку «</w:t>
      </w:r>
      <w:r w:rsidR="00EE25AA">
        <w:rPr>
          <w:sz w:val="24"/>
        </w:rPr>
        <w:t>Выставить платежам статус «Услуга предоставлена</w:t>
      </w:r>
      <w:r w:rsidRPr="00D10F1E">
        <w:rPr>
          <w:sz w:val="24"/>
        </w:rPr>
        <w:t>».</w:t>
      </w:r>
    </w:p>
    <w:p w14:paraId="53660C02" w14:textId="77777777" w:rsidR="00D10F1E" w:rsidRPr="00D67185" w:rsidRDefault="00D10F1E" w:rsidP="00D10F1E">
      <w:pPr>
        <w:rPr>
          <w:sz w:val="24"/>
        </w:rPr>
      </w:pPr>
      <w:r>
        <w:rPr>
          <w:sz w:val="24"/>
        </w:rPr>
        <w:t>После нажатия кнопки «</w:t>
      </w:r>
      <w:r w:rsidR="00EE25AA">
        <w:rPr>
          <w:sz w:val="24"/>
        </w:rPr>
        <w:t>Выставить платежам статус «Услуга предоставлена</w:t>
      </w:r>
      <w:r>
        <w:rPr>
          <w:sz w:val="24"/>
        </w:rPr>
        <w:t>» пользователю будет отображена стандартная форма указания роли ГИС ГМП, реквизиты которой будут использованы для формирования и отправки запроса в ГИС ГМП.</w:t>
      </w:r>
    </w:p>
    <w:p w14:paraId="0CE7905B" w14:textId="39F221B3" w:rsidR="00E90B8A" w:rsidRPr="00E90B8A" w:rsidRDefault="005B3CEF" w:rsidP="007D770A">
      <w:pPr>
        <w:pStyle w:val="31"/>
      </w:pPr>
      <w:r>
        <w:lastRenderedPageBreak/>
        <w:t xml:space="preserve"> </w:t>
      </w:r>
      <w:bookmarkStart w:id="162" w:name="_Toc59653352"/>
      <w:r w:rsidR="00D10F1E">
        <w:t>Аннулирование выставления платежу статуса «Услуга предоставлена»</w:t>
      </w:r>
      <w:bookmarkEnd w:id="162"/>
    </w:p>
    <w:p w14:paraId="2A99AE8E" w14:textId="77777777" w:rsidR="00E90B8A" w:rsidRDefault="00E90B8A" w:rsidP="00E90B8A">
      <w:pPr>
        <w:rPr>
          <w:sz w:val="24"/>
        </w:rPr>
      </w:pPr>
      <w:r>
        <w:rPr>
          <w:sz w:val="24"/>
        </w:rPr>
        <w:t xml:space="preserve">Операция </w:t>
      </w:r>
      <w:r w:rsidR="007610D9">
        <w:rPr>
          <w:sz w:val="24"/>
        </w:rPr>
        <w:t xml:space="preserve">аннулирования </w:t>
      </w:r>
      <w:r>
        <w:rPr>
          <w:sz w:val="24"/>
        </w:rPr>
        <w:t>выставления платежу статуса «Услуга предоставлена»</w:t>
      </w:r>
      <w:r w:rsidR="007610D9">
        <w:rPr>
          <w:sz w:val="24"/>
        </w:rPr>
        <w:t xml:space="preserve"> выполняется для того, чтобы сообщить в ГИС ГМП факт аннулирования ранее проведённого выставления платежу статуса «Услуга предоставлена»</w:t>
      </w:r>
      <w:r>
        <w:rPr>
          <w:sz w:val="24"/>
        </w:rPr>
        <w:t>.</w:t>
      </w:r>
    </w:p>
    <w:p w14:paraId="64CA399A" w14:textId="77777777" w:rsidR="00E90B8A" w:rsidRDefault="00E90B8A" w:rsidP="00E90B8A">
      <w:pPr>
        <w:rPr>
          <w:sz w:val="24"/>
        </w:rPr>
      </w:pPr>
      <w:r w:rsidRPr="007B4DF6">
        <w:rPr>
          <w:b/>
          <w:sz w:val="24"/>
        </w:rPr>
        <w:t>ВАЖНО!</w:t>
      </w:r>
      <w:r>
        <w:rPr>
          <w:sz w:val="24"/>
        </w:rPr>
        <w:t xml:space="preserve"> Операции отмены выставления платежам статуса</w:t>
      </w:r>
      <w:r w:rsidR="007610D9">
        <w:rPr>
          <w:sz w:val="24"/>
        </w:rPr>
        <w:t xml:space="preserve"> «Услуга предоставлена» доступна</w:t>
      </w:r>
      <w:r>
        <w:rPr>
          <w:sz w:val="24"/>
        </w:rPr>
        <w:t xml:space="preserve"> только пользователям ведомств, которым назначена одна из нижеперечисленных ролей ГИС ГМП:</w:t>
      </w:r>
    </w:p>
    <w:p w14:paraId="3D10B5BE" w14:textId="77777777" w:rsidR="00E90B8A" w:rsidRPr="007B4DF6" w:rsidRDefault="00E90B8A" w:rsidP="00E90B8A">
      <w:pPr>
        <w:pStyle w:val="afffffffffa"/>
        <w:numPr>
          <w:ilvl w:val="0"/>
          <w:numId w:val="45"/>
        </w:numPr>
        <w:rPr>
          <w:sz w:val="24"/>
        </w:rPr>
      </w:pPr>
      <w:r w:rsidRPr="007B4DF6">
        <w:rPr>
          <w:sz w:val="24"/>
        </w:rPr>
        <w:t>(ГАЗ) орган государственной власти субъекта Российской Федерации (орган местного самоуправления), обеспечивающий информационное взаимодействие с ГИС ГМП многофункциональных центров и (или) иных органов государственной власти (органов местного самоуправления), обладающих правом получать информацию из ГИС ГМП при предоставлении государственных (муниципальных) услуг и (или) выполнении государственных (муниципальных) функций, и не осуществляющих администрирование платежей (Код 16);</w:t>
      </w:r>
    </w:p>
    <w:p w14:paraId="451909F9" w14:textId="77777777" w:rsidR="00E90B8A" w:rsidRDefault="00E90B8A" w:rsidP="00E90B8A">
      <w:pPr>
        <w:pStyle w:val="afffffffffa"/>
        <w:numPr>
          <w:ilvl w:val="0"/>
          <w:numId w:val="45"/>
        </w:numPr>
        <w:rPr>
          <w:sz w:val="24"/>
        </w:rPr>
      </w:pPr>
      <w:r w:rsidRPr="007B4DF6">
        <w:rPr>
          <w:sz w:val="24"/>
        </w:rPr>
        <w:t>(АЗ) орган государственной власти (орган местного самоуправления), обладающий правом получать информацию из ГИС ГМП при предоставлении государственных (муниципальных) услуг и (или) выполнении государственных (муниципальных) функций, и не осуществляющие администрирование платежей, их территориальные органы (Код 22).</w:t>
      </w:r>
    </w:p>
    <w:p w14:paraId="6CA06807" w14:textId="77777777" w:rsidR="00E90B8A" w:rsidRDefault="00E90B8A" w:rsidP="00E90B8A">
      <w:pPr>
        <w:rPr>
          <w:sz w:val="24"/>
        </w:rPr>
      </w:pPr>
      <w:r>
        <w:rPr>
          <w:sz w:val="24"/>
        </w:rPr>
        <w:t>Для выставления платежу статуса «Услуга предоставлена» необходимо выставить переключатели в положения:</w:t>
      </w:r>
    </w:p>
    <w:p w14:paraId="60C3B4D3" w14:textId="77777777" w:rsidR="00E90B8A" w:rsidRDefault="00E90B8A" w:rsidP="00E90B8A">
      <w:pPr>
        <w:pStyle w:val="afffffffffa"/>
        <w:numPr>
          <w:ilvl w:val="0"/>
          <w:numId w:val="45"/>
        </w:numPr>
        <w:rPr>
          <w:sz w:val="24"/>
        </w:rPr>
      </w:pPr>
      <w:r>
        <w:rPr>
          <w:sz w:val="24"/>
        </w:rPr>
        <w:t>Переключатель типа операции: «Отмена квитирования»;</w:t>
      </w:r>
    </w:p>
    <w:p w14:paraId="4EFCEC3A" w14:textId="77777777" w:rsidR="00E90B8A" w:rsidRDefault="00E90B8A" w:rsidP="00E90B8A">
      <w:pPr>
        <w:pStyle w:val="afffffffffa"/>
        <w:numPr>
          <w:ilvl w:val="0"/>
          <w:numId w:val="45"/>
        </w:numPr>
        <w:rPr>
          <w:sz w:val="24"/>
        </w:rPr>
      </w:pPr>
      <w:r>
        <w:rPr>
          <w:sz w:val="24"/>
        </w:rPr>
        <w:t>Переключатель типа сущности: «Платежи».</w:t>
      </w:r>
    </w:p>
    <w:p w14:paraId="57FF4449" w14:textId="77777777" w:rsidR="00E90B8A" w:rsidRDefault="00E90B8A" w:rsidP="00E90B8A">
      <w:pPr>
        <w:rPr>
          <w:sz w:val="24"/>
        </w:rPr>
      </w:pPr>
      <w:r>
        <w:rPr>
          <w:sz w:val="24"/>
        </w:rPr>
        <w:t xml:space="preserve">Для отправки в ГИС ГМП запроса на </w:t>
      </w:r>
      <w:r w:rsidR="00E103CE">
        <w:rPr>
          <w:sz w:val="24"/>
        </w:rPr>
        <w:t xml:space="preserve">аннулирование выставления </w:t>
      </w:r>
      <w:r>
        <w:rPr>
          <w:sz w:val="24"/>
        </w:rPr>
        <w:t>платежу или платежам статуса «Услуга предоставлена», необходимо:</w:t>
      </w:r>
    </w:p>
    <w:p w14:paraId="76EB8ED7" w14:textId="77777777" w:rsidR="00E90B8A" w:rsidRDefault="00D65BB0" w:rsidP="005D0BFA">
      <w:pPr>
        <w:pStyle w:val="afffffffffa"/>
        <w:numPr>
          <w:ilvl w:val="0"/>
          <w:numId w:val="90"/>
        </w:numPr>
        <w:rPr>
          <w:sz w:val="24"/>
        </w:rPr>
      </w:pPr>
      <w:r>
        <w:rPr>
          <w:sz w:val="24"/>
        </w:rPr>
        <w:t>Найти</w:t>
      </w:r>
      <w:r w:rsidR="00E90B8A">
        <w:rPr>
          <w:sz w:val="24"/>
        </w:rPr>
        <w:t xml:space="preserve"> на форме выбора платеж или платежи, </w:t>
      </w:r>
      <w:r w:rsidR="00E103CE">
        <w:rPr>
          <w:sz w:val="24"/>
        </w:rPr>
        <w:t xml:space="preserve">для которых необходимо аннулирование факта выставления </w:t>
      </w:r>
      <w:r w:rsidR="00E90B8A">
        <w:rPr>
          <w:sz w:val="24"/>
        </w:rPr>
        <w:t>статус</w:t>
      </w:r>
      <w:r w:rsidR="00E103CE">
        <w:rPr>
          <w:sz w:val="24"/>
        </w:rPr>
        <w:t>а</w:t>
      </w:r>
      <w:r w:rsidR="00E90B8A">
        <w:rPr>
          <w:sz w:val="24"/>
        </w:rPr>
        <w:t xml:space="preserve"> «Услуга предоставлена»;</w:t>
      </w:r>
    </w:p>
    <w:p w14:paraId="45D3C4A4" w14:textId="77777777" w:rsidR="00E90B8A" w:rsidRPr="00D67185" w:rsidRDefault="00E90B8A" w:rsidP="005D0BFA">
      <w:pPr>
        <w:pStyle w:val="afffffffffa"/>
        <w:numPr>
          <w:ilvl w:val="0"/>
          <w:numId w:val="90"/>
        </w:numPr>
        <w:rPr>
          <w:sz w:val="24"/>
        </w:rPr>
      </w:pPr>
      <w:r>
        <w:rPr>
          <w:sz w:val="24"/>
        </w:rPr>
        <w:t>Пометить найденный платёж или платежи, выставив «галочку» в соответствующей записи или записях</w:t>
      </w:r>
      <w:r w:rsidRPr="00D67185">
        <w:rPr>
          <w:sz w:val="24"/>
        </w:rPr>
        <w:t>;</w:t>
      </w:r>
    </w:p>
    <w:p w14:paraId="682BAF34" w14:textId="77777777" w:rsidR="00E90B8A" w:rsidRDefault="00E90B8A" w:rsidP="005D0BFA">
      <w:pPr>
        <w:pStyle w:val="afffffffffa"/>
        <w:numPr>
          <w:ilvl w:val="0"/>
          <w:numId w:val="90"/>
        </w:numPr>
        <w:rPr>
          <w:sz w:val="24"/>
        </w:rPr>
      </w:pPr>
      <w:r w:rsidRPr="00D10F1E">
        <w:rPr>
          <w:sz w:val="24"/>
        </w:rPr>
        <w:t>Нажать кнопку «</w:t>
      </w:r>
      <w:r w:rsidR="00EE25AA">
        <w:rPr>
          <w:sz w:val="24"/>
        </w:rPr>
        <w:t>Отменить выставление платежам статуса «Услуга предоставлена</w:t>
      </w:r>
      <w:r w:rsidRPr="00D10F1E">
        <w:rPr>
          <w:sz w:val="24"/>
        </w:rPr>
        <w:t>».</w:t>
      </w:r>
    </w:p>
    <w:p w14:paraId="6EED3FBF" w14:textId="77777777" w:rsidR="00E90B8A" w:rsidRPr="00D67185" w:rsidRDefault="00E90B8A" w:rsidP="00E90B8A">
      <w:pPr>
        <w:rPr>
          <w:sz w:val="24"/>
        </w:rPr>
      </w:pPr>
      <w:r>
        <w:rPr>
          <w:sz w:val="24"/>
        </w:rPr>
        <w:lastRenderedPageBreak/>
        <w:t>После нажатия кнопки «</w:t>
      </w:r>
      <w:r w:rsidR="00EE25AA">
        <w:rPr>
          <w:sz w:val="24"/>
        </w:rPr>
        <w:t>Отменить выставление платежам статуса «Услуга предоставлена</w:t>
      </w:r>
      <w:r>
        <w:rPr>
          <w:sz w:val="24"/>
        </w:rPr>
        <w:t>» пользователю будет отображена стандартная форма указания роли ГИС ГМП, реквизиты которой будут использованы для формирования и отправки запроса в ГИС ГМП.</w:t>
      </w:r>
    </w:p>
    <w:p w14:paraId="1EB364C5" w14:textId="77777777" w:rsidR="00E90B8A" w:rsidRPr="005D0BFA" w:rsidRDefault="00E90B8A" w:rsidP="00EC300E">
      <w:pPr>
        <w:ind w:firstLine="0"/>
        <w:rPr>
          <w:sz w:val="24"/>
        </w:rPr>
      </w:pPr>
    </w:p>
    <w:p w14:paraId="632DA012" w14:textId="77777777" w:rsidR="00F5168F" w:rsidRDefault="00F5168F" w:rsidP="00F5168F">
      <w:pPr>
        <w:ind w:left="720" w:firstLine="0"/>
        <w:rPr>
          <w:sz w:val="24"/>
        </w:rPr>
      </w:pPr>
    </w:p>
    <w:p w14:paraId="6862CFD1" w14:textId="77777777" w:rsidR="00F5168F" w:rsidRDefault="00F5168F" w:rsidP="00F5168F">
      <w:pPr>
        <w:ind w:left="720" w:firstLine="0"/>
        <w:rPr>
          <w:sz w:val="24"/>
        </w:rPr>
      </w:pPr>
      <w:r w:rsidRPr="00F5168F">
        <w:rPr>
          <w:b/>
          <w:sz w:val="24"/>
        </w:rPr>
        <w:t>РЕКОМЕНДАЦИЯ!</w:t>
      </w:r>
      <w:r>
        <w:rPr>
          <w:sz w:val="24"/>
        </w:rPr>
        <w:t xml:space="preserve"> После проведения любой операции принудительного квитирования или отмены принудительного квитирования настоятельно рекомендуется производить запрос сущностей из ГИС ГМП с указанием типа операции:</w:t>
      </w:r>
    </w:p>
    <w:p w14:paraId="31CB79BD" w14:textId="77777777" w:rsidR="00F5168F" w:rsidRDefault="00F5168F" w:rsidP="00F5168F">
      <w:pPr>
        <w:pStyle w:val="afffffffffa"/>
        <w:numPr>
          <w:ilvl w:val="0"/>
          <w:numId w:val="45"/>
        </w:numPr>
        <w:rPr>
          <w:sz w:val="24"/>
        </w:rPr>
      </w:pPr>
      <w:r>
        <w:rPr>
          <w:sz w:val="24"/>
        </w:rPr>
        <w:t>для ролей категории АН/ГАН:</w:t>
      </w:r>
      <w:r w:rsidRPr="00F5168F">
        <w:rPr>
          <w:sz w:val="24"/>
        </w:rPr>
        <w:t xml:space="preserve"> «Запрос всех результатов квитирования» или «Запрос результатов квитирования, за исключением неактивных (возвращается результат квитирования с последним полученным платежом)»</w:t>
      </w:r>
      <w:r>
        <w:rPr>
          <w:sz w:val="24"/>
        </w:rPr>
        <w:t>;</w:t>
      </w:r>
    </w:p>
    <w:p w14:paraId="660A2851" w14:textId="77777777" w:rsidR="00F5168F" w:rsidRDefault="00F5168F" w:rsidP="00F5168F">
      <w:pPr>
        <w:pStyle w:val="afffffffffa"/>
        <w:numPr>
          <w:ilvl w:val="0"/>
          <w:numId w:val="45"/>
        </w:numPr>
        <w:rPr>
          <w:sz w:val="24"/>
        </w:rPr>
      </w:pPr>
      <w:r>
        <w:rPr>
          <w:sz w:val="24"/>
        </w:rPr>
        <w:t xml:space="preserve">для ролей категории АП/ГАП: </w:t>
      </w:r>
      <w:r w:rsidRPr="00F5168F">
        <w:rPr>
          <w:sz w:val="24"/>
        </w:rPr>
        <w:t>«Запрос всех результатов квитирования» или «Запрос результатов квитирования, за исключением неактивных (возвращается результат квитирования с последним полученным платежом)»</w:t>
      </w:r>
      <w:r>
        <w:rPr>
          <w:sz w:val="24"/>
        </w:rPr>
        <w:t>;</w:t>
      </w:r>
    </w:p>
    <w:p w14:paraId="2EB99168" w14:textId="77777777" w:rsidR="00F5168F" w:rsidRPr="00F5168F" w:rsidRDefault="00F5168F" w:rsidP="00F5168F">
      <w:pPr>
        <w:pStyle w:val="afffffffffa"/>
        <w:numPr>
          <w:ilvl w:val="0"/>
          <w:numId w:val="45"/>
        </w:numPr>
        <w:rPr>
          <w:sz w:val="24"/>
        </w:rPr>
      </w:pPr>
      <w:r>
        <w:rPr>
          <w:sz w:val="24"/>
        </w:rPr>
        <w:t xml:space="preserve">для ролей категории АЗ/ГАЗ: </w:t>
      </w:r>
      <w:r w:rsidRPr="00F5168F">
        <w:rPr>
          <w:sz w:val="24"/>
        </w:rPr>
        <w:t>«Запрос результатов квитирования, за исключением неактивных (возвращается результат квитирования с последним полученным платежом)»</w:t>
      </w:r>
      <w:r>
        <w:rPr>
          <w:sz w:val="24"/>
        </w:rPr>
        <w:t>.</w:t>
      </w:r>
    </w:p>
    <w:p w14:paraId="200BFE6D" w14:textId="045F128D" w:rsidR="004D0FEF" w:rsidRDefault="005B3CEF" w:rsidP="00DE6735">
      <w:pPr>
        <w:pStyle w:val="26"/>
        <w:numPr>
          <w:ilvl w:val="1"/>
          <w:numId w:val="96"/>
        </w:numPr>
      </w:pPr>
      <w:bookmarkStart w:id="163" w:name="_Toc522204903"/>
      <w:bookmarkStart w:id="164" w:name="_Toc522204904"/>
      <w:bookmarkStart w:id="165" w:name="_Toc522204905"/>
      <w:bookmarkStart w:id="166" w:name="_Toc522204921"/>
      <w:bookmarkStart w:id="167" w:name="_Toc522204922"/>
      <w:bookmarkStart w:id="168" w:name="_Toc522204964"/>
      <w:bookmarkEnd w:id="63"/>
      <w:bookmarkEnd w:id="64"/>
      <w:bookmarkEnd w:id="65"/>
      <w:bookmarkEnd w:id="163"/>
      <w:bookmarkEnd w:id="164"/>
      <w:bookmarkEnd w:id="165"/>
      <w:bookmarkEnd w:id="166"/>
      <w:bookmarkEnd w:id="167"/>
      <w:bookmarkEnd w:id="168"/>
      <w:r>
        <w:t xml:space="preserve"> </w:t>
      </w:r>
      <w:bookmarkStart w:id="169" w:name="_Toc59653353"/>
      <w:r w:rsidR="004D0FEF">
        <w:t>Проведение тестирования при подключении к ВС ГИС ГМП</w:t>
      </w:r>
      <w:bookmarkEnd w:id="169"/>
    </w:p>
    <w:p w14:paraId="072C658E" w14:textId="77777777" w:rsidR="00AB18C4" w:rsidRPr="00854D8F" w:rsidRDefault="00AB18C4" w:rsidP="00AB18C4">
      <w:pPr>
        <w:rPr>
          <w:sz w:val="24"/>
        </w:rPr>
      </w:pPr>
      <w:r w:rsidRPr="00854D8F">
        <w:rPr>
          <w:sz w:val="24"/>
        </w:rPr>
        <w:t>Отправка эталонных запросов, а также функциональное тестирование</w:t>
      </w:r>
      <w:r w:rsidR="00D43E98" w:rsidRPr="00854D8F">
        <w:rPr>
          <w:sz w:val="24"/>
        </w:rPr>
        <w:t xml:space="preserve"> </w:t>
      </w:r>
      <w:r w:rsidRPr="00854D8F">
        <w:rPr>
          <w:sz w:val="24"/>
        </w:rPr>
        <w:t>провод</w:t>
      </w:r>
      <w:r w:rsidR="00D43E98" w:rsidRPr="00854D8F">
        <w:rPr>
          <w:sz w:val="24"/>
        </w:rPr>
        <w:t>я</w:t>
      </w:r>
      <w:r w:rsidRPr="00854D8F">
        <w:rPr>
          <w:sz w:val="24"/>
        </w:rPr>
        <w:t xml:space="preserve">тся </w:t>
      </w:r>
      <w:r w:rsidR="00D43E98" w:rsidRPr="00854D8F">
        <w:rPr>
          <w:sz w:val="24"/>
        </w:rPr>
        <w:t>на</w:t>
      </w:r>
      <w:r w:rsidRPr="00854D8F">
        <w:rPr>
          <w:sz w:val="24"/>
        </w:rPr>
        <w:t xml:space="preserve"> интеграционной среде, расположенной по адресу </w:t>
      </w:r>
      <w:proofErr w:type="spellStart"/>
      <w:r w:rsidRPr="00854D8F">
        <w:rPr>
          <w:sz w:val="24"/>
          <w:lang w:val="en-US"/>
        </w:rPr>
        <w:t>tespn</w:t>
      </w:r>
      <w:proofErr w:type="spellEnd"/>
      <w:r w:rsidRPr="00854D8F">
        <w:rPr>
          <w:sz w:val="24"/>
        </w:rPr>
        <w:t>.</w:t>
      </w:r>
      <w:proofErr w:type="spellStart"/>
      <w:r w:rsidRPr="00854D8F">
        <w:rPr>
          <w:sz w:val="24"/>
          <w:lang w:val="en-US"/>
        </w:rPr>
        <w:t>rtlabs</w:t>
      </w:r>
      <w:proofErr w:type="spellEnd"/>
      <w:r w:rsidRPr="00854D8F">
        <w:rPr>
          <w:sz w:val="24"/>
        </w:rPr>
        <w:t>.</w:t>
      </w:r>
      <w:proofErr w:type="spellStart"/>
      <w:r w:rsidRPr="00854D8F">
        <w:rPr>
          <w:sz w:val="24"/>
          <w:lang w:val="en-US"/>
        </w:rPr>
        <w:t>ru</w:t>
      </w:r>
      <w:proofErr w:type="spellEnd"/>
      <w:r w:rsidRPr="00854D8F">
        <w:rPr>
          <w:sz w:val="24"/>
        </w:rPr>
        <w:t xml:space="preserve">. </w:t>
      </w:r>
    </w:p>
    <w:p w14:paraId="4D40B6C7" w14:textId="6DC7B355" w:rsidR="00D33615" w:rsidRDefault="005B3CEF" w:rsidP="007D770A">
      <w:pPr>
        <w:pStyle w:val="31"/>
      </w:pPr>
      <w:r>
        <w:t xml:space="preserve"> </w:t>
      </w:r>
      <w:bookmarkStart w:id="170" w:name="_Toc59653354"/>
      <w:r w:rsidR="00370257">
        <w:t xml:space="preserve">Отправка </w:t>
      </w:r>
      <w:r w:rsidR="00A35F07">
        <w:t xml:space="preserve">эталонных </w:t>
      </w:r>
      <w:r w:rsidR="00370257">
        <w:t>запросов для</w:t>
      </w:r>
      <w:r w:rsidR="00DE1B53">
        <w:t xml:space="preserve"> получени</w:t>
      </w:r>
      <w:r w:rsidR="00370257">
        <w:t>я</w:t>
      </w:r>
      <w:r w:rsidR="00DE1B53">
        <w:t xml:space="preserve"> доступа к видам сведений ГИС ГМП</w:t>
      </w:r>
      <w:r w:rsidR="00C21C36">
        <w:t xml:space="preserve"> (Шаг 4 дорожной карты ФК)</w:t>
      </w:r>
      <w:bookmarkEnd w:id="170"/>
    </w:p>
    <w:p w14:paraId="46B0C0FE" w14:textId="77777777" w:rsidR="007D7E2D" w:rsidRPr="002B5CC9" w:rsidRDefault="007D7E2D" w:rsidP="002B5CC9">
      <w:pPr>
        <w:rPr>
          <w:sz w:val="24"/>
        </w:rPr>
      </w:pPr>
      <w:r w:rsidRPr="002B5CC9">
        <w:rPr>
          <w:sz w:val="24"/>
        </w:rPr>
        <w:t xml:space="preserve">Для отправки эталонных запросов </w:t>
      </w:r>
      <w:r w:rsidR="002B5CC9" w:rsidRPr="002B5CC9">
        <w:rPr>
          <w:sz w:val="24"/>
        </w:rPr>
        <w:t>необходим</w:t>
      </w:r>
      <w:r w:rsidR="00650E34">
        <w:rPr>
          <w:sz w:val="24"/>
        </w:rPr>
        <w:t>о</w:t>
      </w:r>
      <w:r w:rsidR="002B5CC9" w:rsidRPr="002B5CC9">
        <w:rPr>
          <w:sz w:val="24"/>
        </w:rPr>
        <w:t xml:space="preserve"> перейти на</w:t>
      </w:r>
      <w:r w:rsidRPr="002B5CC9">
        <w:rPr>
          <w:sz w:val="24"/>
        </w:rPr>
        <w:t xml:space="preserve"> специальн</w:t>
      </w:r>
      <w:r w:rsidR="002B5CC9" w:rsidRPr="002B5CC9">
        <w:rPr>
          <w:sz w:val="24"/>
        </w:rPr>
        <w:t>ую</w:t>
      </w:r>
      <w:r w:rsidRPr="002B5CC9">
        <w:rPr>
          <w:sz w:val="24"/>
        </w:rPr>
        <w:t xml:space="preserve"> страниц</w:t>
      </w:r>
      <w:r w:rsidR="002B5CC9" w:rsidRPr="002B5CC9">
        <w:rPr>
          <w:sz w:val="24"/>
        </w:rPr>
        <w:t>у «Инструмент получения доступа к ВС ГИС ГМП»</w:t>
      </w:r>
      <w:r w:rsidR="00650E34">
        <w:rPr>
          <w:sz w:val="24"/>
        </w:rPr>
        <w:t>, размещенную</w:t>
      </w:r>
      <w:r w:rsidR="002B5CC9" w:rsidRPr="002B5CC9">
        <w:rPr>
          <w:sz w:val="24"/>
        </w:rPr>
        <w:t xml:space="preserve"> </w:t>
      </w:r>
      <w:r w:rsidR="002B5CC9">
        <w:rPr>
          <w:sz w:val="24"/>
        </w:rPr>
        <w:t>в меню «Инструменты».</w:t>
      </w:r>
      <w:r w:rsidR="002B5CC9" w:rsidRPr="002B5CC9">
        <w:rPr>
          <w:sz w:val="24"/>
        </w:rPr>
        <w:t xml:space="preserve">  </w:t>
      </w:r>
    </w:p>
    <w:p w14:paraId="05E89BCE" w14:textId="77777777" w:rsidR="000A3638" w:rsidRDefault="000A3638" w:rsidP="007D770A">
      <w:pPr>
        <w:pStyle w:val="41"/>
      </w:pPr>
      <w:bookmarkStart w:id="171" w:name="_Ref522203659"/>
      <w:bookmarkStart w:id="172" w:name="_Toc59653355"/>
      <w:r>
        <w:t>Загрузка контейнера сертификата пользователя</w:t>
      </w:r>
      <w:bookmarkEnd w:id="171"/>
      <w:bookmarkEnd w:id="172"/>
    </w:p>
    <w:p w14:paraId="47ADE4E8" w14:textId="6D24447C" w:rsidR="006520C3" w:rsidRPr="005B164C" w:rsidRDefault="0014786C" w:rsidP="008E35F7">
      <w:pPr>
        <w:rPr>
          <w:sz w:val="24"/>
        </w:rPr>
      </w:pPr>
      <w:r w:rsidRPr="005B164C">
        <w:rPr>
          <w:sz w:val="24"/>
        </w:rPr>
        <w:t>В соответствии с требованиями методических рекомендаций по работе с ЕСМЭВ к</w:t>
      </w:r>
      <w:r w:rsidR="00294B38" w:rsidRPr="005B164C">
        <w:rPr>
          <w:sz w:val="24"/>
        </w:rPr>
        <w:t xml:space="preserve">аждый отправляемый в виды сведений ГИС ГМП запрос должен быть подписан ЭП ОВ. Для исполнения данного требования, перед отправкой каждого запроса Система автоматически формирует и прикрепляет ЭП ОВ к каждому </w:t>
      </w:r>
      <w:proofErr w:type="spellStart"/>
      <w:r w:rsidR="00294B38" w:rsidRPr="005B164C">
        <w:rPr>
          <w:sz w:val="24"/>
        </w:rPr>
        <w:t>xml</w:t>
      </w:r>
      <w:proofErr w:type="spellEnd"/>
      <w:r w:rsidR="00294B38" w:rsidRPr="005B164C">
        <w:rPr>
          <w:sz w:val="24"/>
        </w:rPr>
        <w:t xml:space="preserve">-сообщению, отправляемому в качестве запроса в СМЭВ. Для обеспечения автоматического формирования ЭП ОВ пользователь должен </w:t>
      </w:r>
      <w:r w:rsidRPr="005B164C">
        <w:rPr>
          <w:sz w:val="24"/>
        </w:rPr>
        <w:t xml:space="preserve">ознакомиться с прилагаемым пользовательским соглашением, установить отметку об </w:t>
      </w:r>
      <w:r w:rsidRPr="005B164C">
        <w:rPr>
          <w:sz w:val="24"/>
        </w:rPr>
        <w:lastRenderedPageBreak/>
        <w:t xml:space="preserve">ознакомлении и согласии с Пользовательским соглашением, далее - </w:t>
      </w:r>
      <w:r w:rsidR="00294B38" w:rsidRPr="005B164C">
        <w:rPr>
          <w:sz w:val="24"/>
        </w:rPr>
        <w:t>воспользоваться формой загрузки контейнера сертификата (</w:t>
      </w:r>
      <w:r w:rsidR="00F8237D">
        <w:rPr>
          <w:sz w:val="24"/>
        </w:rPr>
        <w:fldChar w:fldCharType="begin"/>
      </w:r>
      <w:r w:rsidR="00F8237D">
        <w:rPr>
          <w:sz w:val="24"/>
        </w:rPr>
        <w:instrText xml:space="preserve"> REF _Ref533360374 \h </w:instrText>
      </w:r>
      <w:r w:rsidR="00F8237D">
        <w:rPr>
          <w:sz w:val="24"/>
        </w:rPr>
      </w:r>
      <w:r w:rsidR="00F8237D">
        <w:rPr>
          <w:sz w:val="24"/>
        </w:rPr>
        <w:fldChar w:fldCharType="separate"/>
      </w:r>
      <w:r w:rsidR="00CC1CBE">
        <w:t xml:space="preserve">Рисунок </w:t>
      </w:r>
      <w:r w:rsidR="00CC1CBE">
        <w:rPr>
          <w:noProof/>
        </w:rPr>
        <w:t>40</w:t>
      </w:r>
      <w:r w:rsidR="00F8237D">
        <w:rPr>
          <w:sz w:val="24"/>
        </w:rPr>
        <w:fldChar w:fldCharType="end"/>
      </w:r>
      <w:r w:rsidR="00294B38" w:rsidRPr="005B164C">
        <w:rPr>
          <w:sz w:val="24"/>
        </w:rPr>
        <w:t>).</w:t>
      </w:r>
    </w:p>
    <w:p w14:paraId="75338586" w14:textId="77777777" w:rsidR="00F8237D" w:rsidRDefault="009B6577" w:rsidP="00F8237D">
      <w:pPr>
        <w:keepNext/>
      </w:pPr>
      <w:r>
        <w:rPr>
          <w:noProof/>
        </w:rPr>
        <w:drawing>
          <wp:inline distT="0" distB="0" distL="0" distR="0" wp14:anchorId="3120BD4A" wp14:editId="500A803F">
            <wp:extent cx="5245556" cy="386715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блок загрузки контейнера.png"/>
                    <pic:cNvPicPr/>
                  </pic:nvPicPr>
                  <pic:blipFill>
                    <a:blip r:embed="rId66">
                      <a:extLst>
                        <a:ext uri="{28A0092B-C50C-407E-A947-70E740481C1C}">
                          <a14:useLocalDpi xmlns:a14="http://schemas.microsoft.com/office/drawing/2010/main" val="0"/>
                        </a:ext>
                      </a:extLst>
                    </a:blip>
                    <a:stretch>
                      <a:fillRect/>
                    </a:stretch>
                  </pic:blipFill>
                  <pic:spPr>
                    <a:xfrm>
                      <a:off x="0" y="0"/>
                      <a:ext cx="5248052" cy="3868990"/>
                    </a:xfrm>
                    <a:prstGeom prst="rect">
                      <a:avLst/>
                    </a:prstGeom>
                  </pic:spPr>
                </pic:pic>
              </a:graphicData>
            </a:graphic>
          </wp:inline>
        </w:drawing>
      </w:r>
    </w:p>
    <w:p w14:paraId="54965F70" w14:textId="05B33C1F" w:rsidR="00294B38" w:rsidRDefault="00F8237D" w:rsidP="00F8237D">
      <w:pPr>
        <w:pStyle w:val="af8"/>
      </w:pPr>
      <w:bookmarkStart w:id="173" w:name="_Ref533360374"/>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40</w:t>
      </w:r>
      <w:r w:rsidR="00B83B0F">
        <w:rPr>
          <w:noProof/>
        </w:rPr>
        <w:fldChar w:fldCharType="end"/>
      </w:r>
      <w:bookmarkEnd w:id="173"/>
      <w:r>
        <w:t xml:space="preserve"> </w:t>
      </w:r>
      <w:r w:rsidRPr="00F8237D">
        <w:t>Форма загрузки контейнера сертификата</w:t>
      </w:r>
    </w:p>
    <w:p w14:paraId="27D82BF9" w14:textId="77777777" w:rsidR="00294B38" w:rsidRPr="005B164C" w:rsidRDefault="00294B38" w:rsidP="008E35F7">
      <w:pPr>
        <w:ind w:left="851" w:firstLine="0"/>
        <w:rPr>
          <w:sz w:val="24"/>
        </w:rPr>
      </w:pPr>
      <w:r w:rsidRPr="005B164C">
        <w:rPr>
          <w:sz w:val="24"/>
        </w:rPr>
        <w:t>Данная форма состоит из следующих элементов:</w:t>
      </w:r>
    </w:p>
    <w:p w14:paraId="2B1BB298" w14:textId="77777777" w:rsidR="00294B38" w:rsidRPr="005B164C" w:rsidRDefault="00294B38" w:rsidP="000F6438">
      <w:pPr>
        <w:pStyle w:val="afffffffffa"/>
        <w:numPr>
          <w:ilvl w:val="0"/>
          <w:numId w:val="37"/>
        </w:numPr>
        <w:rPr>
          <w:sz w:val="24"/>
        </w:rPr>
      </w:pPr>
      <w:r w:rsidRPr="005B164C">
        <w:rPr>
          <w:sz w:val="24"/>
        </w:rPr>
        <w:t xml:space="preserve">Ссылка на документ «Пользовательское соглашение о передаче </w:t>
      </w:r>
      <w:r w:rsidR="00EE39FF" w:rsidRPr="005B164C">
        <w:rPr>
          <w:sz w:val="24"/>
        </w:rPr>
        <w:t>ЭП»;</w:t>
      </w:r>
    </w:p>
    <w:p w14:paraId="609F4177" w14:textId="77777777" w:rsidR="00EE39FF" w:rsidRPr="005B164C" w:rsidRDefault="00EE39FF" w:rsidP="000F6438">
      <w:pPr>
        <w:pStyle w:val="afffffffffa"/>
        <w:numPr>
          <w:ilvl w:val="0"/>
          <w:numId w:val="37"/>
        </w:numPr>
        <w:rPr>
          <w:sz w:val="24"/>
        </w:rPr>
      </w:pPr>
      <w:r w:rsidRPr="005B164C">
        <w:rPr>
          <w:sz w:val="24"/>
        </w:rPr>
        <w:t>Отметка об ознакомлении с текстом пользовательского соглашения;</w:t>
      </w:r>
    </w:p>
    <w:p w14:paraId="589F60AC" w14:textId="77777777" w:rsidR="00EE39FF" w:rsidRPr="005B164C" w:rsidRDefault="00EE39FF" w:rsidP="000F6438">
      <w:pPr>
        <w:pStyle w:val="afffffffffa"/>
        <w:numPr>
          <w:ilvl w:val="0"/>
          <w:numId w:val="37"/>
        </w:numPr>
        <w:rPr>
          <w:sz w:val="24"/>
        </w:rPr>
      </w:pPr>
      <w:r w:rsidRPr="005B164C">
        <w:rPr>
          <w:sz w:val="24"/>
        </w:rPr>
        <w:t>Форма загрузки контейнера сертификата;</w:t>
      </w:r>
    </w:p>
    <w:p w14:paraId="754C9CA5" w14:textId="77777777" w:rsidR="00EE39FF" w:rsidRPr="005B164C" w:rsidRDefault="00EE39FF" w:rsidP="000F6438">
      <w:pPr>
        <w:pStyle w:val="afffffffffa"/>
        <w:numPr>
          <w:ilvl w:val="0"/>
          <w:numId w:val="37"/>
        </w:numPr>
        <w:rPr>
          <w:sz w:val="24"/>
        </w:rPr>
      </w:pPr>
      <w:r w:rsidRPr="005B164C">
        <w:rPr>
          <w:sz w:val="24"/>
        </w:rPr>
        <w:t>Поле указания пароля контейнера.</w:t>
      </w:r>
    </w:p>
    <w:p w14:paraId="172250F1" w14:textId="77777777" w:rsidR="00EE39FF" w:rsidRPr="005B164C" w:rsidRDefault="00790193" w:rsidP="008E35F7">
      <w:pPr>
        <w:rPr>
          <w:sz w:val="24"/>
        </w:rPr>
      </w:pPr>
      <w:r w:rsidRPr="005B164C">
        <w:rPr>
          <w:sz w:val="24"/>
        </w:rPr>
        <w:t>Перед</w:t>
      </w:r>
      <w:r w:rsidR="00EE39FF" w:rsidRPr="005B164C">
        <w:rPr>
          <w:sz w:val="24"/>
        </w:rPr>
        <w:t xml:space="preserve"> </w:t>
      </w:r>
      <w:r w:rsidRPr="005B164C">
        <w:rPr>
          <w:sz w:val="24"/>
        </w:rPr>
        <w:t xml:space="preserve">загрузкой </w:t>
      </w:r>
      <w:r w:rsidR="00EE39FF" w:rsidRPr="005B164C">
        <w:rPr>
          <w:sz w:val="24"/>
        </w:rPr>
        <w:t>контейнер</w:t>
      </w:r>
      <w:r w:rsidRPr="005B164C">
        <w:rPr>
          <w:sz w:val="24"/>
        </w:rPr>
        <w:t>а</w:t>
      </w:r>
      <w:r w:rsidR="00EE39FF" w:rsidRPr="005B164C">
        <w:rPr>
          <w:sz w:val="24"/>
        </w:rPr>
        <w:t xml:space="preserve"> сертификата, </w:t>
      </w:r>
      <w:r w:rsidRPr="005B164C">
        <w:rPr>
          <w:sz w:val="24"/>
        </w:rPr>
        <w:t xml:space="preserve">пользователю необходимо </w:t>
      </w:r>
      <w:r w:rsidR="00EE39FF" w:rsidRPr="005B164C">
        <w:rPr>
          <w:sz w:val="24"/>
        </w:rPr>
        <w:t>ознакомиться с текстом соглашения о передаче ЭП, а затем – проставить отметку об ознакомлении.</w:t>
      </w:r>
      <w:r w:rsidR="00E73951" w:rsidRPr="005B164C">
        <w:rPr>
          <w:sz w:val="24"/>
        </w:rPr>
        <w:t xml:space="preserve"> Только после этого станут доступными для взаимодействия форма загрузки контейнера, а также </w:t>
      </w:r>
      <w:r w:rsidR="009B6577">
        <w:rPr>
          <w:sz w:val="24"/>
        </w:rPr>
        <w:t xml:space="preserve">поле для указания </w:t>
      </w:r>
      <w:r w:rsidR="00E73951" w:rsidRPr="005B164C">
        <w:rPr>
          <w:sz w:val="24"/>
        </w:rPr>
        <w:t>пароля к контейнеру.</w:t>
      </w:r>
    </w:p>
    <w:p w14:paraId="1A87EFB7" w14:textId="77777777" w:rsidR="00E73951" w:rsidRPr="005B164C" w:rsidRDefault="00E73951" w:rsidP="008E35F7">
      <w:pPr>
        <w:rPr>
          <w:sz w:val="24"/>
        </w:rPr>
      </w:pPr>
      <w:r w:rsidRPr="005B164C">
        <w:rPr>
          <w:sz w:val="24"/>
        </w:rPr>
        <w:t xml:space="preserve">После отметки об ознакомлении с соглашением, </w:t>
      </w:r>
      <w:r w:rsidR="00790193" w:rsidRPr="005B164C">
        <w:rPr>
          <w:sz w:val="24"/>
        </w:rPr>
        <w:t xml:space="preserve">пользователю необходимо </w:t>
      </w:r>
      <w:r w:rsidR="00EE39FF" w:rsidRPr="005B164C">
        <w:rPr>
          <w:sz w:val="24"/>
        </w:rPr>
        <w:t xml:space="preserve">воспользоваться формой загрузки контейнера. После нажатия на кнопку «выберите файл» откроется диалоговое окно пользовательского браузера, позволяющее пользователю выбрать контейнер в файловой системе его рабочего места. Контейнер сертификата должен представлять собой </w:t>
      </w:r>
      <w:r w:rsidRPr="005B164C">
        <w:rPr>
          <w:sz w:val="24"/>
        </w:rPr>
        <w:t>архив</w:t>
      </w:r>
      <w:r w:rsidR="00EE39FF" w:rsidRPr="005B164C">
        <w:rPr>
          <w:sz w:val="24"/>
        </w:rPr>
        <w:t xml:space="preserve"> с расширением «.</w:t>
      </w:r>
      <w:r w:rsidR="00EE39FF" w:rsidRPr="005B164C">
        <w:rPr>
          <w:sz w:val="24"/>
          <w:lang w:val="en-US"/>
        </w:rPr>
        <w:t>zip</w:t>
      </w:r>
      <w:r w:rsidR="00EE39FF" w:rsidRPr="005B164C">
        <w:rPr>
          <w:sz w:val="24"/>
        </w:rPr>
        <w:t xml:space="preserve">», содержащий в себе 6 файлов с расширением </w:t>
      </w:r>
      <w:r w:rsidR="00EE39FF" w:rsidRPr="005B164C">
        <w:rPr>
          <w:sz w:val="24"/>
        </w:rPr>
        <w:lastRenderedPageBreak/>
        <w:t>«.</w:t>
      </w:r>
      <w:r w:rsidR="00EE39FF" w:rsidRPr="005B164C">
        <w:rPr>
          <w:sz w:val="24"/>
          <w:lang w:val="en-US"/>
        </w:rPr>
        <w:t>key</w:t>
      </w:r>
      <w:r w:rsidR="00EE39FF" w:rsidRPr="005B164C">
        <w:rPr>
          <w:sz w:val="24"/>
        </w:rPr>
        <w:t xml:space="preserve">». После выбора </w:t>
      </w:r>
      <w:r w:rsidRPr="005B164C">
        <w:rPr>
          <w:sz w:val="24"/>
        </w:rPr>
        <w:t>архива контейнера пользователь должен указать пароль</w:t>
      </w:r>
      <w:r w:rsidR="009B6577">
        <w:rPr>
          <w:sz w:val="24"/>
        </w:rPr>
        <w:t xml:space="preserve"> для контейнера в предназначенном для этого поле</w:t>
      </w:r>
      <w:r w:rsidRPr="005B164C">
        <w:rPr>
          <w:sz w:val="24"/>
        </w:rPr>
        <w:t xml:space="preserve"> формы.</w:t>
      </w:r>
    </w:p>
    <w:p w14:paraId="6C0401DD" w14:textId="77777777" w:rsidR="00E73951" w:rsidRDefault="00E73951" w:rsidP="008E35F7">
      <w:pPr>
        <w:rPr>
          <w:sz w:val="24"/>
        </w:rPr>
      </w:pPr>
      <w:r w:rsidRPr="005B164C">
        <w:rPr>
          <w:sz w:val="24"/>
        </w:rPr>
        <w:t xml:space="preserve">После </w:t>
      </w:r>
      <w:r w:rsidR="009B6577">
        <w:rPr>
          <w:sz w:val="24"/>
        </w:rPr>
        <w:t>ввода</w:t>
      </w:r>
      <w:r w:rsidRPr="005B164C">
        <w:rPr>
          <w:sz w:val="24"/>
        </w:rPr>
        <w:t xml:space="preserve"> пароля контейнера</w:t>
      </w:r>
      <w:r w:rsidR="00390E0A" w:rsidRPr="005B164C">
        <w:rPr>
          <w:sz w:val="24"/>
        </w:rPr>
        <w:t xml:space="preserve"> </w:t>
      </w:r>
      <w:r w:rsidR="00516F35" w:rsidRPr="005B164C">
        <w:rPr>
          <w:sz w:val="24"/>
        </w:rPr>
        <w:t>пользователю становится доступной</w:t>
      </w:r>
      <w:r w:rsidR="00390E0A" w:rsidRPr="005B164C">
        <w:rPr>
          <w:sz w:val="24"/>
        </w:rPr>
        <w:t xml:space="preserve"> для нажатия кнопка «загрузить контейнер». После нажатия </w:t>
      </w:r>
      <w:r w:rsidR="00F84972" w:rsidRPr="005B164C">
        <w:rPr>
          <w:sz w:val="24"/>
        </w:rPr>
        <w:t xml:space="preserve">кнопки «загрузить контейнер» </w:t>
      </w:r>
      <w:r w:rsidR="00390E0A" w:rsidRPr="005B164C">
        <w:rPr>
          <w:sz w:val="24"/>
        </w:rPr>
        <w:t xml:space="preserve">ключ пользователя становится доступен Системе для автоматического </w:t>
      </w:r>
      <w:r w:rsidR="00F84972" w:rsidRPr="005B164C">
        <w:rPr>
          <w:sz w:val="24"/>
        </w:rPr>
        <w:t>подписания</w:t>
      </w:r>
      <w:r w:rsidR="00390E0A" w:rsidRPr="005B164C">
        <w:rPr>
          <w:sz w:val="24"/>
        </w:rPr>
        <w:t xml:space="preserve"> запросов, отправляемых в виды сведений ГИС ГМП посредством СМЭВ.</w:t>
      </w:r>
    </w:p>
    <w:p w14:paraId="70C878F0" w14:textId="77777777" w:rsidR="008F0C18" w:rsidRPr="005B164C" w:rsidRDefault="00275E78" w:rsidP="008E35F7">
      <w:pPr>
        <w:rPr>
          <w:sz w:val="24"/>
        </w:rPr>
      </w:pPr>
      <w:r w:rsidRPr="008F0C18">
        <w:rPr>
          <w:b/>
          <w:sz w:val="24"/>
        </w:rPr>
        <w:t>ВАЖНО</w:t>
      </w:r>
      <w:r w:rsidR="008F0C18" w:rsidRPr="008F0C18">
        <w:rPr>
          <w:b/>
          <w:sz w:val="24"/>
        </w:rPr>
        <w:t>!</w:t>
      </w:r>
      <w:r w:rsidR="008F0C18">
        <w:rPr>
          <w:sz w:val="24"/>
        </w:rPr>
        <w:t xml:space="preserve"> Повторная загрузка контейнера сертификата возможна только после обновления страницы.</w:t>
      </w:r>
    </w:p>
    <w:p w14:paraId="55D4808E" w14:textId="77777777" w:rsidR="00294B38" w:rsidRDefault="00294B38" w:rsidP="007D770A">
      <w:pPr>
        <w:pStyle w:val="41"/>
      </w:pPr>
      <w:bookmarkStart w:id="174" w:name="_Toc59653356"/>
      <w:r>
        <w:t>Отправка запросов в ГИС ГМП</w:t>
      </w:r>
      <w:bookmarkEnd w:id="174"/>
    </w:p>
    <w:p w14:paraId="54549AAE" w14:textId="34CE7D17" w:rsidR="00294B38" w:rsidRPr="005B164C" w:rsidRDefault="00390E0A" w:rsidP="008E35F7">
      <w:pPr>
        <w:rPr>
          <w:sz w:val="24"/>
        </w:rPr>
      </w:pPr>
      <w:r w:rsidRPr="005B164C">
        <w:rPr>
          <w:sz w:val="24"/>
        </w:rPr>
        <w:t xml:space="preserve">Отправка </w:t>
      </w:r>
      <w:r w:rsidR="00401CF1" w:rsidRPr="005B164C">
        <w:rPr>
          <w:sz w:val="24"/>
        </w:rPr>
        <w:t>эталонных</w:t>
      </w:r>
      <w:r w:rsidRPr="005B164C">
        <w:rPr>
          <w:sz w:val="24"/>
        </w:rPr>
        <w:t xml:space="preserve"> запросов в ГИС ГМП представляет собой отправку запросов, </w:t>
      </w:r>
      <w:proofErr w:type="spellStart"/>
      <w:r w:rsidRPr="005B164C">
        <w:rPr>
          <w:sz w:val="24"/>
        </w:rPr>
        <w:t>предзаполненных</w:t>
      </w:r>
      <w:proofErr w:type="spellEnd"/>
      <w:r w:rsidRPr="005B164C">
        <w:rPr>
          <w:sz w:val="24"/>
        </w:rPr>
        <w:t xml:space="preserve"> </w:t>
      </w:r>
      <w:r w:rsidR="00DE1B53" w:rsidRPr="005B164C">
        <w:rPr>
          <w:sz w:val="24"/>
        </w:rPr>
        <w:t>эталонными данными</w:t>
      </w:r>
      <w:r w:rsidRPr="005B164C">
        <w:rPr>
          <w:sz w:val="24"/>
        </w:rPr>
        <w:t xml:space="preserve"> в виды сведений ГИС ГМП. Данная функция становится доступна пользователю только после </w:t>
      </w:r>
      <w:r w:rsidR="00DE1B53" w:rsidRPr="005B164C">
        <w:rPr>
          <w:sz w:val="24"/>
        </w:rPr>
        <w:t>загрузки</w:t>
      </w:r>
      <w:r w:rsidRPr="005B164C">
        <w:rPr>
          <w:sz w:val="24"/>
        </w:rPr>
        <w:t xml:space="preserve"> контейнер</w:t>
      </w:r>
      <w:r w:rsidR="000970A6">
        <w:rPr>
          <w:sz w:val="24"/>
        </w:rPr>
        <w:t>а</w:t>
      </w:r>
      <w:r w:rsidRPr="005B164C">
        <w:rPr>
          <w:sz w:val="24"/>
        </w:rPr>
        <w:t xml:space="preserve"> сертификата в Систему.</w:t>
      </w:r>
    </w:p>
    <w:p w14:paraId="4CBEEFE9" w14:textId="77777777" w:rsidR="00F8237D" w:rsidRDefault="00390E0A" w:rsidP="00F8237D">
      <w:pPr>
        <w:keepNext/>
      </w:pPr>
      <w:r>
        <w:rPr>
          <w:noProof/>
        </w:rPr>
        <w:drawing>
          <wp:inline distT="0" distB="0" distL="0" distR="0" wp14:anchorId="3DE6CBDA" wp14:editId="5A27314D">
            <wp:extent cx="4914900" cy="1562514"/>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927416" cy="1566493"/>
                    </a:xfrm>
                    <a:prstGeom prst="rect">
                      <a:avLst/>
                    </a:prstGeom>
                  </pic:spPr>
                </pic:pic>
              </a:graphicData>
            </a:graphic>
          </wp:inline>
        </w:drawing>
      </w:r>
    </w:p>
    <w:p w14:paraId="54068A4C" w14:textId="75B56C48" w:rsidR="00390E0A" w:rsidRDefault="00F8237D" w:rsidP="00F8237D">
      <w:pPr>
        <w:pStyle w:val="af8"/>
      </w:pPr>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41</w:t>
      </w:r>
      <w:r w:rsidR="00B83B0F">
        <w:rPr>
          <w:noProof/>
        </w:rPr>
        <w:fldChar w:fldCharType="end"/>
      </w:r>
      <w:r>
        <w:t xml:space="preserve"> Форма инициации отправки эталонных запросов в ГИС ГМП</w:t>
      </w:r>
    </w:p>
    <w:p w14:paraId="19F4587C" w14:textId="647D624D" w:rsidR="00294B38" w:rsidRPr="005B164C" w:rsidRDefault="00390E0A" w:rsidP="008E35F7">
      <w:pPr>
        <w:rPr>
          <w:sz w:val="24"/>
        </w:rPr>
      </w:pPr>
      <w:r w:rsidRPr="005B164C">
        <w:rPr>
          <w:sz w:val="24"/>
        </w:rPr>
        <w:t xml:space="preserve">Для запуска процесса отправки эталонных запросов в виды сведений ГИС ГМП пользователю необходимо нажать на кнопку «Отправить тестовые запросы». После нажатия запускается автоматический процесс формирования, подписания </w:t>
      </w:r>
      <w:r w:rsidR="00401CF1" w:rsidRPr="005B164C">
        <w:rPr>
          <w:sz w:val="24"/>
        </w:rPr>
        <w:t xml:space="preserve">и </w:t>
      </w:r>
      <w:r w:rsidRPr="005B164C">
        <w:rPr>
          <w:sz w:val="24"/>
        </w:rPr>
        <w:t xml:space="preserve">посредством загруженного сертификата (п. </w:t>
      </w:r>
      <w:r w:rsidRPr="005B164C">
        <w:rPr>
          <w:sz w:val="24"/>
        </w:rPr>
        <w:fldChar w:fldCharType="begin"/>
      </w:r>
      <w:r w:rsidRPr="005B164C">
        <w:rPr>
          <w:sz w:val="24"/>
        </w:rPr>
        <w:instrText xml:space="preserve"> REF _Ref522203659 \r \h </w:instrText>
      </w:r>
      <w:r w:rsidR="005B164C">
        <w:rPr>
          <w:sz w:val="24"/>
        </w:rPr>
        <w:instrText xml:space="preserve"> \* MERGEFORMAT </w:instrText>
      </w:r>
      <w:r w:rsidRPr="005B164C">
        <w:rPr>
          <w:sz w:val="24"/>
        </w:rPr>
      </w:r>
      <w:r w:rsidRPr="005B164C">
        <w:rPr>
          <w:sz w:val="24"/>
        </w:rPr>
        <w:fldChar w:fldCharType="separate"/>
      </w:r>
      <w:r w:rsidR="00CC1CBE">
        <w:rPr>
          <w:sz w:val="24"/>
        </w:rPr>
        <w:t>4.7.1.1</w:t>
      </w:r>
      <w:r w:rsidRPr="005B164C">
        <w:rPr>
          <w:sz w:val="24"/>
        </w:rPr>
        <w:fldChar w:fldCharType="end"/>
      </w:r>
      <w:r w:rsidRPr="005B164C">
        <w:rPr>
          <w:sz w:val="24"/>
        </w:rPr>
        <w:t>) и отправки эталонных запросов в виды сведений ГИС ГМП.</w:t>
      </w:r>
    </w:p>
    <w:p w14:paraId="4DF33C7A" w14:textId="77777777" w:rsidR="00294B38" w:rsidRDefault="00294B38" w:rsidP="007D770A">
      <w:pPr>
        <w:pStyle w:val="41"/>
      </w:pPr>
      <w:bookmarkStart w:id="175" w:name="_Toc59653357"/>
      <w:r>
        <w:t xml:space="preserve">Получение результатов обработки </w:t>
      </w:r>
      <w:r w:rsidR="00401CF1">
        <w:t>эталонных</w:t>
      </w:r>
      <w:r>
        <w:t xml:space="preserve"> запросов</w:t>
      </w:r>
      <w:bookmarkEnd w:id="175"/>
      <w:r>
        <w:t xml:space="preserve"> </w:t>
      </w:r>
    </w:p>
    <w:p w14:paraId="0763ED57" w14:textId="77777777" w:rsidR="00390E0A" w:rsidRPr="005B164C" w:rsidRDefault="00390E0A" w:rsidP="008E35F7">
      <w:pPr>
        <w:rPr>
          <w:sz w:val="24"/>
        </w:rPr>
      </w:pPr>
      <w:r w:rsidRPr="005B164C">
        <w:rPr>
          <w:sz w:val="24"/>
        </w:rPr>
        <w:t xml:space="preserve">После отправки </w:t>
      </w:r>
      <w:r w:rsidR="00401CF1" w:rsidRPr="005B164C">
        <w:rPr>
          <w:sz w:val="24"/>
        </w:rPr>
        <w:t>эталонных</w:t>
      </w:r>
      <w:r w:rsidRPr="005B164C">
        <w:rPr>
          <w:sz w:val="24"/>
        </w:rPr>
        <w:t xml:space="preserve"> запросов пользователь должен получить результаты их обработки от ГИС ГМП. </w:t>
      </w:r>
    </w:p>
    <w:p w14:paraId="1F94CDFE" w14:textId="77777777" w:rsidR="00F8237D" w:rsidRDefault="00390E0A" w:rsidP="00F8237D">
      <w:pPr>
        <w:keepNext/>
      </w:pPr>
      <w:r>
        <w:rPr>
          <w:noProof/>
        </w:rPr>
        <w:lastRenderedPageBreak/>
        <w:drawing>
          <wp:inline distT="0" distB="0" distL="0" distR="0" wp14:anchorId="2C9B3F46" wp14:editId="5AD73446">
            <wp:extent cx="4781550" cy="1338795"/>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804340" cy="1345176"/>
                    </a:xfrm>
                    <a:prstGeom prst="rect">
                      <a:avLst/>
                    </a:prstGeom>
                  </pic:spPr>
                </pic:pic>
              </a:graphicData>
            </a:graphic>
          </wp:inline>
        </w:drawing>
      </w:r>
    </w:p>
    <w:p w14:paraId="2AAF4345" w14:textId="0333BCA6" w:rsidR="00390E0A" w:rsidRDefault="00F8237D" w:rsidP="00F8237D">
      <w:pPr>
        <w:pStyle w:val="af8"/>
      </w:pPr>
      <w:bookmarkStart w:id="176" w:name="_Ref533360454"/>
      <w:r>
        <w:t xml:space="preserve">Рисунок </w:t>
      </w:r>
      <w:r w:rsidR="00B83B0F">
        <w:rPr>
          <w:noProof/>
        </w:rPr>
        <w:fldChar w:fldCharType="begin"/>
      </w:r>
      <w:r w:rsidR="00B83B0F">
        <w:rPr>
          <w:noProof/>
        </w:rPr>
        <w:instrText xml:space="preserve"> SEQ Рисунок \* ARABIC </w:instrText>
      </w:r>
      <w:r w:rsidR="00B83B0F">
        <w:rPr>
          <w:noProof/>
        </w:rPr>
        <w:fldChar w:fldCharType="separate"/>
      </w:r>
      <w:r w:rsidR="00CC1CBE">
        <w:rPr>
          <w:noProof/>
        </w:rPr>
        <w:t>42</w:t>
      </w:r>
      <w:r w:rsidR="00B83B0F">
        <w:rPr>
          <w:noProof/>
        </w:rPr>
        <w:fldChar w:fldCharType="end"/>
      </w:r>
      <w:bookmarkEnd w:id="176"/>
      <w:r>
        <w:t xml:space="preserve"> Форма просмотра и скачивания результатов обработки запросов</w:t>
      </w:r>
    </w:p>
    <w:p w14:paraId="20B4782C" w14:textId="6B1006F5" w:rsidR="00390E0A" w:rsidRPr="005B164C" w:rsidRDefault="00390E0A" w:rsidP="008E35F7">
      <w:pPr>
        <w:rPr>
          <w:sz w:val="24"/>
        </w:rPr>
      </w:pPr>
      <w:r w:rsidRPr="005B164C">
        <w:rPr>
          <w:sz w:val="24"/>
        </w:rPr>
        <w:t xml:space="preserve">Получение результатов </w:t>
      </w:r>
      <w:r w:rsidR="00401CF1" w:rsidRPr="005B164C">
        <w:rPr>
          <w:sz w:val="24"/>
        </w:rPr>
        <w:t xml:space="preserve">из СМЭВ </w:t>
      </w:r>
      <w:r w:rsidRPr="005B164C">
        <w:rPr>
          <w:sz w:val="24"/>
        </w:rPr>
        <w:t>происходит</w:t>
      </w:r>
      <w:r w:rsidR="00401CF1" w:rsidRPr="005B164C">
        <w:rPr>
          <w:sz w:val="24"/>
        </w:rPr>
        <w:t xml:space="preserve"> автоматически.</w:t>
      </w:r>
      <w:r w:rsidRPr="005B164C">
        <w:rPr>
          <w:sz w:val="24"/>
        </w:rPr>
        <w:t xml:space="preserve"> </w:t>
      </w:r>
      <w:r w:rsidR="009B6577">
        <w:rPr>
          <w:sz w:val="24"/>
        </w:rPr>
        <w:t xml:space="preserve">После того, как системой были получены результаты запросов </w:t>
      </w:r>
      <w:r w:rsidRPr="005B164C">
        <w:rPr>
          <w:sz w:val="24"/>
        </w:rPr>
        <w:t>пользователю становятся доступными для нажатия кнопки «Смотреть» и «Скачать» на форме просмотра и скачивания результатов обработки запросов (</w:t>
      </w:r>
      <w:r w:rsidR="00F8237D">
        <w:rPr>
          <w:sz w:val="24"/>
        </w:rPr>
        <w:fldChar w:fldCharType="begin"/>
      </w:r>
      <w:r w:rsidR="00F8237D">
        <w:rPr>
          <w:sz w:val="24"/>
        </w:rPr>
        <w:instrText xml:space="preserve"> REF _Ref533360454 \h </w:instrText>
      </w:r>
      <w:r w:rsidR="00F8237D">
        <w:rPr>
          <w:sz w:val="24"/>
        </w:rPr>
      </w:r>
      <w:r w:rsidR="00F8237D">
        <w:rPr>
          <w:sz w:val="24"/>
        </w:rPr>
        <w:fldChar w:fldCharType="separate"/>
      </w:r>
      <w:r w:rsidR="00CC1CBE">
        <w:t xml:space="preserve">Рисунок </w:t>
      </w:r>
      <w:r w:rsidR="00CC1CBE">
        <w:rPr>
          <w:noProof/>
        </w:rPr>
        <w:t>42</w:t>
      </w:r>
      <w:r w:rsidR="00F8237D">
        <w:rPr>
          <w:sz w:val="24"/>
        </w:rPr>
        <w:fldChar w:fldCharType="end"/>
      </w:r>
      <w:r w:rsidRPr="005B164C">
        <w:rPr>
          <w:sz w:val="24"/>
        </w:rPr>
        <w:t>).</w:t>
      </w:r>
    </w:p>
    <w:p w14:paraId="4672FC1D" w14:textId="77777777" w:rsidR="00294B38" w:rsidRPr="005B164C" w:rsidRDefault="00390E0A" w:rsidP="008E35F7">
      <w:pPr>
        <w:rPr>
          <w:sz w:val="24"/>
        </w:rPr>
      </w:pPr>
      <w:r w:rsidRPr="005B164C">
        <w:rPr>
          <w:sz w:val="24"/>
        </w:rPr>
        <w:t>По нажатию на кнопку «Смотреть» пользователю отображается таблица, содержащая информацию об отправленных запросах:</w:t>
      </w:r>
    </w:p>
    <w:p w14:paraId="443EACFE" w14:textId="77777777" w:rsidR="00390E0A" w:rsidRPr="005B164C" w:rsidRDefault="00B56154" w:rsidP="000F6438">
      <w:pPr>
        <w:pStyle w:val="afffffffffa"/>
        <w:numPr>
          <w:ilvl w:val="0"/>
          <w:numId w:val="38"/>
        </w:numPr>
        <w:rPr>
          <w:sz w:val="24"/>
        </w:rPr>
      </w:pPr>
      <w:r w:rsidRPr="005B164C">
        <w:rPr>
          <w:sz w:val="24"/>
        </w:rPr>
        <w:t>Наименование вида сведений ГИС ГМП;</w:t>
      </w:r>
    </w:p>
    <w:p w14:paraId="337F588D" w14:textId="77777777" w:rsidR="00B56154" w:rsidRPr="005B164C" w:rsidRDefault="00B56154" w:rsidP="000F6438">
      <w:pPr>
        <w:pStyle w:val="afffffffffa"/>
        <w:numPr>
          <w:ilvl w:val="0"/>
          <w:numId w:val="38"/>
        </w:numPr>
        <w:rPr>
          <w:sz w:val="24"/>
        </w:rPr>
      </w:pPr>
      <w:proofErr w:type="spellStart"/>
      <w:r w:rsidRPr="005B164C">
        <w:rPr>
          <w:sz w:val="24"/>
          <w:lang w:val="en-US"/>
        </w:rPr>
        <w:t>MessageID</w:t>
      </w:r>
      <w:proofErr w:type="spellEnd"/>
      <w:r w:rsidRPr="005B164C">
        <w:rPr>
          <w:sz w:val="24"/>
        </w:rPr>
        <w:t xml:space="preserve"> отправленного запроса;</w:t>
      </w:r>
    </w:p>
    <w:p w14:paraId="3774EF9E" w14:textId="77777777" w:rsidR="00B56154" w:rsidRPr="005B164C" w:rsidRDefault="00B56154" w:rsidP="000F6438">
      <w:pPr>
        <w:pStyle w:val="afffffffffa"/>
        <w:numPr>
          <w:ilvl w:val="0"/>
          <w:numId w:val="38"/>
        </w:numPr>
        <w:rPr>
          <w:sz w:val="24"/>
        </w:rPr>
      </w:pPr>
      <w:r w:rsidRPr="005B164C">
        <w:rPr>
          <w:sz w:val="24"/>
        </w:rPr>
        <w:t>Дату и время отправки запроса.</w:t>
      </w:r>
    </w:p>
    <w:p w14:paraId="1C194470" w14:textId="74F97B66" w:rsidR="00B56154" w:rsidRDefault="00B56154" w:rsidP="008E35F7">
      <w:pPr>
        <w:rPr>
          <w:sz w:val="24"/>
        </w:rPr>
      </w:pPr>
      <w:r w:rsidRPr="005B164C">
        <w:rPr>
          <w:sz w:val="24"/>
        </w:rPr>
        <w:t>По нажатию на кнопку «Скачать» начин</w:t>
      </w:r>
      <w:r w:rsidR="00401CF1" w:rsidRPr="005B164C">
        <w:rPr>
          <w:sz w:val="24"/>
        </w:rPr>
        <w:t>ается</w:t>
      </w:r>
      <w:r w:rsidRPr="005B164C">
        <w:rPr>
          <w:sz w:val="24"/>
        </w:rPr>
        <w:t xml:space="preserve"> скачивание </w:t>
      </w:r>
      <w:r w:rsidR="00907449">
        <w:rPr>
          <w:sz w:val="24"/>
        </w:rPr>
        <w:t>архива</w:t>
      </w:r>
      <w:r w:rsidRPr="005B164C">
        <w:rPr>
          <w:sz w:val="24"/>
        </w:rPr>
        <w:t>, содержащего</w:t>
      </w:r>
      <w:r w:rsidR="00907449">
        <w:rPr>
          <w:sz w:val="24"/>
        </w:rPr>
        <w:t xml:space="preserve"> файлы </w:t>
      </w:r>
      <w:r w:rsidR="00907449">
        <w:rPr>
          <w:sz w:val="24"/>
          <w:lang w:val="en-US"/>
        </w:rPr>
        <w:t>xml</w:t>
      </w:r>
      <w:r w:rsidR="00907449" w:rsidRPr="00907449">
        <w:rPr>
          <w:sz w:val="24"/>
        </w:rPr>
        <w:t>-</w:t>
      </w:r>
      <w:r w:rsidR="00907449">
        <w:rPr>
          <w:sz w:val="24"/>
        </w:rPr>
        <w:t>сообщений запросов и ответов. Наименование каждого файла содержит закодированное наименование вида сведений, для которого данный файл сформирован (</w:t>
      </w:r>
      <w:r w:rsidR="001C4215">
        <w:rPr>
          <w:sz w:val="24"/>
        </w:rPr>
        <w:t>с</w:t>
      </w:r>
      <w:r w:rsidR="00907449">
        <w:rPr>
          <w:sz w:val="24"/>
        </w:rPr>
        <w:t>м.</w:t>
      </w:r>
      <w:r w:rsidR="001C4215">
        <w:rPr>
          <w:sz w:val="24"/>
        </w:rPr>
        <w:t xml:space="preserve"> </w:t>
      </w:r>
      <w:r w:rsidR="001C4215" w:rsidRPr="00AE7F2E">
        <w:rPr>
          <w:sz w:val="24"/>
        </w:rPr>
        <w:fldChar w:fldCharType="begin"/>
      </w:r>
      <w:r w:rsidR="001C4215" w:rsidRPr="001C4215">
        <w:rPr>
          <w:sz w:val="24"/>
        </w:rPr>
        <w:instrText xml:space="preserve"> REF _Ref523742610 \h </w:instrText>
      </w:r>
      <w:r w:rsidR="001C4215">
        <w:rPr>
          <w:sz w:val="24"/>
        </w:rPr>
        <w:instrText xml:space="preserve"> \* MERGEFORMAT </w:instrText>
      </w:r>
      <w:r w:rsidR="001C4215" w:rsidRPr="00AE7F2E">
        <w:rPr>
          <w:sz w:val="24"/>
        </w:rPr>
      </w:r>
      <w:r w:rsidR="001C4215" w:rsidRPr="00AE7F2E">
        <w:rPr>
          <w:sz w:val="24"/>
        </w:rPr>
        <w:fldChar w:fldCharType="separate"/>
      </w:r>
      <w:r w:rsidR="00CC1CBE" w:rsidRPr="00D647B9">
        <w:rPr>
          <w:sz w:val="24"/>
        </w:rPr>
        <w:t xml:space="preserve">Таблица </w:t>
      </w:r>
      <w:r w:rsidR="00CC1CBE" w:rsidRPr="00D647B9">
        <w:rPr>
          <w:noProof/>
          <w:sz w:val="24"/>
        </w:rPr>
        <w:t>3</w:t>
      </w:r>
      <w:r w:rsidR="001C4215" w:rsidRPr="00AE7F2E">
        <w:rPr>
          <w:sz w:val="24"/>
        </w:rPr>
        <w:fldChar w:fldCharType="end"/>
      </w:r>
      <w:r w:rsidR="00907449">
        <w:rPr>
          <w:sz w:val="24"/>
        </w:rPr>
        <w:t>):</w:t>
      </w:r>
    </w:p>
    <w:p w14:paraId="10632D78" w14:textId="21AE7B3D" w:rsidR="00907449" w:rsidRPr="00907449" w:rsidRDefault="00907449" w:rsidP="00BA7C19">
      <w:pPr>
        <w:pStyle w:val="12-"/>
        <w:ind w:firstLine="567"/>
      </w:pPr>
      <w:bookmarkStart w:id="177" w:name="_Ref523742610"/>
      <w:r w:rsidRPr="00907449">
        <w:t xml:space="preserve">Таблица </w:t>
      </w:r>
      <w:r w:rsidR="00B83B0F">
        <w:rPr>
          <w:noProof/>
        </w:rPr>
        <w:fldChar w:fldCharType="begin"/>
      </w:r>
      <w:r w:rsidR="00B83B0F">
        <w:rPr>
          <w:noProof/>
        </w:rPr>
        <w:instrText xml:space="preserve"> SEQ Таблица \* ARABIC </w:instrText>
      </w:r>
      <w:r w:rsidR="00B83B0F">
        <w:rPr>
          <w:noProof/>
        </w:rPr>
        <w:fldChar w:fldCharType="separate"/>
      </w:r>
      <w:r w:rsidR="00CC1CBE">
        <w:rPr>
          <w:noProof/>
        </w:rPr>
        <w:t>3</w:t>
      </w:r>
      <w:r w:rsidR="00B83B0F">
        <w:rPr>
          <w:noProof/>
        </w:rPr>
        <w:fldChar w:fldCharType="end"/>
      </w:r>
      <w:bookmarkEnd w:id="177"/>
      <w:r w:rsidRPr="00907449">
        <w:t xml:space="preserve"> Соответствие между кодами в наименованиях файлов </w:t>
      </w:r>
      <w:proofErr w:type="spellStart"/>
      <w:r w:rsidRPr="00907449">
        <w:t>xml</w:t>
      </w:r>
      <w:proofErr w:type="spellEnd"/>
      <w:r w:rsidRPr="00907449">
        <w:t>-сообщений и наименованиями видов сведений</w:t>
      </w:r>
    </w:p>
    <w:tbl>
      <w:tblPr>
        <w:tblStyle w:val="afff8"/>
        <w:tblW w:w="0" w:type="auto"/>
        <w:tblLook w:val="04A0" w:firstRow="1" w:lastRow="0" w:firstColumn="1" w:lastColumn="0" w:noHBand="0" w:noVBand="1"/>
      </w:tblPr>
      <w:tblGrid>
        <w:gridCol w:w="704"/>
        <w:gridCol w:w="5670"/>
        <w:gridCol w:w="3119"/>
      </w:tblGrid>
      <w:tr w:rsidR="00907449" w:rsidRPr="00907449" w14:paraId="05513DB5" w14:textId="77777777" w:rsidTr="00907449">
        <w:tc>
          <w:tcPr>
            <w:tcW w:w="704" w:type="dxa"/>
            <w:vAlign w:val="center"/>
          </w:tcPr>
          <w:p w14:paraId="47D41196" w14:textId="77777777" w:rsidR="00907449" w:rsidRPr="00907449" w:rsidRDefault="00907449" w:rsidP="00907449">
            <w:pPr>
              <w:ind w:firstLine="0"/>
              <w:jc w:val="center"/>
              <w:rPr>
                <w:rFonts w:ascii="Times New Roman" w:hAnsi="Times New Roman"/>
                <w:b/>
                <w:sz w:val="24"/>
              </w:rPr>
            </w:pPr>
            <w:r w:rsidRPr="00907449">
              <w:rPr>
                <w:rFonts w:ascii="Times New Roman" w:hAnsi="Times New Roman"/>
                <w:b/>
                <w:sz w:val="24"/>
              </w:rPr>
              <w:t>№ п/п</w:t>
            </w:r>
          </w:p>
        </w:tc>
        <w:tc>
          <w:tcPr>
            <w:tcW w:w="5670" w:type="dxa"/>
            <w:vAlign w:val="center"/>
          </w:tcPr>
          <w:p w14:paraId="2DB37BCA" w14:textId="77777777" w:rsidR="00907449" w:rsidRPr="00907449" w:rsidRDefault="00907449" w:rsidP="00907449">
            <w:pPr>
              <w:ind w:firstLine="0"/>
              <w:jc w:val="center"/>
              <w:rPr>
                <w:rFonts w:ascii="Times New Roman" w:hAnsi="Times New Roman"/>
                <w:b/>
                <w:sz w:val="24"/>
              </w:rPr>
            </w:pPr>
            <w:r w:rsidRPr="00907449">
              <w:rPr>
                <w:rFonts w:ascii="Times New Roman" w:hAnsi="Times New Roman"/>
                <w:b/>
                <w:sz w:val="24"/>
              </w:rPr>
              <w:t>Наименование вида сведений</w:t>
            </w:r>
          </w:p>
        </w:tc>
        <w:tc>
          <w:tcPr>
            <w:tcW w:w="3119" w:type="dxa"/>
            <w:vAlign w:val="center"/>
          </w:tcPr>
          <w:p w14:paraId="59A0B51F" w14:textId="77777777" w:rsidR="00907449" w:rsidRPr="00907449" w:rsidRDefault="00907449" w:rsidP="00907449">
            <w:pPr>
              <w:ind w:firstLine="0"/>
              <w:jc w:val="center"/>
              <w:rPr>
                <w:rFonts w:ascii="Times New Roman" w:hAnsi="Times New Roman"/>
                <w:b/>
                <w:sz w:val="24"/>
              </w:rPr>
            </w:pPr>
            <w:r w:rsidRPr="00907449">
              <w:rPr>
                <w:rFonts w:ascii="Times New Roman" w:hAnsi="Times New Roman"/>
                <w:b/>
                <w:sz w:val="24"/>
              </w:rPr>
              <w:t xml:space="preserve">Код в наименовании файла с </w:t>
            </w:r>
            <w:r w:rsidRPr="00907449">
              <w:rPr>
                <w:rFonts w:ascii="Times New Roman" w:hAnsi="Times New Roman"/>
                <w:b/>
                <w:sz w:val="24"/>
                <w:lang w:val="en-US"/>
              </w:rPr>
              <w:t>xml</w:t>
            </w:r>
            <w:r w:rsidRPr="00907449">
              <w:rPr>
                <w:rFonts w:ascii="Times New Roman" w:hAnsi="Times New Roman"/>
                <w:b/>
                <w:sz w:val="24"/>
              </w:rPr>
              <w:t>-сообщением</w:t>
            </w:r>
          </w:p>
        </w:tc>
      </w:tr>
      <w:tr w:rsidR="00443391" w14:paraId="54992E1E" w14:textId="77777777" w:rsidTr="00907449">
        <w:tc>
          <w:tcPr>
            <w:tcW w:w="704" w:type="dxa"/>
          </w:tcPr>
          <w:p w14:paraId="18B8FB42" w14:textId="77777777" w:rsidR="00443391" w:rsidRPr="00907449" w:rsidRDefault="00443391" w:rsidP="006719A4">
            <w:pPr>
              <w:pStyle w:val="afffffffffa"/>
              <w:numPr>
                <w:ilvl w:val="0"/>
                <w:numId w:val="40"/>
              </w:numPr>
              <w:rPr>
                <w:sz w:val="24"/>
              </w:rPr>
            </w:pPr>
          </w:p>
        </w:tc>
        <w:tc>
          <w:tcPr>
            <w:tcW w:w="5670" w:type="dxa"/>
            <w:vAlign w:val="bottom"/>
          </w:tcPr>
          <w:p w14:paraId="0B8BD6CA" w14:textId="77777777" w:rsidR="00443391" w:rsidRPr="00907449" w:rsidRDefault="00443391" w:rsidP="00443391">
            <w:pPr>
              <w:ind w:firstLine="0"/>
              <w:rPr>
                <w:rFonts w:ascii="Times New Roman" w:hAnsi="Times New Roman"/>
                <w:sz w:val="24"/>
                <w:lang w:eastAsia="ru-RU"/>
              </w:rPr>
            </w:pPr>
            <w:r w:rsidRPr="00443391">
              <w:rPr>
                <w:rFonts w:ascii="Times New Roman" w:hAnsi="Times New Roman"/>
                <w:sz w:val="24"/>
                <w:lang w:eastAsia="ru-RU"/>
              </w:rPr>
              <w:t>Предоставление необходимой для уплаты информации</w:t>
            </w:r>
          </w:p>
        </w:tc>
        <w:tc>
          <w:tcPr>
            <w:tcW w:w="3119" w:type="dxa"/>
            <w:vAlign w:val="bottom"/>
          </w:tcPr>
          <w:p w14:paraId="0EBBC59F" w14:textId="77777777" w:rsidR="00443391" w:rsidRPr="00907449" w:rsidRDefault="00443391" w:rsidP="00443391">
            <w:pPr>
              <w:ind w:firstLine="0"/>
              <w:rPr>
                <w:rFonts w:ascii="Times New Roman" w:hAnsi="Times New Roman"/>
                <w:sz w:val="24"/>
                <w:lang w:eastAsia="ru-RU"/>
              </w:rPr>
            </w:pPr>
            <w:r w:rsidRPr="00907449">
              <w:rPr>
                <w:rFonts w:ascii="Times New Roman" w:hAnsi="Times New Roman"/>
                <w:sz w:val="24"/>
                <w:lang w:eastAsia="ru-RU"/>
              </w:rPr>
              <w:t>VS_01</w:t>
            </w:r>
          </w:p>
        </w:tc>
      </w:tr>
      <w:tr w:rsidR="00443391" w14:paraId="37A74B3F" w14:textId="77777777" w:rsidTr="00907449">
        <w:tc>
          <w:tcPr>
            <w:tcW w:w="704" w:type="dxa"/>
          </w:tcPr>
          <w:p w14:paraId="138B0812" w14:textId="77777777" w:rsidR="00443391" w:rsidRPr="00907449" w:rsidRDefault="00443391" w:rsidP="006719A4">
            <w:pPr>
              <w:pStyle w:val="afffffffffa"/>
              <w:numPr>
                <w:ilvl w:val="0"/>
                <w:numId w:val="40"/>
              </w:numPr>
              <w:rPr>
                <w:sz w:val="24"/>
              </w:rPr>
            </w:pPr>
          </w:p>
        </w:tc>
        <w:tc>
          <w:tcPr>
            <w:tcW w:w="5670" w:type="dxa"/>
            <w:vAlign w:val="bottom"/>
          </w:tcPr>
          <w:p w14:paraId="57C165D7" w14:textId="77777777" w:rsidR="00443391" w:rsidRPr="00907449" w:rsidRDefault="00443391" w:rsidP="00443391">
            <w:pPr>
              <w:ind w:firstLine="0"/>
              <w:rPr>
                <w:rFonts w:ascii="Times New Roman" w:hAnsi="Times New Roman"/>
                <w:sz w:val="24"/>
                <w:lang w:eastAsia="ru-RU"/>
              </w:rPr>
            </w:pPr>
            <w:r w:rsidRPr="00443391">
              <w:rPr>
                <w:rFonts w:ascii="Times New Roman" w:hAnsi="Times New Roman"/>
                <w:sz w:val="24"/>
                <w:lang w:eastAsia="ru-RU"/>
              </w:rPr>
              <w:t>Прием информации об уплате (информации из распоряжения плательщика)</w:t>
            </w:r>
          </w:p>
        </w:tc>
        <w:tc>
          <w:tcPr>
            <w:tcW w:w="3119" w:type="dxa"/>
            <w:vAlign w:val="bottom"/>
          </w:tcPr>
          <w:p w14:paraId="316CD800" w14:textId="77777777" w:rsidR="00443391" w:rsidRPr="00907449" w:rsidRDefault="00443391" w:rsidP="00443391">
            <w:pPr>
              <w:ind w:firstLine="0"/>
              <w:rPr>
                <w:rFonts w:ascii="Times New Roman" w:hAnsi="Times New Roman"/>
                <w:sz w:val="24"/>
                <w:lang w:eastAsia="ru-RU"/>
              </w:rPr>
            </w:pPr>
            <w:r w:rsidRPr="00907449">
              <w:rPr>
                <w:rFonts w:ascii="Times New Roman" w:hAnsi="Times New Roman"/>
                <w:sz w:val="24"/>
                <w:lang w:eastAsia="ru-RU"/>
              </w:rPr>
              <w:t>VS_02</w:t>
            </w:r>
          </w:p>
        </w:tc>
      </w:tr>
      <w:tr w:rsidR="00443391" w14:paraId="68F197C0" w14:textId="77777777" w:rsidTr="00907449">
        <w:tc>
          <w:tcPr>
            <w:tcW w:w="704" w:type="dxa"/>
          </w:tcPr>
          <w:p w14:paraId="27FE8229" w14:textId="77777777" w:rsidR="00443391" w:rsidRPr="00907449" w:rsidRDefault="00443391" w:rsidP="006719A4">
            <w:pPr>
              <w:pStyle w:val="afffffffffa"/>
              <w:numPr>
                <w:ilvl w:val="0"/>
                <w:numId w:val="40"/>
              </w:numPr>
              <w:rPr>
                <w:sz w:val="24"/>
              </w:rPr>
            </w:pPr>
          </w:p>
        </w:tc>
        <w:tc>
          <w:tcPr>
            <w:tcW w:w="5670" w:type="dxa"/>
            <w:vAlign w:val="bottom"/>
          </w:tcPr>
          <w:p w14:paraId="69D4234D" w14:textId="77777777" w:rsidR="00443391" w:rsidRPr="00907449" w:rsidRDefault="00443391" w:rsidP="00443391">
            <w:pPr>
              <w:ind w:firstLine="0"/>
              <w:rPr>
                <w:rFonts w:ascii="Times New Roman" w:hAnsi="Times New Roman"/>
                <w:sz w:val="24"/>
                <w:lang w:eastAsia="ru-RU"/>
              </w:rPr>
            </w:pPr>
            <w:r w:rsidRPr="00443391">
              <w:rPr>
                <w:rFonts w:ascii="Times New Roman" w:hAnsi="Times New Roman"/>
                <w:sz w:val="24"/>
                <w:lang w:eastAsia="ru-RU"/>
              </w:rPr>
              <w:t>Прием необходимой для уплаты информации (начисления)</w:t>
            </w:r>
          </w:p>
        </w:tc>
        <w:tc>
          <w:tcPr>
            <w:tcW w:w="3119" w:type="dxa"/>
            <w:vAlign w:val="bottom"/>
          </w:tcPr>
          <w:p w14:paraId="0A5B3AF6" w14:textId="77777777" w:rsidR="00443391" w:rsidRPr="00907449" w:rsidRDefault="00443391" w:rsidP="00443391">
            <w:pPr>
              <w:ind w:firstLine="0"/>
              <w:rPr>
                <w:rFonts w:ascii="Times New Roman" w:hAnsi="Times New Roman"/>
                <w:sz w:val="24"/>
                <w:lang w:eastAsia="ru-RU"/>
              </w:rPr>
            </w:pPr>
            <w:r w:rsidRPr="00907449">
              <w:rPr>
                <w:rFonts w:ascii="Times New Roman" w:hAnsi="Times New Roman"/>
                <w:sz w:val="24"/>
                <w:lang w:eastAsia="ru-RU"/>
              </w:rPr>
              <w:t>VS_03</w:t>
            </w:r>
          </w:p>
        </w:tc>
      </w:tr>
      <w:tr w:rsidR="00443391" w14:paraId="3822A66E" w14:textId="77777777" w:rsidTr="00907449">
        <w:tc>
          <w:tcPr>
            <w:tcW w:w="704" w:type="dxa"/>
          </w:tcPr>
          <w:p w14:paraId="17579D49" w14:textId="77777777" w:rsidR="00443391" w:rsidRPr="00907449" w:rsidRDefault="00443391" w:rsidP="006719A4">
            <w:pPr>
              <w:pStyle w:val="afffffffffa"/>
              <w:numPr>
                <w:ilvl w:val="0"/>
                <w:numId w:val="40"/>
              </w:numPr>
              <w:rPr>
                <w:sz w:val="24"/>
              </w:rPr>
            </w:pPr>
          </w:p>
        </w:tc>
        <w:tc>
          <w:tcPr>
            <w:tcW w:w="5670" w:type="dxa"/>
            <w:vAlign w:val="bottom"/>
          </w:tcPr>
          <w:p w14:paraId="1739A8A7" w14:textId="77777777" w:rsidR="00443391" w:rsidRPr="00907449" w:rsidRDefault="00443391" w:rsidP="00443391">
            <w:pPr>
              <w:ind w:firstLine="0"/>
              <w:rPr>
                <w:rFonts w:ascii="Times New Roman" w:hAnsi="Times New Roman"/>
                <w:sz w:val="24"/>
                <w:lang w:eastAsia="ru-RU"/>
              </w:rPr>
            </w:pPr>
            <w:r w:rsidRPr="00443391">
              <w:rPr>
                <w:rFonts w:ascii="Times New Roman" w:hAnsi="Times New Roman"/>
                <w:sz w:val="24"/>
                <w:lang w:eastAsia="ru-RU"/>
              </w:rPr>
              <w:t>Прием информации о возврате</w:t>
            </w:r>
          </w:p>
        </w:tc>
        <w:tc>
          <w:tcPr>
            <w:tcW w:w="3119" w:type="dxa"/>
            <w:vAlign w:val="bottom"/>
          </w:tcPr>
          <w:p w14:paraId="1A07CBD0" w14:textId="77777777" w:rsidR="00443391" w:rsidRPr="00907449" w:rsidRDefault="00443391" w:rsidP="00443391">
            <w:pPr>
              <w:ind w:firstLine="0"/>
              <w:rPr>
                <w:rFonts w:ascii="Times New Roman" w:hAnsi="Times New Roman"/>
                <w:sz w:val="24"/>
                <w:lang w:eastAsia="ru-RU"/>
              </w:rPr>
            </w:pPr>
            <w:r w:rsidRPr="00907449">
              <w:rPr>
                <w:rFonts w:ascii="Times New Roman" w:hAnsi="Times New Roman"/>
                <w:sz w:val="24"/>
                <w:lang w:eastAsia="ru-RU"/>
              </w:rPr>
              <w:t>VS_04</w:t>
            </w:r>
          </w:p>
        </w:tc>
      </w:tr>
      <w:tr w:rsidR="00443391" w14:paraId="7ECB9430" w14:textId="77777777" w:rsidTr="00907449">
        <w:tc>
          <w:tcPr>
            <w:tcW w:w="704" w:type="dxa"/>
          </w:tcPr>
          <w:p w14:paraId="2457A8D2" w14:textId="77777777" w:rsidR="00443391" w:rsidRPr="00907449" w:rsidRDefault="00443391" w:rsidP="006719A4">
            <w:pPr>
              <w:pStyle w:val="afffffffffa"/>
              <w:numPr>
                <w:ilvl w:val="0"/>
                <w:numId w:val="40"/>
              </w:numPr>
              <w:rPr>
                <w:sz w:val="24"/>
              </w:rPr>
            </w:pPr>
          </w:p>
        </w:tc>
        <w:tc>
          <w:tcPr>
            <w:tcW w:w="5670" w:type="dxa"/>
            <w:vAlign w:val="bottom"/>
          </w:tcPr>
          <w:p w14:paraId="51F4587B" w14:textId="77777777" w:rsidR="00443391" w:rsidRPr="00907449" w:rsidRDefault="00443391" w:rsidP="00443391">
            <w:pPr>
              <w:ind w:firstLine="0"/>
              <w:rPr>
                <w:rFonts w:ascii="Times New Roman" w:hAnsi="Times New Roman"/>
                <w:sz w:val="24"/>
                <w:lang w:eastAsia="ru-RU"/>
              </w:rPr>
            </w:pPr>
            <w:r w:rsidRPr="00443391">
              <w:rPr>
                <w:rFonts w:ascii="Times New Roman" w:hAnsi="Times New Roman"/>
                <w:sz w:val="24"/>
                <w:lang w:eastAsia="ru-RU"/>
              </w:rPr>
              <w:t>Предоставление информации об уплате</w:t>
            </w:r>
          </w:p>
        </w:tc>
        <w:tc>
          <w:tcPr>
            <w:tcW w:w="3119" w:type="dxa"/>
            <w:vAlign w:val="bottom"/>
          </w:tcPr>
          <w:p w14:paraId="25F33882" w14:textId="77777777" w:rsidR="00443391" w:rsidRPr="00907449" w:rsidRDefault="00443391" w:rsidP="00443391">
            <w:pPr>
              <w:ind w:firstLine="0"/>
              <w:rPr>
                <w:rFonts w:ascii="Times New Roman" w:hAnsi="Times New Roman"/>
                <w:sz w:val="24"/>
                <w:lang w:eastAsia="ru-RU"/>
              </w:rPr>
            </w:pPr>
            <w:r w:rsidRPr="00907449">
              <w:rPr>
                <w:rFonts w:ascii="Times New Roman" w:hAnsi="Times New Roman"/>
                <w:sz w:val="24"/>
                <w:lang w:eastAsia="ru-RU"/>
              </w:rPr>
              <w:t>VS_05</w:t>
            </w:r>
          </w:p>
        </w:tc>
      </w:tr>
      <w:tr w:rsidR="00443391" w14:paraId="1DD3F5DB" w14:textId="77777777" w:rsidTr="00907449">
        <w:tc>
          <w:tcPr>
            <w:tcW w:w="704" w:type="dxa"/>
          </w:tcPr>
          <w:p w14:paraId="6300E1C8" w14:textId="77777777" w:rsidR="00443391" w:rsidRPr="00907449" w:rsidRDefault="00443391" w:rsidP="006719A4">
            <w:pPr>
              <w:pStyle w:val="afffffffffa"/>
              <w:numPr>
                <w:ilvl w:val="0"/>
                <w:numId w:val="40"/>
              </w:numPr>
              <w:rPr>
                <w:sz w:val="24"/>
              </w:rPr>
            </w:pPr>
          </w:p>
        </w:tc>
        <w:tc>
          <w:tcPr>
            <w:tcW w:w="5670" w:type="dxa"/>
            <w:vAlign w:val="bottom"/>
          </w:tcPr>
          <w:p w14:paraId="33E2A8AC" w14:textId="77777777" w:rsidR="00443391" w:rsidRPr="00907449" w:rsidRDefault="00443391" w:rsidP="00443391">
            <w:pPr>
              <w:ind w:firstLine="0"/>
              <w:rPr>
                <w:rFonts w:ascii="Times New Roman" w:hAnsi="Times New Roman"/>
                <w:sz w:val="24"/>
                <w:lang w:eastAsia="ru-RU"/>
              </w:rPr>
            </w:pPr>
            <w:r w:rsidRPr="00443391">
              <w:rPr>
                <w:rFonts w:ascii="Times New Roman" w:hAnsi="Times New Roman"/>
                <w:sz w:val="24"/>
                <w:lang w:eastAsia="ru-RU"/>
              </w:rPr>
              <w:t>Предоставление информации о результатах квитирования</w:t>
            </w:r>
          </w:p>
        </w:tc>
        <w:tc>
          <w:tcPr>
            <w:tcW w:w="3119" w:type="dxa"/>
            <w:vAlign w:val="bottom"/>
          </w:tcPr>
          <w:p w14:paraId="196DA15C" w14:textId="77777777" w:rsidR="00443391" w:rsidRPr="00907449" w:rsidRDefault="00443391" w:rsidP="00443391">
            <w:pPr>
              <w:ind w:firstLine="0"/>
              <w:rPr>
                <w:rFonts w:ascii="Times New Roman" w:hAnsi="Times New Roman"/>
                <w:sz w:val="24"/>
                <w:lang w:eastAsia="ru-RU"/>
              </w:rPr>
            </w:pPr>
            <w:r w:rsidRPr="00907449">
              <w:rPr>
                <w:rFonts w:ascii="Times New Roman" w:hAnsi="Times New Roman"/>
                <w:sz w:val="24"/>
                <w:lang w:eastAsia="ru-RU"/>
              </w:rPr>
              <w:t>VS_06</w:t>
            </w:r>
          </w:p>
        </w:tc>
      </w:tr>
      <w:tr w:rsidR="00443391" w14:paraId="1DC16FB3" w14:textId="77777777" w:rsidTr="00907449">
        <w:tc>
          <w:tcPr>
            <w:tcW w:w="704" w:type="dxa"/>
          </w:tcPr>
          <w:p w14:paraId="678B8535" w14:textId="77777777" w:rsidR="00443391" w:rsidRPr="00907449" w:rsidRDefault="00443391" w:rsidP="006719A4">
            <w:pPr>
              <w:pStyle w:val="afffffffffa"/>
              <w:numPr>
                <w:ilvl w:val="0"/>
                <w:numId w:val="40"/>
              </w:numPr>
              <w:rPr>
                <w:sz w:val="24"/>
              </w:rPr>
            </w:pPr>
          </w:p>
        </w:tc>
        <w:tc>
          <w:tcPr>
            <w:tcW w:w="5670" w:type="dxa"/>
            <w:vAlign w:val="bottom"/>
          </w:tcPr>
          <w:p w14:paraId="6E823A5D" w14:textId="77777777" w:rsidR="00443391" w:rsidRPr="00907449" w:rsidRDefault="00443391" w:rsidP="00275E78">
            <w:pPr>
              <w:ind w:firstLine="0"/>
              <w:rPr>
                <w:rFonts w:ascii="Times New Roman" w:hAnsi="Times New Roman"/>
                <w:sz w:val="24"/>
                <w:lang w:eastAsia="ru-RU"/>
              </w:rPr>
            </w:pPr>
            <w:r w:rsidRPr="00443391">
              <w:rPr>
                <w:rFonts w:ascii="Times New Roman" w:hAnsi="Times New Roman"/>
                <w:sz w:val="24"/>
                <w:lang w:eastAsia="ru-RU"/>
              </w:rPr>
              <w:t xml:space="preserve">Прием информации о погашении начисления </w:t>
            </w:r>
          </w:p>
        </w:tc>
        <w:tc>
          <w:tcPr>
            <w:tcW w:w="3119" w:type="dxa"/>
            <w:vAlign w:val="bottom"/>
          </w:tcPr>
          <w:p w14:paraId="1505E225" w14:textId="77777777" w:rsidR="00443391" w:rsidRPr="00907449" w:rsidRDefault="00443391" w:rsidP="00275E78">
            <w:pPr>
              <w:ind w:firstLine="0"/>
              <w:rPr>
                <w:rFonts w:ascii="Times New Roman" w:hAnsi="Times New Roman"/>
                <w:sz w:val="24"/>
                <w:lang w:eastAsia="ru-RU"/>
              </w:rPr>
            </w:pPr>
            <w:r w:rsidRPr="00907449">
              <w:rPr>
                <w:rFonts w:ascii="Times New Roman" w:hAnsi="Times New Roman"/>
                <w:sz w:val="24"/>
                <w:lang w:eastAsia="ru-RU"/>
              </w:rPr>
              <w:t>VS_07</w:t>
            </w:r>
          </w:p>
        </w:tc>
      </w:tr>
      <w:tr w:rsidR="00443391" w14:paraId="2FD433BB" w14:textId="77777777" w:rsidTr="00907449">
        <w:tc>
          <w:tcPr>
            <w:tcW w:w="704" w:type="dxa"/>
          </w:tcPr>
          <w:p w14:paraId="20E6D9BB" w14:textId="77777777" w:rsidR="00443391" w:rsidRPr="00907449" w:rsidRDefault="00443391" w:rsidP="006719A4">
            <w:pPr>
              <w:pStyle w:val="afffffffffa"/>
              <w:numPr>
                <w:ilvl w:val="0"/>
                <w:numId w:val="40"/>
              </w:numPr>
              <w:rPr>
                <w:sz w:val="24"/>
              </w:rPr>
            </w:pPr>
          </w:p>
        </w:tc>
        <w:tc>
          <w:tcPr>
            <w:tcW w:w="5670" w:type="dxa"/>
            <w:vAlign w:val="bottom"/>
          </w:tcPr>
          <w:p w14:paraId="533B9B25" w14:textId="77777777" w:rsidR="00443391" w:rsidRPr="00907449" w:rsidRDefault="00443391" w:rsidP="00443391">
            <w:pPr>
              <w:ind w:firstLine="0"/>
              <w:rPr>
                <w:rFonts w:ascii="Times New Roman" w:hAnsi="Times New Roman"/>
                <w:sz w:val="24"/>
                <w:lang w:eastAsia="ru-RU"/>
              </w:rPr>
            </w:pPr>
            <w:r w:rsidRPr="00443391">
              <w:rPr>
                <w:rFonts w:ascii="Times New Roman" w:hAnsi="Times New Roman"/>
                <w:sz w:val="24"/>
                <w:lang w:eastAsia="ru-RU"/>
              </w:rPr>
              <w:t>Прием запроса на формирование необходимой для уплаты информации</w:t>
            </w:r>
          </w:p>
        </w:tc>
        <w:tc>
          <w:tcPr>
            <w:tcW w:w="3119" w:type="dxa"/>
            <w:vAlign w:val="bottom"/>
          </w:tcPr>
          <w:p w14:paraId="30BBCDD5" w14:textId="77777777" w:rsidR="00443391" w:rsidRPr="00907449" w:rsidRDefault="00443391" w:rsidP="00443391">
            <w:pPr>
              <w:ind w:firstLine="0"/>
              <w:rPr>
                <w:rFonts w:ascii="Times New Roman" w:hAnsi="Times New Roman"/>
                <w:sz w:val="24"/>
                <w:lang w:eastAsia="ru-RU"/>
              </w:rPr>
            </w:pPr>
            <w:r w:rsidRPr="00907449">
              <w:rPr>
                <w:rFonts w:ascii="Times New Roman" w:hAnsi="Times New Roman"/>
                <w:sz w:val="24"/>
                <w:lang w:eastAsia="ru-RU"/>
              </w:rPr>
              <w:t>VS_08</w:t>
            </w:r>
          </w:p>
        </w:tc>
      </w:tr>
      <w:tr w:rsidR="00443391" w14:paraId="14B0BAA1" w14:textId="77777777" w:rsidTr="00907449">
        <w:tc>
          <w:tcPr>
            <w:tcW w:w="704" w:type="dxa"/>
          </w:tcPr>
          <w:p w14:paraId="7AD14E1E" w14:textId="77777777" w:rsidR="00443391" w:rsidRPr="00907449" w:rsidRDefault="00443391" w:rsidP="006719A4">
            <w:pPr>
              <w:pStyle w:val="afffffffffa"/>
              <w:numPr>
                <w:ilvl w:val="0"/>
                <w:numId w:val="40"/>
              </w:numPr>
              <w:rPr>
                <w:sz w:val="24"/>
              </w:rPr>
            </w:pPr>
          </w:p>
        </w:tc>
        <w:tc>
          <w:tcPr>
            <w:tcW w:w="5670" w:type="dxa"/>
            <w:vAlign w:val="bottom"/>
          </w:tcPr>
          <w:p w14:paraId="4AAED626" w14:textId="77777777" w:rsidR="00443391" w:rsidRPr="00907449" w:rsidRDefault="00443391" w:rsidP="00443391">
            <w:pPr>
              <w:ind w:firstLine="0"/>
              <w:rPr>
                <w:rFonts w:ascii="Times New Roman" w:hAnsi="Times New Roman"/>
                <w:sz w:val="24"/>
                <w:lang w:eastAsia="ru-RU"/>
              </w:rPr>
            </w:pPr>
            <w:r w:rsidRPr="00443391">
              <w:rPr>
                <w:rFonts w:ascii="Times New Roman" w:hAnsi="Times New Roman"/>
                <w:sz w:val="24"/>
                <w:lang w:eastAsia="ru-RU"/>
              </w:rPr>
              <w:t>Предоставление информации о возврате</w:t>
            </w:r>
          </w:p>
        </w:tc>
        <w:tc>
          <w:tcPr>
            <w:tcW w:w="3119" w:type="dxa"/>
            <w:vAlign w:val="bottom"/>
          </w:tcPr>
          <w:p w14:paraId="305A5662" w14:textId="77777777" w:rsidR="00443391" w:rsidRPr="00907449" w:rsidRDefault="00443391" w:rsidP="00443391">
            <w:pPr>
              <w:ind w:firstLine="0"/>
              <w:rPr>
                <w:rFonts w:ascii="Times New Roman" w:hAnsi="Times New Roman"/>
                <w:sz w:val="24"/>
                <w:lang w:eastAsia="ru-RU"/>
              </w:rPr>
            </w:pPr>
            <w:r w:rsidRPr="00907449">
              <w:rPr>
                <w:rFonts w:ascii="Times New Roman" w:hAnsi="Times New Roman"/>
                <w:sz w:val="24"/>
                <w:lang w:eastAsia="ru-RU"/>
              </w:rPr>
              <w:t>VS_09</w:t>
            </w:r>
          </w:p>
        </w:tc>
      </w:tr>
      <w:tr w:rsidR="003B0AD9" w14:paraId="7615BCED" w14:textId="77777777" w:rsidTr="00907449">
        <w:tc>
          <w:tcPr>
            <w:tcW w:w="704" w:type="dxa"/>
          </w:tcPr>
          <w:p w14:paraId="5AF481D6" w14:textId="77777777" w:rsidR="003B0AD9" w:rsidRPr="00907449" w:rsidRDefault="003B0AD9" w:rsidP="006719A4">
            <w:pPr>
              <w:pStyle w:val="afffffffffa"/>
              <w:numPr>
                <w:ilvl w:val="0"/>
                <w:numId w:val="40"/>
              </w:numPr>
              <w:rPr>
                <w:sz w:val="24"/>
              </w:rPr>
            </w:pPr>
          </w:p>
        </w:tc>
        <w:tc>
          <w:tcPr>
            <w:tcW w:w="5670" w:type="dxa"/>
            <w:vAlign w:val="bottom"/>
          </w:tcPr>
          <w:p w14:paraId="7125D64A" w14:textId="78B64C42" w:rsidR="003B0AD9" w:rsidRPr="003B0AD9" w:rsidRDefault="003B0AD9">
            <w:pPr>
              <w:ind w:firstLine="0"/>
              <w:rPr>
                <w:sz w:val="24"/>
              </w:rPr>
            </w:pPr>
            <w:r w:rsidRPr="000E2C9A">
              <w:rPr>
                <w:rFonts w:ascii="Times New Roman" w:hAnsi="Times New Roman"/>
                <w:sz w:val="24"/>
              </w:rPr>
              <w:t>Подписка на предоставление уведомлений</w:t>
            </w:r>
          </w:p>
        </w:tc>
        <w:tc>
          <w:tcPr>
            <w:tcW w:w="3119" w:type="dxa"/>
            <w:vAlign w:val="bottom"/>
          </w:tcPr>
          <w:p w14:paraId="539AD622" w14:textId="77777777" w:rsidR="003B0AD9" w:rsidRPr="008E09FE" w:rsidRDefault="003B0AD9" w:rsidP="00443391">
            <w:pPr>
              <w:ind w:firstLine="0"/>
              <w:rPr>
                <w:rFonts w:ascii="Times New Roman" w:hAnsi="Times New Roman"/>
                <w:sz w:val="24"/>
                <w:lang w:eastAsia="ru-RU"/>
              </w:rPr>
            </w:pPr>
            <w:r w:rsidRPr="008E09FE">
              <w:rPr>
                <w:rFonts w:ascii="Times New Roman" w:hAnsi="Times New Roman"/>
                <w:sz w:val="24"/>
                <w:lang w:eastAsia="ru-RU"/>
              </w:rPr>
              <w:t>VS_10_1</w:t>
            </w:r>
          </w:p>
        </w:tc>
      </w:tr>
      <w:tr w:rsidR="003B0AD9" w14:paraId="5F5BE26E" w14:textId="77777777" w:rsidTr="00907449">
        <w:tc>
          <w:tcPr>
            <w:tcW w:w="704" w:type="dxa"/>
          </w:tcPr>
          <w:p w14:paraId="3AFDC37D" w14:textId="77777777" w:rsidR="003B0AD9" w:rsidRPr="00907449" w:rsidRDefault="003B0AD9" w:rsidP="006719A4">
            <w:pPr>
              <w:pStyle w:val="afffffffffa"/>
              <w:numPr>
                <w:ilvl w:val="0"/>
                <w:numId w:val="40"/>
              </w:numPr>
              <w:rPr>
                <w:sz w:val="24"/>
              </w:rPr>
            </w:pPr>
          </w:p>
        </w:tc>
        <w:tc>
          <w:tcPr>
            <w:tcW w:w="5670" w:type="dxa"/>
            <w:vAlign w:val="bottom"/>
          </w:tcPr>
          <w:p w14:paraId="344161C3" w14:textId="40F9D0D4" w:rsidR="003B0AD9" w:rsidRDefault="003B0AD9">
            <w:pPr>
              <w:ind w:firstLine="0"/>
              <w:rPr>
                <w:rFonts w:ascii="Helvetica" w:hAnsi="Helvetica" w:cs="Helvetica"/>
                <w:color w:val="333333"/>
                <w:sz w:val="20"/>
                <w:szCs w:val="20"/>
                <w:shd w:val="clear" w:color="auto" w:fill="F7FAFC"/>
              </w:rPr>
            </w:pPr>
            <w:r w:rsidRPr="000E2C9A">
              <w:rPr>
                <w:rFonts w:ascii="Times New Roman" w:hAnsi="Times New Roman"/>
                <w:sz w:val="24"/>
              </w:rPr>
              <w:t>Подписка на предоставление уведомлений</w:t>
            </w:r>
          </w:p>
        </w:tc>
        <w:tc>
          <w:tcPr>
            <w:tcW w:w="3119" w:type="dxa"/>
            <w:vAlign w:val="bottom"/>
          </w:tcPr>
          <w:p w14:paraId="4B503707" w14:textId="77777777" w:rsidR="003B0AD9" w:rsidRPr="008E09FE" w:rsidRDefault="003B0AD9" w:rsidP="00443391">
            <w:pPr>
              <w:ind w:firstLine="0"/>
              <w:rPr>
                <w:rFonts w:ascii="Times New Roman" w:hAnsi="Times New Roman"/>
                <w:sz w:val="24"/>
                <w:lang w:eastAsia="ru-RU"/>
              </w:rPr>
            </w:pPr>
            <w:r w:rsidRPr="008E09FE">
              <w:rPr>
                <w:rFonts w:ascii="Times New Roman" w:hAnsi="Times New Roman"/>
                <w:sz w:val="24"/>
                <w:lang w:eastAsia="ru-RU"/>
              </w:rPr>
              <w:t>VS_10_2</w:t>
            </w:r>
          </w:p>
        </w:tc>
      </w:tr>
    </w:tbl>
    <w:p w14:paraId="630A7C76" w14:textId="77777777" w:rsidR="00907449" w:rsidRPr="003B0AD9" w:rsidRDefault="00907449" w:rsidP="008E35F7">
      <w:pPr>
        <w:rPr>
          <w:sz w:val="24"/>
        </w:rPr>
      </w:pPr>
    </w:p>
    <w:p w14:paraId="2455A74A" w14:textId="77777777" w:rsidR="00294B38" w:rsidRDefault="008529B2" w:rsidP="008E35F7">
      <w:pPr>
        <w:rPr>
          <w:sz w:val="24"/>
        </w:rPr>
      </w:pPr>
      <w:r w:rsidRPr="008529B2">
        <w:rPr>
          <w:b/>
          <w:sz w:val="24"/>
        </w:rPr>
        <w:t>ВАЖНО!</w:t>
      </w:r>
      <w:r w:rsidR="00401CF1" w:rsidRPr="005B164C">
        <w:rPr>
          <w:sz w:val="24"/>
        </w:rPr>
        <w:t xml:space="preserve"> Скачанны</w:t>
      </w:r>
      <w:r w:rsidR="00DF78DE" w:rsidRPr="005B164C">
        <w:rPr>
          <w:sz w:val="24"/>
        </w:rPr>
        <w:t>е</w:t>
      </w:r>
      <w:r w:rsidR="00B56154" w:rsidRPr="005B164C">
        <w:rPr>
          <w:sz w:val="24"/>
        </w:rPr>
        <w:t xml:space="preserve"> файл</w:t>
      </w:r>
      <w:r w:rsidR="00DF78DE" w:rsidRPr="005B164C">
        <w:rPr>
          <w:sz w:val="24"/>
        </w:rPr>
        <w:t>ы</w:t>
      </w:r>
      <w:r w:rsidR="00B56154" w:rsidRPr="005B164C">
        <w:rPr>
          <w:sz w:val="24"/>
        </w:rPr>
        <w:t xml:space="preserve"> </w:t>
      </w:r>
      <w:r w:rsidR="00401CF1" w:rsidRPr="005B164C">
        <w:rPr>
          <w:sz w:val="24"/>
        </w:rPr>
        <w:t>необходимо</w:t>
      </w:r>
      <w:r w:rsidR="00B56154" w:rsidRPr="005B164C">
        <w:rPr>
          <w:sz w:val="24"/>
        </w:rPr>
        <w:t xml:space="preserve"> сохранить на </w:t>
      </w:r>
      <w:r w:rsidR="00401CF1" w:rsidRPr="005B164C">
        <w:rPr>
          <w:sz w:val="24"/>
        </w:rPr>
        <w:t>рабочем компьютере пользователя для последующего использования полученной информации при отправке заявок на получение д</w:t>
      </w:r>
      <w:r w:rsidR="00DF78DE" w:rsidRPr="005B164C">
        <w:rPr>
          <w:sz w:val="24"/>
        </w:rPr>
        <w:t>оступа к видам сведений ГИС ГМП</w:t>
      </w:r>
    </w:p>
    <w:p w14:paraId="04FF955B" w14:textId="116E15C4" w:rsidR="00A320C3" w:rsidRPr="00A320C3" w:rsidRDefault="00160B8A" w:rsidP="008E35F7">
      <w:pPr>
        <w:rPr>
          <w:sz w:val="24"/>
        </w:rPr>
      </w:pPr>
      <w:r w:rsidRPr="00160B8A">
        <w:rPr>
          <w:b/>
          <w:sz w:val="24"/>
        </w:rPr>
        <w:t>ВАЖНО!</w:t>
      </w:r>
      <w:r>
        <w:rPr>
          <w:sz w:val="24"/>
        </w:rPr>
        <w:t xml:space="preserve"> </w:t>
      </w:r>
      <w:r w:rsidR="00A320C3">
        <w:rPr>
          <w:sz w:val="24"/>
        </w:rPr>
        <w:t>Файлы, имеющие код вида «</w:t>
      </w:r>
      <w:r w:rsidR="00A320C3">
        <w:rPr>
          <w:sz w:val="24"/>
          <w:lang w:val="en-US"/>
        </w:rPr>
        <w:t>VS</w:t>
      </w:r>
      <w:r w:rsidR="00A320C3" w:rsidRPr="00BB07FA">
        <w:rPr>
          <w:sz w:val="24"/>
        </w:rPr>
        <w:t>_10_</w:t>
      </w:r>
      <w:r w:rsidR="00A320C3">
        <w:rPr>
          <w:sz w:val="24"/>
          <w:lang w:val="en-US"/>
        </w:rPr>
        <w:t>XX</w:t>
      </w:r>
      <w:r w:rsidR="00A320C3">
        <w:rPr>
          <w:sz w:val="24"/>
        </w:rPr>
        <w:t>»</w:t>
      </w:r>
      <w:r w:rsidR="00A320C3" w:rsidRPr="00BB07FA">
        <w:rPr>
          <w:sz w:val="24"/>
        </w:rPr>
        <w:t xml:space="preserve"> (</w:t>
      </w:r>
      <w:r w:rsidR="00A320C3">
        <w:rPr>
          <w:sz w:val="24"/>
        </w:rPr>
        <w:t>где «</w:t>
      </w:r>
      <w:r w:rsidR="00A320C3">
        <w:rPr>
          <w:sz w:val="24"/>
          <w:lang w:val="en-US"/>
        </w:rPr>
        <w:t>XX</w:t>
      </w:r>
      <w:r w:rsidR="00A320C3">
        <w:rPr>
          <w:sz w:val="24"/>
        </w:rPr>
        <w:t>»</w:t>
      </w:r>
      <w:r w:rsidR="00A320C3" w:rsidRPr="00BB07FA">
        <w:rPr>
          <w:sz w:val="24"/>
        </w:rPr>
        <w:t xml:space="preserve"> - </w:t>
      </w:r>
      <w:r w:rsidR="00A320C3">
        <w:rPr>
          <w:sz w:val="24"/>
        </w:rPr>
        <w:t>порядковый номер</w:t>
      </w:r>
      <w:r w:rsidR="00A320C3" w:rsidRPr="00BB07FA">
        <w:rPr>
          <w:sz w:val="24"/>
        </w:rPr>
        <w:t>)</w:t>
      </w:r>
      <w:r w:rsidR="00A320C3">
        <w:rPr>
          <w:sz w:val="24"/>
        </w:rPr>
        <w:t>, также относятся к одному виду сведений «Подписка на предоставление уведомлений». Получение доступа к данному виду сведений предполагает выполнение 2х сценариев, результаты выполнения которых представляют собой отдельные пары типа «запрос – ответ».</w:t>
      </w:r>
    </w:p>
    <w:p w14:paraId="5C1184DF" w14:textId="77777777" w:rsidR="00075CBB" w:rsidRDefault="00075CBB" w:rsidP="007D770A">
      <w:pPr>
        <w:pStyle w:val="31"/>
      </w:pPr>
      <w:bookmarkStart w:id="178" w:name="_Toc59653358"/>
      <w:r>
        <w:t>Функциональное тестирование взаимодействия с видами сведений ГИС ГМП (Шаг 5 дорожной карты ФК)</w:t>
      </w:r>
      <w:bookmarkEnd w:id="178"/>
    </w:p>
    <w:p w14:paraId="27233D6C" w14:textId="45A9D50A" w:rsidR="00075CBB" w:rsidRDefault="00EE3FCC" w:rsidP="00EE3FCC">
      <w:pPr>
        <w:rPr>
          <w:sz w:val="24"/>
        </w:rPr>
      </w:pPr>
      <w:r w:rsidRPr="00EE3FCC">
        <w:rPr>
          <w:sz w:val="24"/>
        </w:rPr>
        <w:t>Функциональное тестирование проводится на интеграционной среде, расположенной по адресу tespn.rtlabs.ru</w:t>
      </w:r>
      <w:r w:rsidR="00160FDA">
        <w:rPr>
          <w:sz w:val="24"/>
        </w:rPr>
        <w:t xml:space="preserve"> с использованием</w:t>
      </w:r>
      <w:r w:rsidR="00BB07FA">
        <w:rPr>
          <w:sz w:val="24"/>
        </w:rPr>
        <w:t xml:space="preserve"> электронной подписи и</w:t>
      </w:r>
      <w:r w:rsidR="00160FDA">
        <w:rPr>
          <w:sz w:val="24"/>
        </w:rPr>
        <w:t xml:space="preserve"> реальных реквизитов</w:t>
      </w:r>
      <w:r w:rsidR="00C23095">
        <w:rPr>
          <w:sz w:val="24"/>
        </w:rPr>
        <w:t xml:space="preserve"> </w:t>
      </w:r>
      <w:r w:rsidR="00160FDA">
        <w:rPr>
          <w:sz w:val="24"/>
        </w:rPr>
        <w:t>участника ГИС ГМП</w:t>
      </w:r>
      <w:r w:rsidRPr="00EE3FCC">
        <w:rPr>
          <w:sz w:val="24"/>
        </w:rPr>
        <w:t xml:space="preserve">. </w:t>
      </w:r>
      <w:r w:rsidR="00F4792A">
        <w:rPr>
          <w:sz w:val="24"/>
        </w:rPr>
        <w:t>Прохождением</w:t>
      </w:r>
      <w:r w:rsidR="00160FDA">
        <w:rPr>
          <w:sz w:val="24"/>
        </w:rPr>
        <w:t xml:space="preserve"> функционального тестирования </w:t>
      </w:r>
      <w:r w:rsidR="00F4792A">
        <w:rPr>
          <w:sz w:val="24"/>
        </w:rPr>
        <w:t>является выполнение сценариев планов тестирования соответствующей категории роли ГИС ГМП, назначенной ведомству согласно</w:t>
      </w:r>
      <w:r w:rsidRPr="00EE3FCC">
        <w:rPr>
          <w:sz w:val="24"/>
        </w:rPr>
        <w:t xml:space="preserve"> «Инструкци</w:t>
      </w:r>
      <w:r>
        <w:rPr>
          <w:sz w:val="24"/>
        </w:rPr>
        <w:t>и</w:t>
      </w:r>
      <w:r w:rsidRPr="00EE3FCC">
        <w:rPr>
          <w:sz w:val="24"/>
        </w:rPr>
        <w:t xml:space="preserve"> по проверке взаимодействия с ГИС ГМП по форматам взаимодействия </w:t>
      </w:r>
      <w:r w:rsidR="00BB07FA">
        <w:rPr>
          <w:sz w:val="24"/>
        </w:rPr>
        <w:t xml:space="preserve">актуальной </w:t>
      </w:r>
      <w:r w:rsidRPr="00EE3FCC">
        <w:rPr>
          <w:sz w:val="24"/>
        </w:rPr>
        <w:t>версии с использованием единого электронного сервиса тестовой среды</w:t>
      </w:r>
      <w:r w:rsidRPr="00EE3FCC" w:rsidDel="00E205CD">
        <w:rPr>
          <w:sz w:val="24"/>
        </w:rPr>
        <w:t xml:space="preserve"> </w:t>
      </w:r>
      <w:r w:rsidRPr="00EE3FCC">
        <w:rPr>
          <w:sz w:val="24"/>
        </w:rPr>
        <w:t>СМЭВ»</w:t>
      </w:r>
      <w:r>
        <w:rPr>
          <w:sz w:val="24"/>
        </w:rPr>
        <w:t xml:space="preserve">, размещенной на официальном портале Федерального казначейства в разделе </w:t>
      </w:r>
      <w:r w:rsidRPr="00844ED7">
        <w:rPr>
          <w:sz w:val="24"/>
        </w:rPr>
        <w:t>«</w:t>
      </w:r>
      <w:r w:rsidR="00E05F1B" w:rsidRPr="00D647B9">
        <w:rPr>
          <w:sz w:val="24"/>
        </w:rPr>
        <w:t>Дорожная карта (Форматы ГИС ГМП 2.2)</w:t>
      </w:r>
      <w:r w:rsidRPr="00BD532E">
        <w:rPr>
          <w:sz w:val="24"/>
        </w:rPr>
        <w:t>».</w:t>
      </w:r>
    </w:p>
    <w:p w14:paraId="0DF82CFB" w14:textId="696EBA5A" w:rsidR="00C23095" w:rsidRDefault="00C23095" w:rsidP="00EE3FCC">
      <w:pPr>
        <w:rPr>
          <w:sz w:val="24"/>
        </w:rPr>
      </w:pPr>
      <w:r>
        <w:rPr>
          <w:sz w:val="24"/>
        </w:rPr>
        <w:t xml:space="preserve">Для упрощения прохождения участниками ГИС ГМП функционального тестирования подготовлена и размещена краткая инструкция в виде </w:t>
      </w:r>
      <w:proofErr w:type="spellStart"/>
      <w:r>
        <w:rPr>
          <w:sz w:val="24"/>
        </w:rPr>
        <w:t>инфографики</w:t>
      </w:r>
      <w:proofErr w:type="spellEnd"/>
      <w:r>
        <w:rPr>
          <w:sz w:val="24"/>
        </w:rPr>
        <w:t xml:space="preserve">. Данная инструкция доступна </w:t>
      </w:r>
      <w:r w:rsidR="002306C5">
        <w:rPr>
          <w:sz w:val="24"/>
        </w:rPr>
        <w:t>в разделе</w:t>
      </w:r>
      <w:r>
        <w:rPr>
          <w:sz w:val="24"/>
        </w:rPr>
        <w:t xml:space="preserve"> «Инструкци</w:t>
      </w:r>
      <w:r w:rsidR="002306C5">
        <w:rPr>
          <w:sz w:val="24"/>
        </w:rPr>
        <w:t>и</w:t>
      </w:r>
      <w:r>
        <w:rPr>
          <w:sz w:val="24"/>
        </w:rPr>
        <w:t>»</w:t>
      </w:r>
      <w:r w:rsidR="002306C5">
        <w:rPr>
          <w:sz w:val="24"/>
        </w:rPr>
        <w:t xml:space="preserve"> (файл – «</w:t>
      </w:r>
      <w:r w:rsidR="002306C5" w:rsidRPr="002306C5">
        <w:rPr>
          <w:sz w:val="24"/>
        </w:rPr>
        <w:t>Инструкция по прохождению ФТ - презентация</w:t>
      </w:r>
      <w:r w:rsidR="002306C5">
        <w:rPr>
          <w:sz w:val="24"/>
        </w:rPr>
        <w:t>»)</w:t>
      </w:r>
      <w:r>
        <w:rPr>
          <w:sz w:val="24"/>
        </w:rPr>
        <w:t>.</w:t>
      </w:r>
    </w:p>
    <w:p w14:paraId="04E25D5F" w14:textId="77777777" w:rsidR="00790661" w:rsidRDefault="00790661" w:rsidP="00DE6735">
      <w:pPr>
        <w:pStyle w:val="26"/>
        <w:numPr>
          <w:ilvl w:val="1"/>
          <w:numId w:val="96"/>
        </w:numPr>
      </w:pPr>
      <w:bookmarkStart w:id="179" w:name="_Toc59653359"/>
      <w:r>
        <w:t>Построение отчётности</w:t>
      </w:r>
      <w:bookmarkEnd w:id="179"/>
    </w:p>
    <w:p w14:paraId="7B24C439" w14:textId="77777777" w:rsidR="006D7176" w:rsidRPr="00A85183" w:rsidRDefault="006D7176" w:rsidP="00A85183">
      <w:pPr>
        <w:rPr>
          <w:sz w:val="24"/>
        </w:rPr>
      </w:pPr>
      <w:r w:rsidRPr="00A85183">
        <w:rPr>
          <w:sz w:val="24"/>
        </w:rPr>
        <w:t>Функциональность построения отчётности позволяет пользователю сформировать файл, содержащий перечень хранящихся в Системе записей о начислениях/платежах/возвратах за выбранный период.</w:t>
      </w:r>
    </w:p>
    <w:p w14:paraId="4C88C02F" w14:textId="2F233898" w:rsidR="00790661" w:rsidRPr="00A85183" w:rsidRDefault="00790661" w:rsidP="00A85183">
      <w:pPr>
        <w:rPr>
          <w:sz w:val="24"/>
        </w:rPr>
      </w:pPr>
      <w:r w:rsidRPr="00A85183">
        <w:rPr>
          <w:sz w:val="24"/>
        </w:rPr>
        <w:lastRenderedPageBreak/>
        <w:t>Для использования функциональности построения отчётности необходимо перейти в раздел «Отчётность».</w:t>
      </w:r>
      <w:r w:rsidR="006D7176" w:rsidRPr="00A85183">
        <w:rPr>
          <w:sz w:val="24"/>
        </w:rPr>
        <w:t xml:space="preserve"> В результате отобразится форма задания параметров формируемой отчётности (</w:t>
      </w:r>
      <w:r w:rsidR="00A85183">
        <w:rPr>
          <w:sz w:val="24"/>
        </w:rPr>
        <w:fldChar w:fldCharType="begin"/>
      </w:r>
      <w:r w:rsidR="00A85183">
        <w:rPr>
          <w:sz w:val="24"/>
        </w:rPr>
        <w:instrText xml:space="preserve"> REF _Ref8653917 \h </w:instrText>
      </w:r>
      <w:r w:rsidR="00A85183">
        <w:rPr>
          <w:sz w:val="24"/>
        </w:rPr>
      </w:r>
      <w:r w:rsidR="00A85183">
        <w:rPr>
          <w:sz w:val="24"/>
        </w:rPr>
        <w:fldChar w:fldCharType="separate"/>
      </w:r>
      <w:r w:rsidR="00CC1CBE">
        <w:t xml:space="preserve">Рисунок </w:t>
      </w:r>
      <w:r w:rsidR="00CC1CBE">
        <w:rPr>
          <w:noProof/>
        </w:rPr>
        <w:t>43</w:t>
      </w:r>
      <w:r w:rsidR="00A85183">
        <w:rPr>
          <w:sz w:val="24"/>
        </w:rPr>
        <w:fldChar w:fldCharType="end"/>
      </w:r>
      <w:r w:rsidR="006D7176" w:rsidRPr="00A85183">
        <w:rPr>
          <w:sz w:val="24"/>
        </w:rPr>
        <w:t>).</w:t>
      </w:r>
    </w:p>
    <w:p w14:paraId="3541A01E" w14:textId="77777777" w:rsidR="00A85183" w:rsidRDefault="00A85183" w:rsidP="00A85183">
      <w:pPr>
        <w:keepNext/>
        <w:ind w:firstLine="0"/>
      </w:pPr>
      <w:r>
        <w:rPr>
          <w:noProof/>
        </w:rPr>
        <w:drawing>
          <wp:inline distT="0" distB="0" distL="0" distR="0" wp14:anchorId="0CFD4516" wp14:editId="6B5026CB">
            <wp:extent cx="6210935" cy="3425825"/>
            <wp:effectExtent l="0" t="0" r="0" b="317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форма отчётности.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210935" cy="3425825"/>
                    </a:xfrm>
                    <a:prstGeom prst="rect">
                      <a:avLst/>
                    </a:prstGeom>
                  </pic:spPr>
                </pic:pic>
              </a:graphicData>
            </a:graphic>
          </wp:inline>
        </w:drawing>
      </w:r>
    </w:p>
    <w:p w14:paraId="31A87EF5" w14:textId="11AA2C04" w:rsidR="006D7176" w:rsidRDefault="00A85183" w:rsidP="00A85183">
      <w:pPr>
        <w:pStyle w:val="af8"/>
      </w:pPr>
      <w:bookmarkStart w:id="180" w:name="_Ref8653917"/>
      <w:r>
        <w:t xml:space="preserve">Рисунок </w:t>
      </w:r>
      <w:r w:rsidR="00BB07FA">
        <w:rPr>
          <w:noProof/>
        </w:rPr>
        <w:fldChar w:fldCharType="begin"/>
      </w:r>
      <w:r w:rsidR="00BB07FA">
        <w:rPr>
          <w:noProof/>
        </w:rPr>
        <w:instrText xml:space="preserve"> SEQ Рисунок \* ARABIC </w:instrText>
      </w:r>
      <w:r w:rsidR="00BB07FA">
        <w:rPr>
          <w:noProof/>
        </w:rPr>
        <w:fldChar w:fldCharType="separate"/>
      </w:r>
      <w:r w:rsidR="00CC1CBE">
        <w:rPr>
          <w:noProof/>
        </w:rPr>
        <w:t>43</w:t>
      </w:r>
      <w:r w:rsidR="00BB07FA">
        <w:rPr>
          <w:noProof/>
        </w:rPr>
        <w:fldChar w:fldCharType="end"/>
      </w:r>
      <w:bookmarkEnd w:id="180"/>
      <w:r>
        <w:t xml:space="preserve"> Форма построения отчётности</w:t>
      </w:r>
    </w:p>
    <w:p w14:paraId="281B519A" w14:textId="77777777" w:rsidR="006D7176" w:rsidRPr="00A85183" w:rsidRDefault="006D7176" w:rsidP="00A85183">
      <w:pPr>
        <w:rPr>
          <w:sz w:val="24"/>
        </w:rPr>
      </w:pPr>
      <w:r w:rsidRPr="00A85183">
        <w:rPr>
          <w:sz w:val="24"/>
        </w:rPr>
        <w:t>На данной форме пользователь должен задать значения фильтрации выгружаемых в отчёт записей:</w:t>
      </w:r>
    </w:p>
    <w:p w14:paraId="3B163732" w14:textId="77777777" w:rsidR="006D7176" w:rsidRPr="00A85183" w:rsidRDefault="006D7176" w:rsidP="00A85183">
      <w:pPr>
        <w:pStyle w:val="afffffffffa"/>
        <w:numPr>
          <w:ilvl w:val="0"/>
          <w:numId w:val="38"/>
        </w:numPr>
        <w:rPr>
          <w:sz w:val="24"/>
        </w:rPr>
      </w:pPr>
      <w:r w:rsidRPr="00A85183">
        <w:rPr>
          <w:sz w:val="24"/>
        </w:rPr>
        <w:t>Ведомство, фигурирующее в выгружаемых записях в качестве ведомства автора записи. Доступные варианты:</w:t>
      </w:r>
    </w:p>
    <w:p w14:paraId="5E50401F" w14:textId="77777777" w:rsidR="006D7176" w:rsidRPr="00A85183" w:rsidRDefault="006D7176" w:rsidP="00A85183">
      <w:pPr>
        <w:pStyle w:val="afffffffffa"/>
        <w:numPr>
          <w:ilvl w:val="1"/>
          <w:numId w:val="38"/>
        </w:numPr>
        <w:rPr>
          <w:sz w:val="24"/>
        </w:rPr>
      </w:pPr>
      <w:r w:rsidRPr="00A85183">
        <w:rPr>
          <w:sz w:val="24"/>
        </w:rPr>
        <w:t>«Все доступные» (значение по умолчанию) - в данном случае в формируемый отчёт будут выгружены записи всех доступных пользователю ведомств, в соответствии с его ролью в Системе;</w:t>
      </w:r>
    </w:p>
    <w:p w14:paraId="47B8BFA0" w14:textId="77777777" w:rsidR="006D7176" w:rsidRPr="00A85183" w:rsidRDefault="006D7176" w:rsidP="00A85183">
      <w:pPr>
        <w:pStyle w:val="afffffffffa"/>
        <w:numPr>
          <w:ilvl w:val="1"/>
          <w:numId w:val="38"/>
        </w:numPr>
        <w:rPr>
          <w:sz w:val="24"/>
        </w:rPr>
      </w:pPr>
      <w:r w:rsidRPr="00A85183">
        <w:rPr>
          <w:sz w:val="24"/>
        </w:rPr>
        <w:t>«Моё ведомство» - в данном случае в формируемый отчёт будут выгружены все записи ведомства пользователя;</w:t>
      </w:r>
    </w:p>
    <w:p w14:paraId="159C3937" w14:textId="77777777" w:rsidR="006D7176" w:rsidRPr="00A85183" w:rsidRDefault="006D7176" w:rsidP="00A85183">
      <w:pPr>
        <w:pStyle w:val="afffffffffa"/>
        <w:numPr>
          <w:ilvl w:val="1"/>
          <w:numId w:val="38"/>
        </w:numPr>
        <w:rPr>
          <w:sz w:val="24"/>
        </w:rPr>
      </w:pPr>
      <w:r w:rsidRPr="00A85183">
        <w:rPr>
          <w:sz w:val="24"/>
        </w:rPr>
        <w:t>«Все дочерние ведомства» - в данном случае в формируемый отчёт будут выгружены все записи ведомств, являющихся дочерними по отношению к ведомству пользователя;</w:t>
      </w:r>
    </w:p>
    <w:p w14:paraId="254BAF86" w14:textId="77777777" w:rsidR="006D7176" w:rsidRPr="00A85183" w:rsidRDefault="006D7176" w:rsidP="00A85183">
      <w:pPr>
        <w:pStyle w:val="afffffffffa"/>
        <w:numPr>
          <w:ilvl w:val="1"/>
          <w:numId w:val="38"/>
        </w:numPr>
        <w:rPr>
          <w:sz w:val="24"/>
        </w:rPr>
      </w:pPr>
      <w:r w:rsidRPr="00A85183">
        <w:rPr>
          <w:sz w:val="24"/>
        </w:rPr>
        <w:t xml:space="preserve">Конкретное </w:t>
      </w:r>
      <w:r w:rsidR="00D55F14" w:rsidRPr="00A85183">
        <w:rPr>
          <w:sz w:val="24"/>
        </w:rPr>
        <w:t xml:space="preserve">дочернее </w:t>
      </w:r>
      <w:r w:rsidRPr="00A85183">
        <w:rPr>
          <w:sz w:val="24"/>
        </w:rPr>
        <w:t>ведомство – под конкретным ведомством подразумевается одно из ведомств, являющихся дочерним по отношению к ведомству пользователя;</w:t>
      </w:r>
    </w:p>
    <w:p w14:paraId="63997887" w14:textId="77777777" w:rsidR="00D55F14" w:rsidRPr="00A85183" w:rsidRDefault="006D7176" w:rsidP="00A85183">
      <w:pPr>
        <w:pStyle w:val="afffffffffa"/>
        <w:numPr>
          <w:ilvl w:val="0"/>
          <w:numId w:val="38"/>
        </w:numPr>
        <w:rPr>
          <w:sz w:val="24"/>
        </w:rPr>
      </w:pPr>
      <w:r w:rsidRPr="00A85183">
        <w:rPr>
          <w:sz w:val="24"/>
        </w:rPr>
        <w:lastRenderedPageBreak/>
        <w:t xml:space="preserve">Пользователя, являющегося автором </w:t>
      </w:r>
      <w:r w:rsidR="00D55F14" w:rsidRPr="00A85183">
        <w:rPr>
          <w:sz w:val="24"/>
        </w:rPr>
        <w:t>записей, выгружаемых в отчёт. Доступные варианты:</w:t>
      </w:r>
    </w:p>
    <w:p w14:paraId="11B1AC83" w14:textId="77777777" w:rsidR="00D55F14" w:rsidRPr="00A85183" w:rsidRDefault="00D55F14" w:rsidP="00A85183">
      <w:pPr>
        <w:pStyle w:val="afffffffffa"/>
        <w:numPr>
          <w:ilvl w:val="1"/>
          <w:numId w:val="38"/>
        </w:numPr>
        <w:rPr>
          <w:sz w:val="24"/>
        </w:rPr>
      </w:pPr>
      <w:r w:rsidRPr="00A85183">
        <w:rPr>
          <w:sz w:val="24"/>
        </w:rPr>
        <w:t>Все доступные (значение по умолчанию) – в данном случае в формируемый отчёт будут выгружены записи тех пользователей ведомства и дочерних ведомств, записи авторства которых доступны пользователю;</w:t>
      </w:r>
    </w:p>
    <w:p w14:paraId="6833CC6B" w14:textId="77777777" w:rsidR="00D55F14" w:rsidRPr="00A85183" w:rsidRDefault="00D55F14" w:rsidP="00A85183">
      <w:pPr>
        <w:pStyle w:val="afffffffffa"/>
        <w:numPr>
          <w:ilvl w:val="1"/>
          <w:numId w:val="38"/>
        </w:numPr>
        <w:rPr>
          <w:sz w:val="24"/>
        </w:rPr>
      </w:pPr>
      <w:r w:rsidRPr="00A85183">
        <w:rPr>
          <w:sz w:val="24"/>
        </w:rPr>
        <w:t>Только я – в данном случае в формируемый отчёт будут выгружены только записи, автором которых является пользователь;</w:t>
      </w:r>
    </w:p>
    <w:p w14:paraId="263612DE" w14:textId="77777777" w:rsidR="00D55F14" w:rsidRPr="00A85183" w:rsidRDefault="00AA32E6" w:rsidP="00A85183">
      <w:pPr>
        <w:pStyle w:val="afffffffffa"/>
        <w:numPr>
          <w:ilvl w:val="1"/>
          <w:numId w:val="38"/>
        </w:numPr>
        <w:rPr>
          <w:sz w:val="24"/>
        </w:rPr>
      </w:pPr>
      <w:r w:rsidRPr="00A85183">
        <w:rPr>
          <w:sz w:val="24"/>
        </w:rPr>
        <w:t>Конкретный пользователь дочернего ведомства – в данном случае в формируемый отчёт будут выгружены только записи, автором которых является указанный пользователь;</w:t>
      </w:r>
    </w:p>
    <w:p w14:paraId="037E9B01" w14:textId="77777777" w:rsidR="006D7176" w:rsidRPr="00A85183" w:rsidRDefault="00AA32E6" w:rsidP="00A85183">
      <w:pPr>
        <w:pStyle w:val="afffffffffa"/>
        <w:numPr>
          <w:ilvl w:val="0"/>
          <w:numId w:val="38"/>
        </w:numPr>
        <w:rPr>
          <w:sz w:val="24"/>
        </w:rPr>
      </w:pPr>
      <w:r w:rsidRPr="00A85183">
        <w:rPr>
          <w:sz w:val="24"/>
        </w:rPr>
        <w:t>Тип сущностей, записи о которых необходимо выгрузить в отчёт. Доступные варианты:</w:t>
      </w:r>
    </w:p>
    <w:p w14:paraId="2B0D2C5D" w14:textId="77777777" w:rsidR="00AA32E6" w:rsidRPr="00A85183" w:rsidRDefault="00AA32E6" w:rsidP="00A85183">
      <w:pPr>
        <w:pStyle w:val="afffffffffa"/>
        <w:numPr>
          <w:ilvl w:val="1"/>
          <w:numId w:val="38"/>
        </w:numPr>
        <w:rPr>
          <w:sz w:val="24"/>
        </w:rPr>
      </w:pPr>
      <w:r w:rsidRPr="00A85183">
        <w:rPr>
          <w:sz w:val="24"/>
        </w:rPr>
        <w:t>Начисления;</w:t>
      </w:r>
    </w:p>
    <w:p w14:paraId="336BABB3" w14:textId="77777777" w:rsidR="00AA32E6" w:rsidRPr="00A85183" w:rsidRDefault="00AA32E6" w:rsidP="00A85183">
      <w:pPr>
        <w:pStyle w:val="afffffffffa"/>
        <w:numPr>
          <w:ilvl w:val="1"/>
          <w:numId w:val="38"/>
        </w:numPr>
        <w:rPr>
          <w:sz w:val="24"/>
        </w:rPr>
      </w:pPr>
      <w:r w:rsidRPr="00A85183">
        <w:rPr>
          <w:sz w:val="24"/>
        </w:rPr>
        <w:t>Платежи;</w:t>
      </w:r>
    </w:p>
    <w:p w14:paraId="44A6C98B" w14:textId="77777777" w:rsidR="00AA32E6" w:rsidRPr="00A85183" w:rsidRDefault="00AA32E6" w:rsidP="00A85183">
      <w:pPr>
        <w:pStyle w:val="afffffffffa"/>
        <w:numPr>
          <w:ilvl w:val="1"/>
          <w:numId w:val="38"/>
        </w:numPr>
        <w:rPr>
          <w:sz w:val="24"/>
        </w:rPr>
      </w:pPr>
      <w:r w:rsidRPr="00A85183">
        <w:rPr>
          <w:sz w:val="24"/>
        </w:rPr>
        <w:t>Возвраты;</w:t>
      </w:r>
    </w:p>
    <w:p w14:paraId="4D8EB954" w14:textId="77777777" w:rsidR="00AA32E6" w:rsidRPr="00A85183" w:rsidRDefault="00AA32E6" w:rsidP="00A85183">
      <w:pPr>
        <w:pStyle w:val="afffffffffa"/>
        <w:numPr>
          <w:ilvl w:val="0"/>
          <w:numId w:val="38"/>
        </w:numPr>
        <w:rPr>
          <w:sz w:val="24"/>
        </w:rPr>
      </w:pPr>
      <w:r w:rsidRPr="00A85183">
        <w:rPr>
          <w:sz w:val="24"/>
        </w:rPr>
        <w:t>Внутренний статус сущностей, которые должны попасть в выгружаемый отчёт. Доступные варианты:</w:t>
      </w:r>
    </w:p>
    <w:p w14:paraId="7768B191" w14:textId="77777777" w:rsidR="00AA32E6" w:rsidRPr="00A85183" w:rsidRDefault="00AA32E6" w:rsidP="00A85183">
      <w:pPr>
        <w:pStyle w:val="afffffffffa"/>
        <w:numPr>
          <w:ilvl w:val="1"/>
          <w:numId w:val="38"/>
        </w:numPr>
        <w:rPr>
          <w:sz w:val="24"/>
        </w:rPr>
      </w:pPr>
      <w:r w:rsidRPr="00A85183">
        <w:rPr>
          <w:sz w:val="24"/>
        </w:rPr>
        <w:t>Все – в данном случае в отчёт выгружаются все записи о выбранном типе сущностей;</w:t>
      </w:r>
    </w:p>
    <w:p w14:paraId="0670F0A7" w14:textId="77777777" w:rsidR="00AA32E6" w:rsidRPr="00A85183" w:rsidRDefault="00AA32E6" w:rsidP="00A85183">
      <w:pPr>
        <w:pStyle w:val="afffffffffa"/>
        <w:numPr>
          <w:ilvl w:val="1"/>
          <w:numId w:val="38"/>
        </w:numPr>
        <w:rPr>
          <w:sz w:val="24"/>
        </w:rPr>
      </w:pPr>
      <w:r w:rsidRPr="00A85183">
        <w:rPr>
          <w:sz w:val="24"/>
        </w:rPr>
        <w:t>Новая;</w:t>
      </w:r>
    </w:p>
    <w:p w14:paraId="35CCFC94" w14:textId="77777777" w:rsidR="00AA32E6" w:rsidRPr="00A85183" w:rsidRDefault="00AA32E6" w:rsidP="00A85183">
      <w:pPr>
        <w:pStyle w:val="afffffffffa"/>
        <w:numPr>
          <w:ilvl w:val="1"/>
          <w:numId w:val="38"/>
        </w:numPr>
        <w:rPr>
          <w:sz w:val="24"/>
        </w:rPr>
      </w:pPr>
      <w:r w:rsidRPr="00A85183">
        <w:rPr>
          <w:sz w:val="24"/>
        </w:rPr>
        <w:t>В обработке;</w:t>
      </w:r>
    </w:p>
    <w:p w14:paraId="14027F4D" w14:textId="77777777" w:rsidR="00AA32E6" w:rsidRPr="00A85183" w:rsidRDefault="00AA32E6" w:rsidP="00A85183">
      <w:pPr>
        <w:pStyle w:val="afffffffffa"/>
        <w:numPr>
          <w:ilvl w:val="1"/>
          <w:numId w:val="38"/>
        </w:numPr>
        <w:rPr>
          <w:sz w:val="24"/>
        </w:rPr>
      </w:pPr>
      <w:r w:rsidRPr="00A85183">
        <w:rPr>
          <w:sz w:val="24"/>
        </w:rPr>
        <w:t>Активная;</w:t>
      </w:r>
    </w:p>
    <w:p w14:paraId="3EDA7607" w14:textId="77777777" w:rsidR="00AA32E6" w:rsidRPr="00A85183" w:rsidRDefault="00AA32E6" w:rsidP="00A85183">
      <w:pPr>
        <w:pStyle w:val="afffffffffa"/>
        <w:numPr>
          <w:ilvl w:val="1"/>
          <w:numId w:val="38"/>
        </w:numPr>
        <w:rPr>
          <w:sz w:val="24"/>
        </w:rPr>
      </w:pPr>
      <w:r w:rsidRPr="00A85183">
        <w:rPr>
          <w:sz w:val="24"/>
        </w:rPr>
        <w:t>Аннулированная;</w:t>
      </w:r>
    </w:p>
    <w:p w14:paraId="5DEEC834" w14:textId="77777777" w:rsidR="00AA32E6" w:rsidRPr="00A85183" w:rsidRDefault="00AA32E6" w:rsidP="00A85183">
      <w:pPr>
        <w:pStyle w:val="afffffffffa"/>
        <w:numPr>
          <w:ilvl w:val="1"/>
          <w:numId w:val="38"/>
        </w:numPr>
        <w:rPr>
          <w:sz w:val="24"/>
        </w:rPr>
      </w:pPr>
      <w:r w:rsidRPr="00A85183">
        <w:rPr>
          <w:sz w:val="24"/>
        </w:rPr>
        <w:t>Уточнение;</w:t>
      </w:r>
    </w:p>
    <w:p w14:paraId="2C834EAE" w14:textId="77777777" w:rsidR="00AA32E6" w:rsidRPr="00A85183" w:rsidRDefault="00AA32E6" w:rsidP="00A85183">
      <w:pPr>
        <w:pStyle w:val="afffffffffa"/>
        <w:numPr>
          <w:ilvl w:val="1"/>
          <w:numId w:val="38"/>
        </w:numPr>
        <w:rPr>
          <w:sz w:val="24"/>
        </w:rPr>
      </w:pPr>
      <w:r w:rsidRPr="00A85183">
        <w:rPr>
          <w:sz w:val="24"/>
        </w:rPr>
        <w:t>Удалено;</w:t>
      </w:r>
    </w:p>
    <w:p w14:paraId="446E303E" w14:textId="77777777" w:rsidR="00AA32E6" w:rsidRPr="00A85183" w:rsidRDefault="00AA32E6" w:rsidP="00A85183">
      <w:pPr>
        <w:pStyle w:val="afffffffffa"/>
        <w:numPr>
          <w:ilvl w:val="0"/>
          <w:numId w:val="38"/>
        </w:numPr>
        <w:rPr>
          <w:sz w:val="24"/>
        </w:rPr>
      </w:pPr>
      <w:r w:rsidRPr="00A85183">
        <w:rPr>
          <w:sz w:val="24"/>
        </w:rPr>
        <w:t>Границы периода. Пользователь должен задать границы временного диапазона, за который выгружаемые записи были созданы. Заданный диапазон не должен превышать месяц.</w:t>
      </w:r>
    </w:p>
    <w:p w14:paraId="523D9BDB" w14:textId="77777777" w:rsidR="00AA32E6" w:rsidRPr="00A85183" w:rsidRDefault="00AA32E6" w:rsidP="00A85183">
      <w:pPr>
        <w:rPr>
          <w:sz w:val="24"/>
        </w:rPr>
      </w:pPr>
      <w:r w:rsidRPr="00A85183">
        <w:rPr>
          <w:sz w:val="24"/>
        </w:rPr>
        <w:t xml:space="preserve">После того, как пользователь задал все параметры фильтрации записей, попадающих в отчёт, необходимо нажать кнопку «Сформировать отчёт». В результате Система сформирует и выгрузит пользователю посредством браузера файл формата </w:t>
      </w:r>
      <w:proofErr w:type="spellStart"/>
      <w:r w:rsidRPr="00A85183">
        <w:rPr>
          <w:sz w:val="24"/>
        </w:rPr>
        <w:t>xlsx</w:t>
      </w:r>
      <w:proofErr w:type="spellEnd"/>
      <w:r w:rsidRPr="00A85183">
        <w:rPr>
          <w:sz w:val="24"/>
        </w:rPr>
        <w:t>, содержащий полную информацию о выбранных записях выбранного типа сущностей, в составе:</w:t>
      </w:r>
    </w:p>
    <w:p w14:paraId="2090F887" w14:textId="77777777" w:rsidR="00805FE6" w:rsidRPr="00A85183" w:rsidRDefault="00805FE6" w:rsidP="00A85183">
      <w:pPr>
        <w:pStyle w:val="afffffffffa"/>
        <w:numPr>
          <w:ilvl w:val="0"/>
          <w:numId w:val="38"/>
        </w:numPr>
        <w:rPr>
          <w:sz w:val="24"/>
        </w:rPr>
      </w:pPr>
      <w:r w:rsidRPr="00A85183">
        <w:rPr>
          <w:sz w:val="24"/>
        </w:rPr>
        <w:lastRenderedPageBreak/>
        <w:t>Уникальный номер записи в Системе;</w:t>
      </w:r>
    </w:p>
    <w:p w14:paraId="749B0FF5" w14:textId="77777777" w:rsidR="00805FE6" w:rsidRPr="00A85183" w:rsidRDefault="00805FE6" w:rsidP="00A85183">
      <w:pPr>
        <w:pStyle w:val="afffffffffa"/>
        <w:numPr>
          <w:ilvl w:val="0"/>
          <w:numId w:val="38"/>
        </w:numPr>
        <w:rPr>
          <w:sz w:val="24"/>
        </w:rPr>
      </w:pPr>
      <w:r w:rsidRPr="00A85183">
        <w:rPr>
          <w:sz w:val="24"/>
        </w:rPr>
        <w:t>УИН/УИП/УИВ (в зависимости от указанного типа выгружаемых сущностей);</w:t>
      </w:r>
    </w:p>
    <w:p w14:paraId="7BC01DB1" w14:textId="77777777" w:rsidR="00805FE6" w:rsidRPr="00A85183" w:rsidRDefault="00805FE6" w:rsidP="00A85183">
      <w:pPr>
        <w:pStyle w:val="afffffffffa"/>
        <w:numPr>
          <w:ilvl w:val="0"/>
          <w:numId w:val="38"/>
        </w:numPr>
        <w:rPr>
          <w:sz w:val="24"/>
        </w:rPr>
      </w:pPr>
      <w:r w:rsidRPr="00A85183">
        <w:rPr>
          <w:sz w:val="24"/>
        </w:rPr>
        <w:t>Наименование организации-получателя;</w:t>
      </w:r>
    </w:p>
    <w:p w14:paraId="143FFA87" w14:textId="77777777" w:rsidR="00805FE6" w:rsidRPr="00A85183" w:rsidRDefault="00805FE6" w:rsidP="00A85183">
      <w:pPr>
        <w:pStyle w:val="afffffffffa"/>
        <w:numPr>
          <w:ilvl w:val="0"/>
          <w:numId w:val="38"/>
        </w:numPr>
        <w:rPr>
          <w:sz w:val="24"/>
        </w:rPr>
      </w:pPr>
      <w:r w:rsidRPr="00A85183">
        <w:rPr>
          <w:sz w:val="24"/>
        </w:rPr>
        <w:t>Наименование организации-отправителя;</w:t>
      </w:r>
    </w:p>
    <w:p w14:paraId="757ABDD1" w14:textId="77777777" w:rsidR="00805FE6" w:rsidRPr="00A85183" w:rsidRDefault="00805FE6" w:rsidP="00A85183">
      <w:pPr>
        <w:pStyle w:val="afffffffffa"/>
        <w:numPr>
          <w:ilvl w:val="0"/>
          <w:numId w:val="38"/>
        </w:numPr>
        <w:rPr>
          <w:sz w:val="24"/>
        </w:rPr>
      </w:pPr>
      <w:r w:rsidRPr="00A85183">
        <w:rPr>
          <w:sz w:val="24"/>
        </w:rPr>
        <w:t>УРН организации-отправителя;</w:t>
      </w:r>
    </w:p>
    <w:p w14:paraId="00D104A6" w14:textId="305A02C0" w:rsidR="00805FE6" w:rsidRPr="00A85183" w:rsidRDefault="00BA029B" w:rsidP="00A85183">
      <w:pPr>
        <w:pStyle w:val="afffffffffa"/>
        <w:numPr>
          <w:ilvl w:val="0"/>
          <w:numId w:val="38"/>
        </w:numPr>
        <w:rPr>
          <w:sz w:val="24"/>
        </w:rPr>
      </w:pPr>
      <w:r>
        <w:rPr>
          <w:sz w:val="24"/>
        </w:rPr>
        <w:t>для начислений - Дата начисления суммы, подлежащей уплате плательщиком («Дата начисления»)</w:t>
      </w:r>
      <w:r w:rsidR="00805FE6" w:rsidRPr="00A85183">
        <w:rPr>
          <w:sz w:val="24"/>
        </w:rPr>
        <w:t>/</w:t>
      </w:r>
      <w:r>
        <w:rPr>
          <w:sz w:val="24"/>
        </w:rPr>
        <w:t xml:space="preserve">для платежей - </w:t>
      </w:r>
      <w:r w:rsidR="00805FE6" w:rsidRPr="00A85183">
        <w:rPr>
          <w:sz w:val="24"/>
        </w:rPr>
        <w:t xml:space="preserve">Дата </w:t>
      </w:r>
      <w:r>
        <w:rPr>
          <w:sz w:val="24"/>
        </w:rPr>
        <w:t>приёма к исполнению распоряжения плательщика («Дата платежа»)</w:t>
      </w:r>
      <w:r w:rsidR="00805FE6" w:rsidRPr="00A85183">
        <w:rPr>
          <w:sz w:val="24"/>
        </w:rPr>
        <w:t>/</w:t>
      </w:r>
      <w:r>
        <w:rPr>
          <w:sz w:val="24"/>
        </w:rPr>
        <w:t xml:space="preserve">для возвратов – </w:t>
      </w:r>
      <w:r w:rsidR="00805FE6" w:rsidRPr="00A85183">
        <w:rPr>
          <w:sz w:val="24"/>
        </w:rPr>
        <w:t>Дата</w:t>
      </w:r>
      <w:r>
        <w:rPr>
          <w:sz w:val="24"/>
        </w:rPr>
        <w:t>, на которую сформирована заявка на возврат</w:t>
      </w:r>
      <w:r w:rsidR="00805FE6" w:rsidRPr="00A85183">
        <w:rPr>
          <w:sz w:val="24"/>
        </w:rPr>
        <w:t xml:space="preserve"> (</w:t>
      </w:r>
      <w:r>
        <w:rPr>
          <w:sz w:val="24"/>
        </w:rPr>
        <w:t>«Дата возврата»</w:t>
      </w:r>
      <w:r w:rsidR="00805FE6" w:rsidRPr="00A85183">
        <w:rPr>
          <w:sz w:val="24"/>
        </w:rPr>
        <w:t>);</w:t>
      </w:r>
    </w:p>
    <w:p w14:paraId="6DAC0262" w14:textId="77777777" w:rsidR="00805FE6" w:rsidRPr="00A85183" w:rsidRDefault="00805FE6" w:rsidP="00A85183">
      <w:pPr>
        <w:pStyle w:val="afffffffffa"/>
        <w:numPr>
          <w:ilvl w:val="0"/>
          <w:numId w:val="38"/>
        </w:numPr>
        <w:rPr>
          <w:sz w:val="24"/>
        </w:rPr>
      </w:pPr>
      <w:r w:rsidRPr="00A85183">
        <w:rPr>
          <w:sz w:val="24"/>
        </w:rPr>
        <w:t>Сумма (в рублях);</w:t>
      </w:r>
    </w:p>
    <w:p w14:paraId="7AE45EA3" w14:textId="77777777" w:rsidR="00805FE6" w:rsidRPr="00A85183" w:rsidRDefault="00805FE6" w:rsidP="00A85183">
      <w:pPr>
        <w:pStyle w:val="afffffffffa"/>
        <w:numPr>
          <w:ilvl w:val="0"/>
          <w:numId w:val="38"/>
        </w:numPr>
        <w:rPr>
          <w:sz w:val="24"/>
        </w:rPr>
      </w:pPr>
      <w:r w:rsidRPr="00A85183">
        <w:rPr>
          <w:sz w:val="24"/>
        </w:rPr>
        <w:t>Наименование плательщика/получателя платежа (в зависимости от указанного типа выгружаемых сущностей);</w:t>
      </w:r>
    </w:p>
    <w:p w14:paraId="260F9451" w14:textId="7C3CBF36" w:rsidR="00805FE6" w:rsidRDefault="00805FE6" w:rsidP="00A85183">
      <w:pPr>
        <w:pStyle w:val="afffffffffa"/>
        <w:numPr>
          <w:ilvl w:val="0"/>
          <w:numId w:val="38"/>
        </w:numPr>
        <w:rPr>
          <w:sz w:val="24"/>
        </w:rPr>
      </w:pPr>
      <w:r w:rsidRPr="00A85183">
        <w:rPr>
          <w:sz w:val="24"/>
        </w:rPr>
        <w:t>КБК;</w:t>
      </w:r>
    </w:p>
    <w:p w14:paraId="41808336" w14:textId="5AB3F9D7" w:rsidR="00715F99" w:rsidRPr="00A85183" w:rsidRDefault="00715F99" w:rsidP="00A85183">
      <w:pPr>
        <w:pStyle w:val="afffffffffa"/>
        <w:numPr>
          <w:ilvl w:val="0"/>
          <w:numId w:val="38"/>
        </w:numPr>
        <w:rPr>
          <w:sz w:val="24"/>
        </w:rPr>
      </w:pPr>
      <w:r>
        <w:rPr>
          <w:sz w:val="24"/>
        </w:rPr>
        <w:t>ОКТМО;</w:t>
      </w:r>
    </w:p>
    <w:p w14:paraId="3EB9C011" w14:textId="77777777" w:rsidR="00805FE6" w:rsidRPr="00A85183" w:rsidRDefault="00805FE6" w:rsidP="00A85183">
      <w:pPr>
        <w:pStyle w:val="afffffffffa"/>
        <w:numPr>
          <w:ilvl w:val="0"/>
          <w:numId w:val="38"/>
        </w:numPr>
        <w:rPr>
          <w:sz w:val="24"/>
        </w:rPr>
      </w:pPr>
      <w:r w:rsidRPr="00A85183">
        <w:rPr>
          <w:sz w:val="24"/>
        </w:rPr>
        <w:t>Назначение платежа;</w:t>
      </w:r>
    </w:p>
    <w:p w14:paraId="770A2171" w14:textId="77777777" w:rsidR="00805FE6" w:rsidRPr="00A85183" w:rsidRDefault="00805FE6" w:rsidP="00A85183">
      <w:pPr>
        <w:pStyle w:val="afffffffffa"/>
        <w:numPr>
          <w:ilvl w:val="0"/>
          <w:numId w:val="38"/>
        </w:numPr>
        <w:rPr>
          <w:sz w:val="24"/>
        </w:rPr>
      </w:pPr>
      <w:r w:rsidRPr="00A85183">
        <w:rPr>
          <w:sz w:val="24"/>
        </w:rPr>
        <w:t>Автор записи.</w:t>
      </w:r>
    </w:p>
    <w:p w14:paraId="5AB1E103" w14:textId="77777777" w:rsidR="0047387C" w:rsidRDefault="0047387C" w:rsidP="00DE6735">
      <w:pPr>
        <w:pStyle w:val="26"/>
        <w:numPr>
          <w:ilvl w:val="1"/>
          <w:numId w:val="96"/>
        </w:numPr>
      </w:pPr>
      <w:bookmarkStart w:id="181" w:name="_Toc59653360"/>
      <w:r>
        <w:t>Отображение рейтинга ГИС ГМП ведомства</w:t>
      </w:r>
      <w:bookmarkEnd w:id="181"/>
    </w:p>
    <w:p w14:paraId="75121EC2" w14:textId="7C2B8380" w:rsidR="0047387C" w:rsidRDefault="0047387C" w:rsidP="00A85183">
      <w:pPr>
        <w:rPr>
          <w:sz w:val="24"/>
        </w:rPr>
      </w:pPr>
      <w:r w:rsidRPr="00642F2F">
        <w:rPr>
          <w:sz w:val="24"/>
        </w:rPr>
        <w:t>В Системе предусмотрена ф</w:t>
      </w:r>
      <w:r w:rsidR="00E448FD">
        <w:rPr>
          <w:sz w:val="24"/>
        </w:rPr>
        <w:t xml:space="preserve">ункциональность отображения </w:t>
      </w:r>
      <w:r w:rsidR="00E448FD" w:rsidRPr="00642F2F">
        <w:rPr>
          <w:sz w:val="24"/>
        </w:rPr>
        <w:t>оценки внесения ведомством-участником взаимодействия извещений о начислениях в ГИС ГМП (Далее – оценка)</w:t>
      </w:r>
      <w:r>
        <w:rPr>
          <w:sz w:val="24"/>
        </w:rPr>
        <w:t xml:space="preserve">. Непосредственно </w:t>
      </w:r>
      <w:r w:rsidR="00E448FD">
        <w:rPr>
          <w:sz w:val="24"/>
        </w:rPr>
        <w:t>оценка</w:t>
      </w:r>
      <w:r>
        <w:rPr>
          <w:sz w:val="24"/>
        </w:rPr>
        <w:t xml:space="preserve"> </w:t>
      </w:r>
      <w:r w:rsidR="0006670C">
        <w:rPr>
          <w:sz w:val="24"/>
        </w:rPr>
        <w:t xml:space="preserve">ведомства отображается слева от фамилии аутентифицированного пользователя </w:t>
      </w:r>
      <w:r>
        <w:rPr>
          <w:sz w:val="24"/>
        </w:rPr>
        <w:t>(</w:t>
      </w:r>
      <w:r w:rsidR="0006670C">
        <w:rPr>
          <w:sz w:val="24"/>
        </w:rPr>
        <w:fldChar w:fldCharType="begin"/>
      </w:r>
      <w:r w:rsidR="0006670C">
        <w:rPr>
          <w:sz w:val="24"/>
        </w:rPr>
        <w:instrText xml:space="preserve"> REF _Ref17194106 \h </w:instrText>
      </w:r>
      <w:r w:rsidR="0006670C">
        <w:rPr>
          <w:sz w:val="24"/>
        </w:rPr>
      </w:r>
      <w:r w:rsidR="0006670C">
        <w:rPr>
          <w:sz w:val="24"/>
        </w:rPr>
        <w:fldChar w:fldCharType="separate"/>
      </w:r>
      <w:r w:rsidR="00CC1CBE">
        <w:t xml:space="preserve">Рисунок </w:t>
      </w:r>
      <w:r w:rsidR="00CC1CBE">
        <w:rPr>
          <w:noProof/>
        </w:rPr>
        <w:t>44</w:t>
      </w:r>
      <w:r w:rsidR="0006670C">
        <w:rPr>
          <w:sz w:val="24"/>
        </w:rPr>
        <w:fldChar w:fldCharType="end"/>
      </w:r>
      <w:r>
        <w:rPr>
          <w:sz w:val="24"/>
        </w:rPr>
        <w:t>)</w:t>
      </w:r>
      <w:r w:rsidRPr="00642F2F">
        <w:rPr>
          <w:sz w:val="24"/>
        </w:rPr>
        <w:t xml:space="preserve">. </w:t>
      </w:r>
    </w:p>
    <w:p w14:paraId="5332DD2E" w14:textId="77777777" w:rsidR="005554CE" w:rsidRDefault="005554CE" w:rsidP="00A85183">
      <w:pPr>
        <w:rPr>
          <w:sz w:val="24"/>
        </w:rPr>
      </w:pPr>
      <w:r>
        <w:rPr>
          <w:sz w:val="24"/>
        </w:rPr>
        <w:t>Для корректной работы функциональности отображения оценки для ведомства Пользователя, должны выполняться следующие условия:</w:t>
      </w:r>
    </w:p>
    <w:p w14:paraId="615C0C58" w14:textId="77777777" w:rsidR="006B2337" w:rsidRDefault="005554CE" w:rsidP="007C3A8F">
      <w:pPr>
        <w:pStyle w:val="afffffffffa"/>
        <w:numPr>
          <w:ilvl w:val="0"/>
          <w:numId w:val="38"/>
        </w:numPr>
        <w:rPr>
          <w:sz w:val="24"/>
        </w:rPr>
      </w:pPr>
      <w:r>
        <w:rPr>
          <w:sz w:val="24"/>
        </w:rPr>
        <w:t xml:space="preserve">В карточку ведомства внесены и сохранены самые актуальные значения реквизитов (после сохранения, идентификатор ведомства примет вид </w:t>
      </w:r>
      <w:r w:rsidR="006B2337">
        <w:rPr>
          <w:sz w:val="24"/>
        </w:rPr>
        <w:t>«</w:t>
      </w:r>
      <w:r>
        <w:rPr>
          <w:sz w:val="24"/>
          <w:lang w:val="en-US"/>
        </w:rPr>
        <w:t>R</w:t>
      </w:r>
      <w:r w:rsidR="006B2337">
        <w:rPr>
          <w:sz w:val="24"/>
          <w:lang w:val="en-US"/>
        </w:rPr>
        <w:t>YY</w:t>
      </w:r>
      <w:r>
        <w:rPr>
          <w:sz w:val="24"/>
          <w:lang w:val="en-US"/>
        </w:rPr>
        <w:t>XXXXX</w:t>
      </w:r>
      <w:r w:rsidR="006B2337">
        <w:rPr>
          <w:sz w:val="24"/>
        </w:rPr>
        <w:t xml:space="preserve">», где </w:t>
      </w:r>
      <w:r w:rsidR="006B2337">
        <w:rPr>
          <w:sz w:val="24"/>
          <w:lang w:val="en-US"/>
        </w:rPr>
        <w:t>YY</w:t>
      </w:r>
      <w:r w:rsidR="006B2337" w:rsidRPr="007C3A8F">
        <w:rPr>
          <w:sz w:val="24"/>
        </w:rPr>
        <w:t xml:space="preserve"> </w:t>
      </w:r>
      <w:r w:rsidR="006B2337">
        <w:rPr>
          <w:sz w:val="24"/>
        </w:rPr>
        <w:t>–</w:t>
      </w:r>
      <w:r w:rsidR="006B2337" w:rsidRPr="007C3A8F">
        <w:rPr>
          <w:sz w:val="24"/>
        </w:rPr>
        <w:t xml:space="preserve"> </w:t>
      </w:r>
      <w:r w:rsidR="006B2337">
        <w:rPr>
          <w:sz w:val="24"/>
        </w:rPr>
        <w:t>номер</w:t>
      </w:r>
      <w:r w:rsidR="006B2337" w:rsidRPr="007C3A8F">
        <w:rPr>
          <w:sz w:val="24"/>
        </w:rPr>
        <w:t xml:space="preserve"> </w:t>
      </w:r>
      <w:r w:rsidR="006B2337">
        <w:rPr>
          <w:sz w:val="24"/>
        </w:rPr>
        <w:t xml:space="preserve">региона, а </w:t>
      </w:r>
      <w:r w:rsidR="006B2337">
        <w:rPr>
          <w:sz w:val="24"/>
          <w:lang w:val="en-US"/>
        </w:rPr>
        <w:t>XXXXX</w:t>
      </w:r>
      <w:r w:rsidR="006B2337" w:rsidRPr="007C3A8F">
        <w:rPr>
          <w:sz w:val="24"/>
        </w:rPr>
        <w:t xml:space="preserve"> </w:t>
      </w:r>
      <w:r w:rsidR="006B2337">
        <w:rPr>
          <w:sz w:val="24"/>
        </w:rPr>
        <w:t>–</w:t>
      </w:r>
      <w:r w:rsidR="006B2337" w:rsidRPr="007C3A8F">
        <w:rPr>
          <w:sz w:val="24"/>
        </w:rPr>
        <w:t xml:space="preserve"> </w:t>
      </w:r>
      <w:r w:rsidR="006B2337">
        <w:rPr>
          <w:sz w:val="24"/>
        </w:rPr>
        <w:t>порядковый номер карточки ведомства в регионе);</w:t>
      </w:r>
    </w:p>
    <w:p w14:paraId="2352759F" w14:textId="6507DDED" w:rsidR="006B2337" w:rsidRDefault="006B2337" w:rsidP="007C3A8F">
      <w:pPr>
        <w:pStyle w:val="afffffffffa"/>
        <w:numPr>
          <w:ilvl w:val="0"/>
          <w:numId w:val="38"/>
        </w:numPr>
        <w:rPr>
          <w:sz w:val="24"/>
        </w:rPr>
      </w:pPr>
      <w:r>
        <w:rPr>
          <w:sz w:val="24"/>
        </w:rPr>
        <w:t>В карточке ведомства приложена актуальная, действующая ЭП-ОВ, указанная при получении доступа к видам сведений ГИС ГМП</w:t>
      </w:r>
      <w:r w:rsidR="0082574E">
        <w:rPr>
          <w:sz w:val="24"/>
        </w:rPr>
        <w:t>, либо в карточке ведомства настроено использование ЭП-ОВ ведомства-</w:t>
      </w:r>
      <w:proofErr w:type="spellStart"/>
      <w:r w:rsidR="0082574E">
        <w:rPr>
          <w:sz w:val="24"/>
        </w:rPr>
        <w:t>агрегатора</w:t>
      </w:r>
      <w:proofErr w:type="spellEnd"/>
      <w:r w:rsidR="0082574E">
        <w:rPr>
          <w:sz w:val="24"/>
        </w:rPr>
        <w:t xml:space="preserve"> (подробнее – в разделе </w:t>
      </w:r>
      <w:r w:rsidR="0082574E">
        <w:rPr>
          <w:sz w:val="24"/>
        </w:rPr>
        <w:fldChar w:fldCharType="begin"/>
      </w:r>
      <w:r w:rsidR="0082574E">
        <w:rPr>
          <w:sz w:val="24"/>
        </w:rPr>
        <w:instrText xml:space="preserve"> REF _Ref26975586 \n \h </w:instrText>
      </w:r>
      <w:r w:rsidR="0082574E">
        <w:rPr>
          <w:sz w:val="24"/>
        </w:rPr>
      </w:r>
      <w:r w:rsidR="0082574E">
        <w:rPr>
          <w:sz w:val="24"/>
        </w:rPr>
        <w:fldChar w:fldCharType="separate"/>
      </w:r>
      <w:r w:rsidR="00CC1CBE">
        <w:rPr>
          <w:sz w:val="24"/>
        </w:rPr>
        <w:t>4.3.1.1</w:t>
      </w:r>
      <w:r w:rsidR="0082574E">
        <w:rPr>
          <w:sz w:val="24"/>
        </w:rPr>
        <w:fldChar w:fldCharType="end"/>
      </w:r>
      <w:r w:rsidR="0082574E">
        <w:rPr>
          <w:sz w:val="24"/>
        </w:rPr>
        <w:t>)</w:t>
      </w:r>
      <w:r>
        <w:rPr>
          <w:sz w:val="24"/>
        </w:rPr>
        <w:t>;</w:t>
      </w:r>
    </w:p>
    <w:p w14:paraId="2D770C96" w14:textId="77777777" w:rsidR="006B2337" w:rsidRDefault="006B2337" w:rsidP="007C3A8F">
      <w:pPr>
        <w:pStyle w:val="afffffffffa"/>
        <w:numPr>
          <w:ilvl w:val="0"/>
          <w:numId w:val="38"/>
        </w:numPr>
        <w:rPr>
          <w:sz w:val="24"/>
        </w:rPr>
      </w:pPr>
      <w:r>
        <w:rPr>
          <w:sz w:val="24"/>
        </w:rPr>
        <w:lastRenderedPageBreak/>
        <w:t>В карточке ведомства указаны действующие роли ГИС ГМП, назначенные ведомству;</w:t>
      </w:r>
    </w:p>
    <w:p w14:paraId="4B2A9655" w14:textId="77777777" w:rsidR="006B2337" w:rsidRPr="007C3A8F" w:rsidRDefault="00415B73" w:rsidP="007C3A8F">
      <w:pPr>
        <w:pStyle w:val="afffffffffa"/>
        <w:numPr>
          <w:ilvl w:val="0"/>
          <w:numId w:val="38"/>
        </w:numPr>
        <w:rPr>
          <w:sz w:val="24"/>
        </w:rPr>
      </w:pPr>
      <w:r>
        <w:rPr>
          <w:sz w:val="24"/>
        </w:rPr>
        <w:t xml:space="preserve">ГИС ГМП </w:t>
      </w:r>
      <w:r w:rsidR="005525A7">
        <w:rPr>
          <w:sz w:val="24"/>
        </w:rPr>
        <w:t xml:space="preserve">в ответ на технический запрос прислала </w:t>
      </w:r>
      <w:r>
        <w:rPr>
          <w:sz w:val="24"/>
        </w:rPr>
        <w:t>корректные, содержащие данные, ответы на технические запросы экспорта данных для расчёта оценки.</w:t>
      </w:r>
    </w:p>
    <w:p w14:paraId="3BD60B6D" w14:textId="5D6C552D" w:rsidR="0006670C" w:rsidRDefault="00F90C1A" w:rsidP="00642F2F">
      <w:pPr>
        <w:keepNext/>
        <w:ind w:firstLine="0"/>
      </w:pPr>
      <w:r w:rsidRPr="00F90C1A">
        <w:rPr>
          <w:noProof/>
        </w:rPr>
        <w:drawing>
          <wp:inline distT="0" distB="0" distL="0" distR="0" wp14:anchorId="19D3BAD3" wp14:editId="33C3C5A0">
            <wp:extent cx="6210935" cy="2539641"/>
            <wp:effectExtent l="0" t="0" r="0" b="0"/>
            <wp:docPr id="104" name="Рисунок 104" descr="C:\Users\darya.molotkova\Desktop\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ya.molotkova\Desktop\рисунок.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210935" cy="2539641"/>
                    </a:xfrm>
                    <a:prstGeom prst="rect">
                      <a:avLst/>
                    </a:prstGeom>
                    <a:noFill/>
                    <a:ln>
                      <a:noFill/>
                    </a:ln>
                  </pic:spPr>
                </pic:pic>
              </a:graphicData>
            </a:graphic>
          </wp:inline>
        </w:drawing>
      </w:r>
    </w:p>
    <w:p w14:paraId="1D81388E" w14:textId="3DD67AFB" w:rsidR="0006670C" w:rsidRDefault="0006670C" w:rsidP="0006670C">
      <w:pPr>
        <w:pStyle w:val="af8"/>
      </w:pPr>
      <w:bookmarkStart w:id="182" w:name="_Ref17194106"/>
      <w:r>
        <w:t xml:space="preserve">Рисунок </w:t>
      </w:r>
      <w:r>
        <w:rPr>
          <w:noProof/>
        </w:rPr>
        <w:fldChar w:fldCharType="begin"/>
      </w:r>
      <w:r>
        <w:rPr>
          <w:noProof/>
        </w:rPr>
        <w:instrText xml:space="preserve"> SEQ Рисунок \* ARABIC </w:instrText>
      </w:r>
      <w:r>
        <w:rPr>
          <w:noProof/>
        </w:rPr>
        <w:fldChar w:fldCharType="separate"/>
      </w:r>
      <w:r w:rsidR="00CC1CBE">
        <w:rPr>
          <w:noProof/>
        </w:rPr>
        <w:t>44</w:t>
      </w:r>
      <w:r>
        <w:rPr>
          <w:noProof/>
        </w:rPr>
        <w:fldChar w:fldCharType="end"/>
      </w:r>
      <w:bookmarkEnd w:id="182"/>
      <w:r>
        <w:t xml:space="preserve"> Отображение расчётного рейтинга ГИС ГМП ведомства</w:t>
      </w:r>
    </w:p>
    <w:p w14:paraId="01635EE8" w14:textId="77777777" w:rsidR="0006670C" w:rsidRDefault="00E448FD" w:rsidP="00642F2F">
      <w:pPr>
        <w:rPr>
          <w:sz w:val="24"/>
        </w:rPr>
      </w:pPr>
      <w:r>
        <w:rPr>
          <w:sz w:val="24"/>
        </w:rPr>
        <w:t>Область отображения оценки ведомства содержит в себе информацию о месяце расчёта оценки, а также о рассчитанном значении оценки.</w:t>
      </w:r>
    </w:p>
    <w:p w14:paraId="5C3C8A0D" w14:textId="77777777" w:rsidR="00294AAC" w:rsidRDefault="00294AAC" w:rsidP="00642F2F">
      <w:pPr>
        <w:rPr>
          <w:sz w:val="24"/>
        </w:rPr>
      </w:pPr>
      <w:r>
        <w:rPr>
          <w:sz w:val="24"/>
        </w:rPr>
        <w:t>Отображаемая оценка не детализирована в разбивке по КБК. Для получения информации об оценке ведомства с детализацией по КБК пользователям с ролью «Сотрудник ведомства» и «Администратор ведомства» необходимо обратиться к пользователю с ролью «Администратор региона» или «Администратор приложения».</w:t>
      </w:r>
    </w:p>
    <w:p w14:paraId="1988EF2A" w14:textId="77777777" w:rsidR="00AB4A2C" w:rsidRDefault="006E6AE2" w:rsidP="00DE6735">
      <w:pPr>
        <w:pStyle w:val="26"/>
        <w:numPr>
          <w:ilvl w:val="1"/>
          <w:numId w:val="96"/>
        </w:numPr>
      </w:pPr>
      <w:bookmarkStart w:id="183" w:name="_Ref21450310"/>
      <w:r>
        <w:t xml:space="preserve"> </w:t>
      </w:r>
      <w:bookmarkStart w:id="184" w:name="_Toc59653361"/>
      <w:r w:rsidR="00AB4A2C">
        <w:t>Работа с подписками</w:t>
      </w:r>
      <w:bookmarkEnd w:id="183"/>
      <w:bookmarkEnd w:id="184"/>
    </w:p>
    <w:p w14:paraId="354BE66A" w14:textId="77777777" w:rsidR="00AB4A2C" w:rsidRPr="00EA0C5C" w:rsidRDefault="00980E46" w:rsidP="00AB4A2C">
      <w:pPr>
        <w:rPr>
          <w:sz w:val="24"/>
        </w:rPr>
      </w:pPr>
      <w:r w:rsidRPr="00EA0C5C">
        <w:rPr>
          <w:sz w:val="24"/>
        </w:rPr>
        <w:t>Функциональность работы с подписками позволяет пользователю управлять подпиской на получение уведомлений о начислениях, платежах и фактах квитирования. Управление подпиской включает в себя операции:</w:t>
      </w:r>
    </w:p>
    <w:p w14:paraId="3BD34746" w14:textId="77777777" w:rsidR="00980E46" w:rsidRPr="007772B8" w:rsidRDefault="00980E46" w:rsidP="00980E46">
      <w:pPr>
        <w:pStyle w:val="afffffffffa"/>
        <w:numPr>
          <w:ilvl w:val="0"/>
          <w:numId w:val="38"/>
        </w:numPr>
        <w:rPr>
          <w:sz w:val="24"/>
        </w:rPr>
      </w:pPr>
      <w:r w:rsidRPr="007772B8">
        <w:rPr>
          <w:sz w:val="24"/>
        </w:rPr>
        <w:t>Оформление новой подписки</w:t>
      </w:r>
    </w:p>
    <w:p w14:paraId="33622F4F" w14:textId="77777777" w:rsidR="00980E46" w:rsidRPr="007772B8" w:rsidRDefault="00980E46" w:rsidP="00980E46">
      <w:pPr>
        <w:pStyle w:val="afffffffffa"/>
        <w:numPr>
          <w:ilvl w:val="0"/>
          <w:numId w:val="38"/>
        </w:numPr>
        <w:rPr>
          <w:sz w:val="24"/>
        </w:rPr>
      </w:pPr>
      <w:r w:rsidRPr="007772B8">
        <w:rPr>
          <w:sz w:val="24"/>
        </w:rPr>
        <w:t>Изменение оформленной подписки</w:t>
      </w:r>
    </w:p>
    <w:p w14:paraId="58BDAC3C" w14:textId="77777777" w:rsidR="00980E46" w:rsidRPr="007772B8" w:rsidRDefault="00980E46" w:rsidP="00980E46">
      <w:pPr>
        <w:pStyle w:val="afffffffffa"/>
        <w:numPr>
          <w:ilvl w:val="0"/>
          <w:numId w:val="38"/>
        </w:numPr>
        <w:rPr>
          <w:sz w:val="24"/>
        </w:rPr>
      </w:pPr>
      <w:r w:rsidRPr="007772B8">
        <w:rPr>
          <w:sz w:val="24"/>
        </w:rPr>
        <w:t>Удаление подписки</w:t>
      </w:r>
    </w:p>
    <w:p w14:paraId="7F855F05" w14:textId="77777777" w:rsidR="00980E46" w:rsidRPr="00EA0C5C" w:rsidRDefault="00980E46" w:rsidP="00980E46">
      <w:pPr>
        <w:rPr>
          <w:sz w:val="24"/>
        </w:rPr>
      </w:pPr>
      <w:r w:rsidRPr="00EA0C5C">
        <w:rPr>
          <w:sz w:val="24"/>
        </w:rPr>
        <w:t>Работа с подписками доступна пользователям в ролях «Администратор ведомства» и «Сотрудник ведомства».</w:t>
      </w:r>
    </w:p>
    <w:p w14:paraId="3A9B523B" w14:textId="3BD76079" w:rsidR="000804DD" w:rsidRDefault="00E3323A" w:rsidP="007D770A">
      <w:pPr>
        <w:pStyle w:val="31"/>
      </w:pPr>
      <w:r>
        <w:lastRenderedPageBreak/>
        <w:t xml:space="preserve"> </w:t>
      </w:r>
      <w:bookmarkStart w:id="185" w:name="_Toc59653362"/>
      <w:r w:rsidR="000804DD">
        <w:t>Общее описание функциональности подписок</w:t>
      </w:r>
      <w:bookmarkEnd w:id="185"/>
    </w:p>
    <w:p w14:paraId="73AE6E62" w14:textId="77777777" w:rsidR="000804DD" w:rsidRPr="00EA0C5C" w:rsidRDefault="000804DD" w:rsidP="00980E46">
      <w:pPr>
        <w:rPr>
          <w:sz w:val="24"/>
        </w:rPr>
      </w:pPr>
      <w:r w:rsidRPr="00EA0C5C">
        <w:rPr>
          <w:sz w:val="24"/>
        </w:rPr>
        <w:t xml:space="preserve">ГИС ГМП предоставляет организациям, являющимся участниками прямого взаимодействия, возможность подписаться на получение уведомлений в автоматическом режиме о создании новых начислений, платежей, квитанций, их </w:t>
      </w:r>
      <w:r w:rsidR="009D1F51" w:rsidRPr="00EA0C5C">
        <w:rPr>
          <w:sz w:val="24"/>
        </w:rPr>
        <w:t>уточнении</w:t>
      </w:r>
      <w:r w:rsidRPr="00EA0C5C">
        <w:rPr>
          <w:sz w:val="24"/>
        </w:rPr>
        <w:t xml:space="preserve">, аннулировании и </w:t>
      </w:r>
      <w:proofErr w:type="spellStart"/>
      <w:r w:rsidRPr="00EA0C5C">
        <w:rPr>
          <w:sz w:val="24"/>
        </w:rPr>
        <w:t>деаннулировании</w:t>
      </w:r>
      <w:proofErr w:type="spellEnd"/>
      <w:r w:rsidRPr="00EA0C5C">
        <w:rPr>
          <w:sz w:val="24"/>
        </w:rPr>
        <w:t>.</w:t>
      </w:r>
    </w:p>
    <w:p w14:paraId="05CD9459" w14:textId="77777777" w:rsidR="000804DD" w:rsidRPr="00EA0C5C" w:rsidRDefault="000804DD" w:rsidP="00980E46">
      <w:pPr>
        <w:rPr>
          <w:sz w:val="24"/>
        </w:rPr>
      </w:pPr>
      <w:r w:rsidRPr="00EA0C5C">
        <w:rPr>
          <w:sz w:val="24"/>
        </w:rPr>
        <w:t>Существует восемь типов подписок, каждая из которых доступна организации участнику ГИС ГМП в зависимости от назначенной этому участнику роли ГИС ГМП. В случае, если участнику назначено одновременно две роли ГИС ГМП, каждая из которых предполагает доступ к одному и тому же типу подписки – данный участник может оформить подписку данного типа два раза. При этом уведомления</w:t>
      </w:r>
      <w:r w:rsidR="00E34BAC" w:rsidRPr="00EA0C5C">
        <w:rPr>
          <w:sz w:val="24"/>
        </w:rPr>
        <w:t xml:space="preserve"> (в частности, указанный получатель платежа, реквизиты назначения платежа и т. п.)</w:t>
      </w:r>
      <w:r w:rsidRPr="00EA0C5C">
        <w:rPr>
          <w:sz w:val="24"/>
        </w:rPr>
        <w:t xml:space="preserve">, которые участник будет получать в рамках </w:t>
      </w:r>
      <w:r w:rsidR="00E34BAC" w:rsidRPr="00EA0C5C">
        <w:rPr>
          <w:sz w:val="24"/>
        </w:rPr>
        <w:t>этих двух подписок, зависят от того, для какой именно подписки (в контексте роли ГИС ГМП, для которой подписка была оформлена) каждое конкретное уведомление было получено.</w:t>
      </w:r>
    </w:p>
    <w:p w14:paraId="3AC0DFCB" w14:textId="325863A6" w:rsidR="00E34BAC" w:rsidRPr="00EA0C5C" w:rsidRDefault="00E34BAC" w:rsidP="00980E46">
      <w:pPr>
        <w:rPr>
          <w:sz w:val="24"/>
        </w:rPr>
      </w:pPr>
      <w:r w:rsidRPr="00EA0C5C">
        <w:rPr>
          <w:sz w:val="24"/>
        </w:rPr>
        <w:t>Прямая работа с подписками доступна только пользователям ведомств, являющихся участниками прямого взаимодействия с ГИС ГМП. Участники косвенного взаимодействия не имеют возможности напрямую оформить подписку на уведомления из ГИС ГМП и при необходимости должны обращаться к организации-участнику прямого взаимодействия, являющейся для них «</w:t>
      </w:r>
      <w:proofErr w:type="spellStart"/>
      <w:r w:rsidRPr="00EA0C5C">
        <w:rPr>
          <w:sz w:val="24"/>
        </w:rPr>
        <w:t>агрегатором</w:t>
      </w:r>
      <w:proofErr w:type="spellEnd"/>
      <w:r w:rsidRPr="00EA0C5C">
        <w:rPr>
          <w:sz w:val="24"/>
        </w:rPr>
        <w:t>» в терминах ГИС ГМП</w:t>
      </w:r>
      <w:r w:rsidR="00F66AED" w:rsidRPr="00EA0C5C">
        <w:rPr>
          <w:sz w:val="24"/>
        </w:rPr>
        <w:t xml:space="preserve"> (подробнее – в разделе </w:t>
      </w:r>
      <w:r w:rsidR="00F66AED" w:rsidRPr="00EA0C5C">
        <w:rPr>
          <w:sz w:val="24"/>
        </w:rPr>
        <w:fldChar w:fldCharType="begin"/>
      </w:r>
      <w:r w:rsidR="00F66AED" w:rsidRPr="00EA0C5C">
        <w:rPr>
          <w:sz w:val="24"/>
        </w:rPr>
        <w:instrText xml:space="preserve"> REF _Ref21362019 \n \h </w:instrText>
      </w:r>
      <w:r w:rsidR="00EA0C5C">
        <w:rPr>
          <w:sz w:val="24"/>
        </w:rPr>
        <w:instrText xml:space="preserve"> \* MERGEFORMAT </w:instrText>
      </w:r>
      <w:r w:rsidR="00F66AED" w:rsidRPr="00EA0C5C">
        <w:rPr>
          <w:sz w:val="24"/>
        </w:rPr>
      </w:r>
      <w:r w:rsidR="00F66AED" w:rsidRPr="00EA0C5C">
        <w:rPr>
          <w:sz w:val="24"/>
        </w:rPr>
        <w:fldChar w:fldCharType="separate"/>
      </w:r>
      <w:r w:rsidR="00CC1CBE">
        <w:rPr>
          <w:sz w:val="24"/>
        </w:rPr>
        <w:t>4.10.4</w:t>
      </w:r>
      <w:r w:rsidR="00F66AED" w:rsidRPr="00EA0C5C">
        <w:rPr>
          <w:sz w:val="24"/>
        </w:rPr>
        <w:fldChar w:fldCharType="end"/>
      </w:r>
      <w:r w:rsidR="00F66AED" w:rsidRPr="00EA0C5C">
        <w:rPr>
          <w:sz w:val="24"/>
        </w:rPr>
        <w:t>)</w:t>
      </w:r>
      <w:r w:rsidRPr="00EA0C5C">
        <w:rPr>
          <w:sz w:val="24"/>
        </w:rPr>
        <w:t>.</w:t>
      </w:r>
    </w:p>
    <w:p w14:paraId="145630D6" w14:textId="77777777" w:rsidR="009D1F51" w:rsidRPr="00EA0C5C" w:rsidRDefault="009D1F51" w:rsidP="00980E46">
      <w:pPr>
        <w:rPr>
          <w:sz w:val="24"/>
        </w:rPr>
      </w:pPr>
      <w:r w:rsidRPr="00EA0C5C">
        <w:rPr>
          <w:sz w:val="24"/>
        </w:rPr>
        <w:t xml:space="preserve">Получаемые по подписке уведомления о создании, уточнении, аннулировании и </w:t>
      </w:r>
      <w:proofErr w:type="spellStart"/>
      <w:r w:rsidRPr="00EA0C5C">
        <w:rPr>
          <w:sz w:val="24"/>
        </w:rPr>
        <w:t>деаннулировании</w:t>
      </w:r>
      <w:proofErr w:type="spellEnd"/>
      <w:r w:rsidRPr="00EA0C5C">
        <w:rPr>
          <w:sz w:val="24"/>
        </w:rPr>
        <w:t xml:space="preserve"> сущностей содержат минимум информации о новых данных в сущностях. Для получения полной информации о сущностях, при обработке уведомлений производится запрос экспорта сущностей из ГИС ГМП, в результате которого в Системе появляется самая актуальная информация о сущностях.</w:t>
      </w:r>
    </w:p>
    <w:p w14:paraId="499C3D29" w14:textId="77777777" w:rsidR="00177F0F" w:rsidRDefault="00177F0F" w:rsidP="00980E46">
      <w:r w:rsidRPr="00EA0C5C">
        <w:rPr>
          <w:sz w:val="24"/>
        </w:rPr>
        <w:t>Каждая подписка характеризуется, помимо типа сущностей, уведомления о которых должны приходить, также т.н. группами значений параметров (за исключением подписок категории «без ограничений»). Параметр подписки – это атрибут сущности, значение которого позволяет явным образом задать правило отбора сущностей, уведомления о которых ГИС ГМП должен пр</w:t>
      </w:r>
      <w:r w:rsidR="00B55C44" w:rsidRPr="00EA0C5C">
        <w:rPr>
          <w:sz w:val="24"/>
        </w:rPr>
        <w:t>исылать организации-подписчику.</w:t>
      </w:r>
      <w:r w:rsidR="00235C88">
        <w:rPr>
          <w:sz w:val="24"/>
        </w:rPr>
        <w:t xml:space="preserve"> </w:t>
      </w:r>
      <w:r w:rsidR="00B55C44" w:rsidRPr="00EA0C5C">
        <w:rPr>
          <w:sz w:val="24"/>
        </w:rPr>
        <w:t>Существуют следующие типы групп параметров</w:t>
      </w:r>
      <w:r w:rsidR="00B55C44">
        <w:t>:</w:t>
      </w:r>
    </w:p>
    <w:p w14:paraId="09E32950" w14:textId="77777777" w:rsidR="00B55C44" w:rsidRPr="007772B8" w:rsidRDefault="00B55C44" w:rsidP="00B55C44">
      <w:pPr>
        <w:pStyle w:val="afffffffffa"/>
        <w:numPr>
          <w:ilvl w:val="0"/>
          <w:numId w:val="38"/>
        </w:numPr>
        <w:rPr>
          <w:sz w:val="24"/>
        </w:rPr>
      </w:pPr>
      <w:r w:rsidRPr="007772B8">
        <w:rPr>
          <w:sz w:val="24"/>
        </w:rPr>
        <w:t>Идентификатор плательщика;</w:t>
      </w:r>
    </w:p>
    <w:p w14:paraId="6AB48640" w14:textId="77777777" w:rsidR="00B55C44" w:rsidRPr="007772B8" w:rsidRDefault="00B55C44" w:rsidP="00B55C44">
      <w:pPr>
        <w:pStyle w:val="afffffffffa"/>
        <w:numPr>
          <w:ilvl w:val="0"/>
          <w:numId w:val="38"/>
        </w:numPr>
        <w:rPr>
          <w:sz w:val="24"/>
        </w:rPr>
      </w:pPr>
      <w:r w:rsidRPr="007772B8">
        <w:rPr>
          <w:sz w:val="24"/>
        </w:rPr>
        <w:t>ИНН и КПП получателя средств;</w:t>
      </w:r>
    </w:p>
    <w:p w14:paraId="2A8F3B30" w14:textId="77777777" w:rsidR="00B55C44" w:rsidRPr="007772B8" w:rsidRDefault="00B55C44" w:rsidP="00B55C44">
      <w:pPr>
        <w:pStyle w:val="afffffffffa"/>
        <w:numPr>
          <w:ilvl w:val="0"/>
          <w:numId w:val="38"/>
        </w:numPr>
        <w:rPr>
          <w:sz w:val="24"/>
        </w:rPr>
      </w:pPr>
      <w:r w:rsidRPr="007772B8">
        <w:rPr>
          <w:sz w:val="24"/>
        </w:rPr>
        <w:t>КБК;</w:t>
      </w:r>
    </w:p>
    <w:p w14:paraId="53DE7687" w14:textId="77777777" w:rsidR="00B55C44" w:rsidRPr="00EA0C5C" w:rsidRDefault="00B55C44" w:rsidP="00B55C44">
      <w:pPr>
        <w:rPr>
          <w:sz w:val="24"/>
        </w:rPr>
      </w:pPr>
      <w:r w:rsidRPr="00EA0C5C">
        <w:rPr>
          <w:sz w:val="24"/>
        </w:rPr>
        <w:t xml:space="preserve">Группой значений параметров подписки (далее – группа значений) называется конкретное значение параметра подписки, указанное организацией-подписчиком при </w:t>
      </w:r>
      <w:r w:rsidRPr="00EA0C5C">
        <w:rPr>
          <w:sz w:val="24"/>
        </w:rPr>
        <w:lastRenderedPageBreak/>
        <w:t xml:space="preserve">оформлении подписки (группы значений также могут быть добавлены или удалены из подписки после оформления). Конкретная группа значений определяет, уведомления о создании, уточнении, аннулировании или </w:t>
      </w:r>
      <w:proofErr w:type="spellStart"/>
      <w:r w:rsidRPr="00EA0C5C">
        <w:rPr>
          <w:sz w:val="24"/>
        </w:rPr>
        <w:t>деаннулировании</w:t>
      </w:r>
      <w:proofErr w:type="spellEnd"/>
      <w:r w:rsidRPr="00EA0C5C">
        <w:rPr>
          <w:sz w:val="24"/>
        </w:rPr>
        <w:t xml:space="preserve"> каких именно сущностей ГИС ГМП будет присылать организации-подписчику.</w:t>
      </w:r>
    </w:p>
    <w:p w14:paraId="18760DEF" w14:textId="77777777" w:rsidR="00B55C44" w:rsidRPr="00EA0C5C" w:rsidRDefault="00B55C44" w:rsidP="00B55C44">
      <w:pPr>
        <w:rPr>
          <w:sz w:val="24"/>
        </w:rPr>
      </w:pPr>
      <w:r w:rsidRPr="00EA0C5C">
        <w:rPr>
          <w:sz w:val="24"/>
        </w:rPr>
        <w:t>Пример: организация оформляет подписку на получение уведомлений о платежах по определённому значению идентификатора плательщика. Это означает, что ГИС ГМП будет присылать организации уведомления о платеже всякий раз, когда плательщик, чью реквизиты были указаны в качестве идентификатора плательщика при оформлении подписки, будет совершать оплату и данный факт оплаты будет фиксироваться в ГИС ГМП.</w:t>
      </w:r>
    </w:p>
    <w:p w14:paraId="04014B17" w14:textId="77777777" w:rsidR="00B55C44" w:rsidRPr="00EA0C5C" w:rsidRDefault="00B55C44" w:rsidP="00B55C44">
      <w:pPr>
        <w:rPr>
          <w:sz w:val="24"/>
        </w:rPr>
      </w:pPr>
      <w:r w:rsidRPr="00EA0C5C">
        <w:rPr>
          <w:sz w:val="24"/>
        </w:rPr>
        <w:t>Каждая подписка может содержать множество групп значений.</w:t>
      </w:r>
    </w:p>
    <w:p w14:paraId="40AA6CD9" w14:textId="48DFF0A3" w:rsidR="00980E46" w:rsidRDefault="00E3323A" w:rsidP="007D770A">
      <w:pPr>
        <w:pStyle w:val="31"/>
      </w:pPr>
      <w:r>
        <w:t xml:space="preserve"> </w:t>
      </w:r>
      <w:bookmarkStart w:id="186" w:name="_Toc59653363"/>
      <w:r w:rsidR="00980E46">
        <w:t>Просмотр перечня оформленных подписок</w:t>
      </w:r>
      <w:bookmarkEnd w:id="186"/>
    </w:p>
    <w:p w14:paraId="651EA336" w14:textId="3D01C261" w:rsidR="00980E46" w:rsidRPr="00EA0C5C" w:rsidRDefault="00980E46" w:rsidP="00980E46">
      <w:pPr>
        <w:rPr>
          <w:sz w:val="24"/>
        </w:rPr>
      </w:pPr>
      <w:r w:rsidRPr="00EA0C5C">
        <w:rPr>
          <w:sz w:val="24"/>
        </w:rPr>
        <w:t>Перечень оформленных подписок</w:t>
      </w:r>
      <w:r w:rsidR="001711D1" w:rsidRPr="00EA0C5C">
        <w:rPr>
          <w:sz w:val="24"/>
        </w:rPr>
        <w:t xml:space="preserve"> (</w:t>
      </w:r>
      <w:r w:rsidR="001711D1" w:rsidRPr="00EA0C5C">
        <w:rPr>
          <w:sz w:val="24"/>
        </w:rPr>
        <w:fldChar w:fldCharType="begin"/>
      </w:r>
      <w:r w:rsidR="001711D1" w:rsidRPr="00EA0C5C">
        <w:rPr>
          <w:sz w:val="24"/>
        </w:rPr>
        <w:instrText xml:space="preserve"> REF _Ref21354205 \h </w:instrText>
      </w:r>
      <w:r w:rsidR="00EA0C5C">
        <w:rPr>
          <w:sz w:val="24"/>
        </w:rPr>
        <w:instrText xml:space="preserve"> \* MERGEFORMAT </w:instrText>
      </w:r>
      <w:r w:rsidR="001711D1" w:rsidRPr="00EA0C5C">
        <w:rPr>
          <w:sz w:val="24"/>
        </w:rPr>
      </w:r>
      <w:r w:rsidR="001711D1" w:rsidRPr="00EA0C5C">
        <w:rPr>
          <w:sz w:val="24"/>
        </w:rPr>
        <w:fldChar w:fldCharType="separate"/>
      </w:r>
      <w:r w:rsidR="00CC1CBE" w:rsidRPr="00D647B9">
        <w:rPr>
          <w:sz w:val="24"/>
        </w:rPr>
        <w:t>Рисунок 45</w:t>
      </w:r>
      <w:r w:rsidR="001711D1" w:rsidRPr="00EA0C5C">
        <w:rPr>
          <w:sz w:val="24"/>
        </w:rPr>
        <w:fldChar w:fldCharType="end"/>
      </w:r>
      <w:r w:rsidR="001711D1" w:rsidRPr="00EA0C5C">
        <w:rPr>
          <w:sz w:val="24"/>
        </w:rPr>
        <w:t>)</w:t>
      </w:r>
      <w:r w:rsidRPr="00EA0C5C">
        <w:rPr>
          <w:sz w:val="24"/>
        </w:rPr>
        <w:t xml:space="preserve"> отображается на странице раздела «Подписки». Для перехода к этой странице пользователю необходимо выбрать в главном меню</w:t>
      </w:r>
      <w:r>
        <w:t xml:space="preserve"> </w:t>
      </w:r>
      <w:r w:rsidRPr="00EA0C5C">
        <w:rPr>
          <w:sz w:val="24"/>
        </w:rPr>
        <w:t>системы раздел «Администрирование», затем перейти в раздел «Подписки».</w:t>
      </w:r>
    </w:p>
    <w:p w14:paraId="63683B69" w14:textId="77777777" w:rsidR="001711D1" w:rsidRDefault="00235C88" w:rsidP="001711D1">
      <w:pPr>
        <w:keepNext/>
        <w:ind w:firstLine="0"/>
        <w:jc w:val="center"/>
      </w:pPr>
      <w:r>
        <w:rPr>
          <w:noProof/>
        </w:rPr>
        <w:lastRenderedPageBreak/>
        <w:drawing>
          <wp:inline distT="0" distB="0" distL="0" distR="0" wp14:anchorId="0558AA72" wp14:editId="358F9C80">
            <wp:extent cx="6210935" cy="7411720"/>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перечень оформленных подписок.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210935" cy="7411720"/>
                    </a:xfrm>
                    <a:prstGeom prst="rect">
                      <a:avLst/>
                    </a:prstGeom>
                  </pic:spPr>
                </pic:pic>
              </a:graphicData>
            </a:graphic>
          </wp:inline>
        </w:drawing>
      </w:r>
    </w:p>
    <w:p w14:paraId="30BC2175" w14:textId="75B62C18" w:rsidR="001711D1" w:rsidRDefault="001711D1" w:rsidP="001711D1">
      <w:pPr>
        <w:pStyle w:val="af8"/>
      </w:pPr>
      <w:bookmarkStart w:id="187" w:name="_Ref21354205"/>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45</w:t>
      </w:r>
      <w:r w:rsidR="00E009C1">
        <w:rPr>
          <w:noProof/>
        </w:rPr>
        <w:fldChar w:fldCharType="end"/>
      </w:r>
      <w:bookmarkEnd w:id="187"/>
      <w:r>
        <w:t xml:space="preserve"> Перечень оформленных подписок</w:t>
      </w:r>
    </w:p>
    <w:p w14:paraId="3C5C5813" w14:textId="77777777" w:rsidR="008001BA" w:rsidRPr="00EA0C5C" w:rsidRDefault="00980E46" w:rsidP="008001BA">
      <w:pPr>
        <w:rPr>
          <w:sz w:val="24"/>
        </w:rPr>
      </w:pPr>
      <w:r w:rsidRPr="00EA0C5C">
        <w:rPr>
          <w:sz w:val="24"/>
        </w:rPr>
        <w:t>На странице</w:t>
      </w:r>
      <w:r w:rsidR="008001BA" w:rsidRPr="00EA0C5C">
        <w:rPr>
          <w:sz w:val="24"/>
        </w:rPr>
        <w:t xml:space="preserve"> отображён перечень оформленных для ведомства пользователя подписок в виде таблице со следующими столбцами:</w:t>
      </w:r>
    </w:p>
    <w:p w14:paraId="3DABB130" w14:textId="77777777" w:rsidR="008001BA" w:rsidRPr="00EA0C5C" w:rsidRDefault="008001BA" w:rsidP="008001BA">
      <w:pPr>
        <w:pStyle w:val="afffffffffa"/>
        <w:numPr>
          <w:ilvl w:val="0"/>
          <w:numId w:val="38"/>
        </w:numPr>
        <w:rPr>
          <w:sz w:val="24"/>
        </w:rPr>
      </w:pPr>
      <w:r w:rsidRPr="00EA0C5C">
        <w:rPr>
          <w:sz w:val="24"/>
        </w:rPr>
        <w:t>Наименование подписки</w:t>
      </w:r>
    </w:p>
    <w:p w14:paraId="7EB94192" w14:textId="77777777" w:rsidR="008001BA" w:rsidRPr="007772B8" w:rsidRDefault="00235C88" w:rsidP="008001BA">
      <w:pPr>
        <w:pStyle w:val="afffffffffa"/>
        <w:ind w:left="1571" w:firstLine="0"/>
        <w:rPr>
          <w:sz w:val="24"/>
        </w:rPr>
      </w:pPr>
      <w:r>
        <w:rPr>
          <w:sz w:val="24"/>
        </w:rPr>
        <w:lastRenderedPageBreak/>
        <w:t>Отображается</w:t>
      </w:r>
      <w:r w:rsidRPr="007772B8">
        <w:rPr>
          <w:sz w:val="24"/>
        </w:rPr>
        <w:t xml:space="preserve"> </w:t>
      </w:r>
      <w:r w:rsidR="008001BA" w:rsidRPr="007772B8">
        <w:rPr>
          <w:sz w:val="24"/>
        </w:rPr>
        <w:t>справочное наименование оформленного варианта подписки;</w:t>
      </w:r>
    </w:p>
    <w:p w14:paraId="241574A7" w14:textId="77777777" w:rsidR="008001BA" w:rsidRPr="00EA0C5C" w:rsidRDefault="008001BA" w:rsidP="008001BA">
      <w:pPr>
        <w:pStyle w:val="afffffffffa"/>
        <w:numPr>
          <w:ilvl w:val="0"/>
          <w:numId w:val="38"/>
        </w:numPr>
        <w:rPr>
          <w:sz w:val="24"/>
        </w:rPr>
      </w:pPr>
      <w:r w:rsidRPr="00EA0C5C">
        <w:rPr>
          <w:sz w:val="24"/>
        </w:rPr>
        <w:t>Тип варианта</w:t>
      </w:r>
    </w:p>
    <w:p w14:paraId="6628F2D2" w14:textId="77777777" w:rsidR="008001BA" w:rsidRPr="007772B8" w:rsidRDefault="00235C88" w:rsidP="008001BA">
      <w:pPr>
        <w:pStyle w:val="afffffffffa"/>
        <w:ind w:left="1571" w:firstLine="0"/>
        <w:rPr>
          <w:sz w:val="24"/>
        </w:rPr>
      </w:pPr>
      <w:r>
        <w:rPr>
          <w:sz w:val="24"/>
        </w:rPr>
        <w:t>Отображается</w:t>
      </w:r>
      <w:r w:rsidRPr="007772B8">
        <w:rPr>
          <w:sz w:val="24"/>
        </w:rPr>
        <w:t xml:space="preserve"> </w:t>
      </w:r>
      <w:r w:rsidR="008001BA" w:rsidRPr="007772B8">
        <w:rPr>
          <w:sz w:val="24"/>
        </w:rPr>
        <w:t>кодовое наименование оформленного варианта подписки;</w:t>
      </w:r>
    </w:p>
    <w:p w14:paraId="4BF85F6B" w14:textId="77777777" w:rsidR="008001BA" w:rsidRPr="00EA0C5C" w:rsidRDefault="008001BA" w:rsidP="008001BA">
      <w:pPr>
        <w:pStyle w:val="afffffffffa"/>
        <w:numPr>
          <w:ilvl w:val="0"/>
          <w:numId w:val="38"/>
        </w:numPr>
        <w:rPr>
          <w:sz w:val="24"/>
        </w:rPr>
      </w:pPr>
      <w:r w:rsidRPr="00EA0C5C">
        <w:rPr>
          <w:sz w:val="24"/>
        </w:rPr>
        <w:t>Идентификатор</w:t>
      </w:r>
    </w:p>
    <w:p w14:paraId="127172C0" w14:textId="77777777" w:rsidR="008001BA" w:rsidRDefault="008001BA" w:rsidP="008001BA">
      <w:pPr>
        <w:pStyle w:val="afffffffffa"/>
        <w:ind w:left="1571" w:firstLine="0"/>
        <w:rPr>
          <w:sz w:val="24"/>
        </w:rPr>
      </w:pPr>
      <w:r w:rsidRPr="00EA0C5C">
        <w:rPr>
          <w:sz w:val="24"/>
        </w:rPr>
        <w:t>Указывается идентификатор оформленной подписки – однозначный</w:t>
      </w:r>
      <w:r w:rsidRPr="007772B8">
        <w:rPr>
          <w:sz w:val="24"/>
        </w:rPr>
        <w:t xml:space="preserve"> код, определяющий факт оформления подписки в ГИС ГМП;</w:t>
      </w:r>
    </w:p>
    <w:p w14:paraId="254BF24A" w14:textId="77777777" w:rsidR="00235C88" w:rsidRDefault="00235C88" w:rsidP="007C3A8F">
      <w:pPr>
        <w:pStyle w:val="afffffffffa"/>
        <w:numPr>
          <w:ilvl w:val="0"/>
          <w:numId w:val="38"/>
        </w:numPr>
        <w:rPr>
          <w:sz w:val="24"/>
        </w:rPr>
      </w:pPr>
      <w:r>
        <w:rPr>
          <w:sz w:val="24"/>
        </w:rPr>
        <w:t>Роль ГИС ГМП</w:t>
      </w:r>
    </w:p>
    <w:p w14:paraId="6D9ABFBF" w14:textId="77777777" w:rsidR="00235C88" w:rsidRPr="007772B8" w:rsidRDefault="00235C88" w:rsidP="00235C88">
      <w:pPr>
        <w:pStyle w:val="afffffffffa"/>
        <w:ind w:left="1571" w:firstLine="0"/>
        <w:rPr>
          <w:sz w:val="24"/>
        </w:rPr>
      </w:pPr>
      <w:r>
        <w:rPr>
          <w:sz w:val="24"/>
        </w:rPr>
        <w:t>Отображается краткое наименование роли ГИС ГМП ведомства, для которой была оформлена подписка;</w:t>
      </w:r>
    </w:p>
    <w:p w14:paraId="64BAEB6F" w14:textId="77777777" w:rsidR="008001BA" w:rsidRPr="00EA0C5C" w:rsidRDefault="008001BA" w:rsidP="008001BA">
      <w:pPr>
        <w:pStyle w:val="afffffffffa"/>
        <w:numPr>
          <w:ilvl w:val="0"/>
          <w:numId w:val="38"/>
        </w:numPr>
        <w:rPr>
          <w:sz w:val="24"/>
        </w:rPr>
      </w:pPr>
      <w:r w:rsidRPr="00EA0C5C">
        <w:rPr>
          <w:sz w:val="24"/>
        </w:rPr>
        <w:t>Дата и время добавления/удаления подписки или изменения значений параметров подписки;</w:t>
      </w:r>
    </w:p>
    <w:p w14:paraId="71E6F4A3" w14:textId="77777777" w:rsidR="008001BA" w:rsidRPr="00EA0C5C" w:rsidRDefault="008001BA" w:rsidP="008001BA">
      <w:pPr>
        <w:pStyle w:val="afffffffffa"/>
        <w:numPr>
          <w:ilvl w:val="0"/>
          <w:numId w:val="38"/>
        </w:numPr>
        <w:rPr>
          <w:sz w:val="24"/>
        </w:rPr>
      </w:pPr>
      <w:r w:rsidRPr="00EA0C5C">
        <w:rPr>
          <w:sz w:val="24"/>
        </w:rPr>
        <w:t>Дата автоматического окончания срока действия значений параметров подписки.</w:t>
      </w:r>
    </w:p>
    <w:p w14:paraId="4443FFF5" w14:textId="77777777" w:rsidR="001711D1" w:rsidRPr="00EA0C5C" w:rsidRDefault="008001BA" w:rsidP="008001BA">
      <w:pPr>
        <w:rPr>
          <w:sz w:val="24"/>
        </w:rPr>
      </w:pPr>
      <w:r w:rsidRPr="00EA0C5C">
        <w:rPr>
          <w:sz w:val="24"/>
        </w:rPr>
        <w:t xml:space="preserve">Пользователю доступны </w:t>
      </w:r>
      <w:r w:rsidR="001711D1" w:rsidRPr="00EA0C5C">
        <w:rPr>
          <w:sz w:val="24"/>
        </w:rPr>
        <w:t>инструменты работы с таблицей:</w:t>
      </w:r>
    </w:p>
    <w:p w14:paraId="7FBF45D2" w14:textId="77777777" w:rsidR="001711D1" w:rsidRPr="00EA0C5C" w:rsidRDefault="008001BA" w:rsidP="001711D1">
      <w:pPr>
        <w:pStyle w:val="afffffffffa"/>
        <w:numPr>
          <w:ilvl w:val="0"/>
          <w:numId w:val="38"/>
        </w:numPr>
        <w:rPr>
          <w:sz w:val="24"/>
        </w:rPr>
      </w:pPr>
      <w:r w:rsidRPr="00EA0C5C">
        <w:rPr>
          <w:sz w:val="24"/>
        </w:rPr>
        <w:t xml:space="preserve">настройки сортировки </w:t>
      </w:r>
      <w:r w:rsidR="001711D1" w:rsidRPr="00EA0C5C">
        <w:rPr>
          <w:sz w:val="24"/>
        </w:rPr>
        <w:t>столбцов таблицы;</w:t>
      </w:r>
    </w:p>
    <w:p w14:paraId="67E6981A" w14:textId="77777777" w:rsidR="001711D1" w:rsidRPr="00EA0C5C" w:rsidRDefault="001711D1" w:rsidP="001711D1">
      <w:pPr>
        <w:pStyle w:val="afffffffffa"/>
        <w:numPr>
          <w:ilvl w:val="0"/>
          <w:numId w:val="38"/>
        </w:numPr>
        <w:rPr>
          <w:sz w:val="24"/>
        </w:rPr>
      </w:pPr>
      <w:r w:rsidRPr="00EA0C5C">
        <w:rPr>
          <w:sz w:val="24"/>
        </w:rPr>
        <w:t>навигация по страницам таблицы;</w:t>
      </w:r>
    </w:p>
    <w:p w14:paraId="1465FF61" w14:textId="77777777" w:rsidR="001711D1" w:rsidRPr="00EA0C5C" w:rsidRDefault="001711D1" w:rsidP="001711D1">
      <w:pPr>
        <w:pStyle w:val="afffffffffa"/>
        <w:numPr>
          <w:ilvl w:val="0"/>
          <w:numId w:val="38"/>
        </w:numPr>
        <w:rPr>
          <w:sz w:val="24"/>
        </w:rPr>
      </w:pPr>
      <w:r w:rsidRPr="00EA0C5C">
        <w:rPr>
          <w:sz w:val="24"/>
        </w:rPr>
        <w:t>настройка количества отображаемых на одной странице записей;</w:t>
      </w:r>
    </w:p>
    <w:p w14:paraId="2802EF3A" w14:textId="77777777" w:rsidR="008001BA" w:rsidRPr="00EA0C5C" w:rsidRDefault="001711D1" w:rsidP="001711D1">
      <w:pPr>
        <w:pStyle w:val="afffffffffa"/>
        <w:numPr>
          <w:ilvl w:val="0"/>
          <w:numId w:val="38"/>
        </w:numPr>
        <w:rPr>
          <w:sz w:val="24"/>
        </w:rPr>
      </w:pPr>
      <w:r w:rsidRPr="00EA0C5C">
        <w:rPr>
          <w:sz w:val="24"/>
        </w:rPr>
        <w:t>счётчик записей.</w:t>
      </w:r>
    </w:p>
    <w:p w14:paraId="13A04663" w14:textId="77777777" w:rsidR="008001BA" w:rsidRPr="00EA0C5C" w:rsidRDefault="001711D1" w:rsidP="008001BA">
      <w:pPr>
        <w:rPr>
          <w:sz w:val="24"/>
        </w:rPr>
      </w:pPr>
      <w:r w:rsidRPr="00EA0C5C">
        <w:rPr>
          <w:sz w:val="24"/>
        </w:rPr>
        <w:t>Для осуществления поиска по записям об оформленных подписках пользователю доступна строка поиска. Поиск осуществляется по значениям столбцов:</w:t>
      </w:r>
    </w:p>
    <w:p w14:paraId="06B8EDEE" w14:textId="77777777" w:rsidR="001711D1" w:rsidRPr="00EA0C5C" w:rsidRDefault="001711D1" w:rsidP="001711D1">
      <w:pPr>
        <w:pStyle w:val="afffffffffa"/>
        <w:numPr>
          <w:ilvl w:val="0"/>
          <w:numId w:val="38"/>
        </w:numPr>
        <w:rPr>
          <w:sz w:val="24"/>
        </w:rPr>
      </w:pPr>
      <w:r w:rsidRPr="00EA0C5C">
        <w:rPr>
          <w:sz w:val="24"/>
        </w:rPr>
        <w:t>Наименование подписки;</w:t>
      </w:r>
    </w:p>
    <w:p w14:paraId="7F8C6C25" w14:textId="77777777" w:rsidR="001711D1" w:rsidRPr="00EA0C5C" w:rsidRDefault="001711D1" w:rsidP="001711D1">
      <w:pPr>
        <w:pStyle w:val="afffffffffa"/>
        <w:numPr>
          <w:ilvl w:val="0"/>
          <w:numId w:val="38"/>
        </w:numPr>
        <w:rPr>
          <w:sz w:val="24"/>
        </w:rPr>
      </w:pPr>
      <w:r w:rsidRPr="00EA0C5C">
        <w:rPr>
          <w:sz w:val="24"/>
        </w:rPr>
        <w:t>Тип варианта;</w:t>
      </w:r>
    </w:p>
    <w:p w14:paraId="491DB97B" w14:textId="77777777" w:rsidR="001711D1" w:rsidRPr="00EA0C5C" w:rsidRDefault="001711D1" w:rsidP="001711D1">
      <w:pPr>
        <w:pStyle w:val="afffffffffa"/>
        <w:numPr>
          <w:ilvl w:val="0"/>
          <w:numId w:val="38"/>
        </w:numPr>
        <w:rPr>
          <w:sz w:val="24"/>
        </w:rPr>
      </w:pPr>
      <w:r w:rsidRPr="00EA0C5C">
        <w:rPr>
          <w:sz w:val="24"/>
        </w:rPr>
        <w:t>Идентификатор.</w:t>
      </w:r>
    </w:p>
    <w:p w14:paraId="14618F35" w14:textId="77777777" w:rsidR="001711D1" w:rsidRDefault="001711D1" w:rsidP="008001BA"/>
    <w:p w14:paraId="7DBFB0D4" w14:textId="77777777" w:rsidR="008001BA" w:rsidRPr="00EA0C5C" w:rsidRDefault="008001BA" w:rsidP="008001BA">
      <w:pPr>
        <w:rPr>
          <w:sz w:val="24"/>
        </w:rPr>
      </w:pPr>
      <w:r w:rsidRPr="00EA0C5C">
        <w:rPr>
          <w:sz w:val="24"/>
        </w:rPr>
        <w:t>Также на странице перечня оформленных подписок пользователю досту</w:t>
      </w:r>
      <w:r w:rsidR="001711D1" w:rsidRPr="00EA0C5C">
        <w:rPr>
          <w:sz w:val="24"/>
        </w:rPr>
        <w:t>пна кнопка перехода к форме создания и оформления новой подписки – кнопка «Создать подписку».</w:t>
      </w:r>
    </w:p>
    <w:p w14:paraId="3DEFA748" w14:textId="44D19C04" w:rsidR="00980E46" w:rsidRDefault="00E3323A" w:rsidP="007D770A">
      <w:pPr>
        <w:pStyle w:val="31"/>
      </w:pPr>
      <w:bookmarkStart w:id="188" w:name="_Ref21443661"/>
      <w:r>
        <w:t xml:space="preserve"> </w:t>
      </w:r>
      <w:bookmarkStart w:id="189" w:name="_Toc59653364"/>
      <w:r w:rsidR="00980E46">
        <w:t>Просмотр оформленной подписки</w:t>
      </w:r>
      <w:bookmarkEnd w:id="188"/>
      <w:bookmarkEnd w:id="189"/>
    </w:p>
    <w:p w14:paraId="2DF14F26" w14:textId="77777777" w:rsidR="00980E46" w:rsidRPr="00EA0C5C" w:rsidRDefault="000804DD" w:rsidP="00980E46">
      <w:pPr>
        <w:rPr>
          <w:sz w:val="24"/>
        </w:rPr>
      </w:pPr>
      <w:r w:rsidRPr="00EA0C5C">
        <w:rPr>
          <w:sz w:val="24"/>
        </w:rPr>
        <w:t xml:space="preserve">Для просмотра подробной информации об оформленной подписке, её реквизитах и уже добавленных </w:t>
      </w:r>
      <w:r w:rsidR="00177F0F" w:rsidRPr="00EA0C5C">
        <w:rPr>
          <w:sz w:val="24"/>
        </w:rPr>
        <w:t>группах значений</w:t>
      </w:r>
      <w:r w:rsidR="00372724" w:rsidRPr="00EA0C5C">
        <w:rPr>
          <w:sz w:val="24"/>
        </w:rPr>
        <w:t xml:space="preserve"> необходимо перейти в карточку оформленной подписки. Для этого необходимо найти запись о подписке в перечне оформленных и нажать на неё.</w:t>
      </w:r>
    </w:p>
    <w:p w14:paraId="1D761E0D" w14:textId="6E870C5F" w:rsidR="00372724" w:rsidRPr="00EA0C5C" w:rsidRDefault="00372724" w:rsidP="00980E46">
      <w:pPr>
        <w:rPr>
          <w:sz w:val="24"/>
        </w:rPr>
      </w:pPr>
      <w:r w:rsidRPr="00EA0C5C">
        <w:rPr>
          <w:sz w:val="24"/>
        </w:rPr>
        <w:t>После нажатия пользователю будет отображена страница карточки подписки (</w:t>
      </w:r>
      <w:r w:rsidR="00DD57B6">
        <w:rPr>
          <w:sz w:val="24"/>
        </w:rPr>
        <w:fldChar w:fldCharType="begin"/>
      </w:r>
      <w:r w:rsidR="00DD57B6">
        <w:rPr>
          <w:sz w:val="24"/>
        </w:rPr>
        <w:instrText xml:space="preserve"> REF _Ref21449803 \h </w:instrText>
      </w:r>
      <w:r w:rsidR="00DD57B6">
        <w:rPr>
          <w:sz w:val="24"/>
        </w:rPr>
      </w:r>
      <w:r w:rsidR="00DD57B6">
        <w:rPr>
          <w:sz w:val="24"/>
        </w:rPr>
        <w:fldChar w:fldCharType="separate"/>
      </w:r>
      <w:r w:rsidR="00CC1CBE">
        <w:t xml:space="preserve">Рисунок </w:t>
      </w:r>
      <w:r w:rsidR="00CC1CBE">
        <w:rPr>
          <w:noProof/>
        </w:rPr>
        <w:t>46</w:t>
      </w:r>
      <w:r w:rsidR="00DD57B6">
        <w:rPr>
          <w:sz w:val="24"/>
        </w:rPr>
        <w:fldChar w:fldCharType="end"/>
      </w:r>
      <w:r w:rsidRPr="00EA0C5C">
        <w:rPr>
          <w:sz w:val="24"/>
        </w:rPr>
        <w:t>):</w:t>
      </w:r>
    </w:p>
    <w:p w14:paraId="576BA9DE" w14:textId="77777777" w:rsidR="00DD57B6" w:rsidRDefault="00AA1429" w:rsidP="00DD57B6">
      <w:pPr>
        <w:keepNext/>
        <w:ind w:firstLine="0"/>
        <w:jc w:val="center"/>
      </w:pPr>
      <w:r>
        <w:rPr>
          <w:noProof/>
        </w:rPr>
        <w:lastRenderedPageBreak/>
        <w:drawing>
          <wp:inline distT="0" distB="0" distL="0" distR="0" wp14:anchorId="6173A01B" wp14:editId="2BD22232">
            <wp:extent cx="6210935" cy="5600700"/>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карточка оформленной подписки.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210935" cy="5600700"/>
                    </a:xfrm>
                    <a:prstGeom prst="rect">
                      <a:avLst/>
                    </a:prstGeom>
                  </pic:spPr>
                </pic:pic>
              </a:graphicData>
            </a:graphic>
          </wp:inline>
        </w:drawing>
      </w:r>
    </w:p>
    <w:p w14:paraId="58609EFC" w14:textId="0CB6DB3E" w:rsidR="00372724" w:rsidRDefault="00DD57B6" w:rsidP="00DD57B6">
      <w:pPr>
        <w:pStyle w:val="af8"/>
      </w:pPr>
      <w:bookmarkStart w:id="190" w:name="_Ref21449803"/>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46</w:t>
      </w:r>
      <w:r w:rsidR="00E009C1">
        <w:rPr>
          <w:noProof/>
        </w:rPr>
        <w:fldChar w:fldCharType="end"/>
      </w:r>
      <w:bookmarkEnd w:id="190"/>
      <w:r>
        <w:t xml:space="preserve"> Карточка оформленной подписки</w:t>
      </w:r>
    </w:p>
    <w:p w14:paraId="0DC0149F" w14:textId="77777777" w:rsidR="00372724" w:rsidRDefault="00372724" w:rsidP="00980E46">
      <w:r>
        <w:t>На данной странице отображены следующие элементы:</w:t>
      </w:r>
    </w:p>
    <w:p w14:paraId="1CE3E0E5" w14:textId="77777777" w:rsidR="00372724" w:rsidRPr="00EA0C5C" w:rsidRDefault="00372724" w:rsidP="00372724">
      <w:pPr>
        <w:pStyle w:val="afffffffffa"/>
        <w:numPr>
          <w:ilvl w:val="0"/>
          <w:numId w:val="38"/>
        </w:numPr>
        <w:rPr>
          <w:sz w:val="24"/>
        </w:rPr>
      </w:pPr>
      <w:r w:rsidRPr="00EA0C5C">
        <w:rPr>
          <w:sz w:val="24"/>
        </w:rPr>
        <w:t>Общий заголовок (Идентификатор подписки + текущий статус подписки);</w:t>
      </w:r>
    </w:p>
    <w:p w14:paraId="6D376F74" w14:textId="77777777" w:rsidR="00854D2F" w:rsidRPr="00EA0C5C" w:rsidRDefault="00854D2F" w:rsidP="00372724">
      <w:pPr>
        <w:pStyle w:val="afffffffffa"/>
        <w:numPr>
          <w:ilvl w:val="0"/>
          <w:numId w:val="38"/>
        </w:numPr>
        <w:rPr>
          <w:sz w:val="24"/>
        </w:rPr>
      </w:pPr>
      <w:r w:rsidRPr="00EA0C5C">
        <w:rPr>
          <w:sz w:val="24"/>
        </w:rPr>
        <w:t>Кнопка «Удалить подписку»</w:t>
      </w:r>
    </w:p>
    <w:p w14:paraId="02BBB32D" w14:textId="06B33A31" w:rsidR="00854D2F" w:rsidRDefault="00854D2F" w:rsidP="00854D2F">
      <w:pPr>
        <w:pStyle w:val="afffffffffa"/>
        <w:ind w:left="1571" w:firstLine="0"/>
        <w:rPr>
          <w:sz w:val="24"/>
        </w:rPr>
      </w:pPr>
      <w:r w:rsidRPr="00EA0C5C">
        <w:rPr>
          <w:sz w:val="24"/>
        </w:rPr>
        <w:t xml:space="preserve">Нажатие на данную кнопку инициирует начало процедуры удаления подписки (подробнее – в разделе </w:t>
      </w:r>
      <w:r w:rsidRPr="00EA0C5C">
        <w:rPr>
          <w:sz w:val="24"/>
        </w:rPr>
        <w:fldChar w:fldCharType="begin"/>
      </w:r>
      <w:r w:rsidRPr="00EA0C5C">
        <w:rPr>
          <w:sz w:val="24"/>
        </w:rPr>
        <w:instrText xml:space="preserve"> REF _Ref21365227 \n \h </w:instrText>
      </w:r>
      <w:r w:rsidR="00EA0C5C">
        <w:rPr>
          <w:sz w:val="24"/>
        </w:rPr>
        <w:instrText xml:space="preserve"> \* MERGEFORMAT </w:instrText>
      </w:r>
      <w:r w:rsidRPr="00EA0C5C">
        <w:rPr>
          <w:sz w:val="24"/>
        </w:rPr>
      </w:r>
      <w:r w:rsidRPr="00EA0C5C">
        <w:rPr>
          <w:sz w:val="24"/>
        </w:rPr>
        <w:fldChar w:fldCharType="separate"/>
      </w:r>
      <w:r w:rsidR="00CC1CBE">
        <w:rPr>
          <w:sz w:val="24"/>
        </w:rPr>
        <w:t>4.10.6</w:t>
      </w:r>
      <w:r w:rsidRPr="00EA0C5C">
        <w:rPr>
          <w:sz w:val="24"/>
        </w:rPr>
        <w:fldChar w:fldCharType="end"/>
      </w:r>
      <w:r w:rsidRPr="00EA0C5C">
        <w:rPr>
          <w:sz w:val="24"/>
        </w:rPr>
        <w:t>);</w:t>
      </w:r>
    </w:p>
    <w:p w14:paraId="75D5668A" w14:textId="77777777" w:rsidR="00AA1429" w:rsidRDefault="00AA1429" w:rsidP="007C3A8F">
      <w:pPr>
        <w:pStyle w:val="afffffffffa"/>
        <w:numPr>
          <w:ilvl w:val="0"/>
          <w:numId w:val="38"/>
        </w:numPr>
        <w:rPr>
          <w:sz w:val="24"/>
        </w:rPr>
      </w:pPr>
      <w:r>
        <w:rPr>
          <w:sz w:val="24"/>
        </w:rPr>
        <w:t>Роль ГИС ГМП</w:t>
      </w:r>
    </w:p>
    <w:p w14:paraId="16CBA7E3" w14:textId="77777777" w:rsidR="00AA1429" w:rsidRPr="00EA0C5C" w:rsidRDefault="00AA1429" w:rsidP="00AA1429">
      <w:pPr>
        <w:pStyle w:val="afffffffffa"/>
        <w:ind w:left="1571" w:firstLine="0"/>
        <w:rPr>
          <w:sz w:val="24"/>
        </w:rPr>
      </w:pPr>
      <w:r>
        <w:rPr>
          <w:sz w:val="24"/>
        </w:rPr>
        <w:t>Отображается полное наименование и код роли ГИС ГМП, для которой оформлена данная подписка</w:t>
      </w:r>
    </w:p>
    <w:p w14:paraId="1DF45B4D" w14:textId="77777777" w:rsidR="00372724" w:rsidRPr="00EA0C5C" w:rsidRDefault="00372724" w:rsidP="00372724">
      <w:pPr>
        <w:pStyle w:val="afffffffffa"/>
        <w:numPr>
          <w:ilvl w:val="0"/>
          <w:numId w:val="38"/>
        </w:numPr>
        <w:rPr>
          <w:sz w:val="24"/>
        </w:rPr>
      </w:pPr>
      <w:r w:rsidRPr="00EA0C5C">
        <w:rPr>
          <w:sz w:val="24"/>
        </w:rPr>
        <w:t>Наименование подписки;</w:t>
      </w:r>
    </w:p>
    <w:p w14:paraId="425F566A" w14:textId="77777777" w:rsidR="00372724" w:rsidRPr="00EA0C5C" w:rsidRDefault="00372724" w:rsidP="00372724">
      <w:pPr>
        <w:pStyle w:val="afffffffffa"/>
        <w:numPr>
          <w:ilvl w:val="0"/>
          <w:numId w:val="38"/>
        </w:numPr>
        <w:rPr>
          <w:sz w:val="24"/>
        </w:rPr>
      </w:pPr>
      <w:r w:rsidRPr="00EA0C5C">
        <w:rPr>
          <w:sz w:val="24"/>
        </w:rPr>
        <w:t>Код варианта уведомлений</w:t>
      </w:r>
    </w:p>
    <w:p w14:paraId="5E82F83F" w14:textId="77777777" w:rsidR="00372724" w:rsidRPr="00EA0C5C" w:rsidRDefault="00AA1429" w:rsidP="00372724">
      <w:pPr>
        <w:pStyle w:val="afffffffffa"/>
        <w:ind w:left="1571" w:firstLine="0"/>
        <w:rPr>
          <w:sz w:val="24"/>
        </w:rPr>
      </w:pPr>
      <w:r>
        <w:rPr>
          <w:sz w:val="24"/>
        </w:rPr>
        <w:lastRenderedPageBreak/>
        <w:t>Отображается</w:t>
      </w:r>
      <w:r w:rsidRPr="00EA0C5C">
        <w:rPr>
          <w:sz w:val="24"/>
        </w:rPr>
        <w:t xml:space="preserve"> </w:t>
      </w:r>
      <w:r w:rsidR="00372724" w:rsidRPr="00EA0C5C">
        <w:rPr>
          <w:sz w:val="24"/>
        </w:rPr>
        <w:t>кодовое обозначение варианта подписки, выбранного пользователем при её оформлении;</w:t>
      </w:r>
    </w:p>
    <w:p w14:paraId="617A7DA0" w14:textId="77777777" w:rsidR="00372724" w:rsidRPr="00EA0C5C" w:rsidRDefault="00372724" w:rsidP="00372724">
      <w:pPr>
        <w:pStyle w:val="afffffffffa"/>
        <w:numPr>
          <w:ilvl w:val="0"/>
          <w:numId w:val="38"/>
        </w:numPr>
        <w:rPr>
          <w:sz w:val="24"/>
        </w:rPr>
      </w:pPr>
      <w:r w:rsidRPr="00EA0C5C">
        <w:rPr>
          <w:sz w:val="24"/>
        </w:rPr>
        <w:t>Идентификатор подписки;</w:t>
      </w:r>
    </w:p>
    <w:p w14:paraId="33323CD1" w14:textId="77777777" w:rsidR="00372724" w:rsidRPr="00EA0C5C" w:rsidRDefault="00372724" w:rsidP="00372724">
      <w:pPr>
        <w:pStyle w:val="afffffffffa"/>
        <w:numPr>
          <w:ilvl w:val="0"/>
          <w:numId w:val="38"/>
        </w:numPr>
        <w:rPr>
          <w:sz w:val="24"/>
        </w:rPr>
      </w:pPr>
      <w:r w:rsidRPr="00EA0C5C">
        <w:rPr>
          <w:sz w:val="24"/>
        </w:rPr>
        <w:t>Дата и время добавления/удаления подписки или изменения значений параметров подписки;</w:t>
      </w:r>
    </w:p>
    <w:p w14:paraId="2953E1AA" w14:textId="77777777" w:rsidR="00372724" w:rsidRPr="00EA0C5C" w:rsidRDefault="00372724" w:rsidP="00372724">
      <w:pPr>
        <w:pStyle w:val="afffffffffa"/>
        <w:numPr>
          <w:ilvl w:val="0"/>
          <w:numId w:val="38"/>
        </w:numPr>
        <w:rPr>
          <w:sz w:val="24"/>
        </w:rPr>
      </w:pPr>
      <w:r w:rsidRPr="00EA0C5C">
        <w:rPr>
          <w:sz w:val="24"/>
        </w:rPr>
        <w:t>Дата автоматического окончания срока действия значений параметров подписки;</w:t>
      </w:r>
    </w:p>
    <w:p w14:paraId="1204F207" w14:textId="77777777" w:rsidR="00372724" w:rsidRPr="00EA0C5C" w:rsidRDefault="00372724" w:rsidP="00372724">
      <w:pPr>
        <w:pStyle w:val="afffffffffa"/>
        <w:numPr>
          <w:ilvl w:val="0"/>
          <w:numId w:val="38"/>
        </w:numPr>
        <w:rPr>
          <w:sz w:val="24"/>
        </w:rPr>
      </w:pPr>
      <w:r w:rsidRPr="00EA0C5C">
        <w:rPr>
          <w:sz w:val="24"/>
        </w:rPr>
        <w:t>Форма добавления новой группы значений</w:t>
      </w:r>
      <w:r w:rsidR="005D5494">
        <w:rPr>
          <w:sz w:val="24"/>
        </w:rPr>
        <w:t xml:space="preserve"> «Добавить группу параметров»</w:t>
      </w:r>
    </w:p>
    <w:p w14:paraId="62C5C404" w14:textId="47C524DC" w:rsidR="00372724" w:rsidRPr="00EA0C5C" w:rsidRDefault="00372724" w:rsidP="00372724">
      <w:pPr>
        <w:ind w:left="1571" w:firstLine="0"/>
        <w:rPr>
          <w:sz w:val="24"/>
        </w:rPr>
      </w:pPr>
      <w:r w:rsidRPr="00EA0C5C">
        <w:rPr>
          <w:sz w:val="24"/>
        </w:rPr>
        <w:t>Форма добавления новой группы значений параметров представляет собой форму ввода значений параметров и кнопку «Добавить группу». Обязательность и форматно-логический контроль поля ввода каждого параметра определяется типом оформленной подписки</w:t>
      </w:r>
      <w:r w:rsidR="00854D2F" w:rsidRPr="00EA0C5C">
        <w:rPr>
          <w:sz w:val="24"/>
        </w:rPr>
        <w:t xml:space="preserve">. Нажатие на кнопку «Добавить группу» инициирует начало процедуры изменения данной подписки (подробнее – раздел </w:t>
      </w:r>
      <w:r w:rsidR="00854D2F" w:rsidRPr="00EA0C5C">
        <w:rPr>
          <w:sz w:val="24"/>
        </w:rPr>
        <w:fldChar w:fldCharType="begin"/>
      </w:r>
      <w:r w:rsidR="00854D2F" w:rsidRPr="00EA0C5C">
        <w:rPr>
          <w:sz w:val="24"/>
        </w:rPr>
        <w:instrText xml:space="preserve"> REF _Ref21365238 \n \h </w:instrText>
      </w:r>
      <w:r w:rsidR="00EA0C5C">
        <w:rPr>
          <w:sz w:val="24"/>
        </w:rPr>
        <w:instrText xml:space="preserve"> \* MERGEFORMAT </w:instrText>
      </w:r>
      <w:r w:rsidR="00854D2F" w:rsidRPr="00EA0C5C">
        <w:rPr>
          <w:sz w:val="24"/>
        </w:rPr>
      </w:r>
      <w:r w:rsidR="00854D2F" w:rsidRPr="00EA0C5C">
        <w:rPr>
          <w:sz w:val="24"/>
        </w:rPr>
        <w:fldChar w:fldCharType="separate"/>
      </w:r>
      <w:r w:rsidR="00CC1CBE">
        <w:rPr>
          <w:sz w:val="24"/>
        </w:rPr>
        <w:t>4.10.5</w:t>
      </w:r>
      <w:r w:rsidR="00854D2F" w:rsidRPr="00EA0C5C">
        <w:rPr>
          <w:sz w:val="24"/>
        </w:rPr>
        <w:fldChar w:fldCharType="end"/>
      </w:r>
      <w:r w:rsidR="00854D2F" w:rsidRPr="00EA0C5C">
        <w:rPr>
          <w:sz w:val="24"/>
        </w:rPr>
        <w:t>)</w:t>
      </w:r>
      <w:r w:rsidRPr="00EA0C5C">
        <w:rPr>
          <w:sz w:val="24"/>
        </w:rPr>
        <w:t>;</w:t>
      </w:r>
    </w:p>
    <w:p w14:paraId="57FDC69C" w14:textId="77777777" w:rsidR="00372724" w:rsidRPr="00EA0C5C" w:rsidRDefault="00854D2F" w:rsidP="00372724">
      <w:pPr>
        <w:pStyle w:val="afffffffffa"/>
        <w:numPr>
          <w:ilvl w:val="0"/>
          <w:numId w:val="38"/>
        </w:numPr>
        <w:rPr>
          <w:sz w:val="24"/>
        </w:rPr>
      </w:pPr>
      <w:r w:rsidRPr="00EA0C5C">
        <w:rPr>
          <w:sz w:val="24"/>
        </w:rPr>
        <w:t>Управление группами</w:t>
      </w:r>
    </w:p>
    <w:p w14:paraId="3DB943DC" w14:textId="77777777" w:rsidR="00854D2F" w:rsidRPr="00EA0C5C" w:rsidRDefault="00854D2F" w:rsidP="00854D2F">
      <w:pPr>
        <w:pStyle w:val="afffffffffa"/>
        <w:ind w:left="1571" w:firstLine="0"/>
        <w:rPr>
          <w:sz w:val="24"/>
        </w:rPr>
      </w:pPr>
      <w:r w:rsidRPr="00EA0C5C">
        <w:rPr>
          <w:sz w:val="24"/>
        </w:rPr>
        <w:t>Данный раздел страницы представляет собой перечень ранее добавленных в подписку групп значений. Каждая группа значений представляет из себя</w:t>
      </w:r>
    </w:p>
    <w:p w14:paraId="076D2C10" w14:textId="77777777" w:rsidR="00854D2F" w:rsidRPr="00EA0C5C" w:rsidRDefault="00854D2F" w:rsidP="00EA0C5C">
      <w:pPr>
        <w:pStyle w:val="afffffffffa"/>
        <w:numPr>
          <w:ilvl w:val="1"/>
          <w:numId w:val="38"/>
        </w:numPr>
        <w:rPr>
          <w:sz w:val="24"/>
        </w:rPr>
      </w:pPr>
      <w:r w:rsidRPr="00EA0C5C">
        <w:rPr>
          <w:sz w:val="24"/>
        </w:rPr>
        <w:t>Внутренний идентификатор группы значений</w:t>
      </w:r>
    </w:p>
    <w:p w14:paraId="02400CD3" w14:textId="77777777" w:rsidR="00854D2F" w:rsidRPr="00EA0C5C" w:rsidRDefault="00854D2F" w:rsidP="00EA0C5C">
      <w:pPr>
        <w:pStyle w:val="afffffffffa"/>
        <w:ind w:left="2291" w:firstLine="0"/>
        <w:rPr>
          <w:sz w:val="24"/>
        </w:rPr>
      </w:pPr>
      <w:r w:rsidRPr="00EA0C5C">
        <w:rPr>
          <w:sz w:val="24"/>
        </w:rPr>
        <w:t>Уникальный буквенно-цифровой код группы значений;</w:t>
      </w:r>
    </w:p>
    <w:p w14:paraId="6E38B82A" w14:textId="77777777" w:rsidR="00854D2F" w:rsidRPr="00EA0C5C" w:rsidRDefault="00854D2F" w:rsidP="00EA0C5C">
      <w:pPr>
        <w:pStyle w:val="afffffffffa"/>
        <w:numPr>
          <w:ilvl w:val="1"/>
          <w:numId w:val="38"/>
        </w:numPr>
        <w:rPr>
          <w:sz w:val="24"/>
        </w:rPr>
      </w:pPr>
      <w:r w:rsidRPr="00EA0C5C">
        <w:rPr>
          <w:sz w:val="24"/>
        </w:rPr>
        <w:t>Добавленные значения параметров;</w:t>
      </w:r>
    </w:p>
    <w:p w14:paraId="10FE2856" w14:textId="77777777" w:rsidR="00854D2F" w:rsidRPr="00EA0C5C" w:rsidRDefault="00854D2F" w:rsidP="00EA0C5C">
      <w:pPr>
        <w:pStyle w:val="afffffffffa"/>
        <w:numPr>
          <w:ilvl w:val="1"/>
          <w:numId w:val="38"/>
        </w:numPr>
        <w:rPr>
          <w:sz w:val="24"/>
        </w:rPr>
      </w:pPr>
      <w:r w:rsidRPr="00EA0C5C">
        <w:rPr>
          <w:sz w:val="24"/>
        </w:rPr>
        <w:t>Кнопку удаления группы</w:t>
      </w:r>
    </w:p>
    <w:p w14:paraId="015E2637" w14:textId="07944E23" w:rsidR="00854D2F" w:rsidRPr="00EA0C5C" w:rsidRDefault="00854D2F" w:rsidP="00854D2F">
      <w:pPr>
        <w:pStyle w:val="afffffffffa"/>
        <w:ind w:left="1571" w:firstLine="0"/>
        <w:rPr>
          <w:sz w:val="24"/>
        </w:rPr>
      </w:pPr>
      <w:r w:rsidRPr="00EA0C5C">
        <w:rPr>
          <w:sz w:val="24"/>
        </w:rPr>
        <w:t xml:space="preserve">Если группа была успешно добавлена в подписку ранее – нажатие на кнопку «Удалить группу» инициирует начало процедуры изменения данной подписки (подробнее – раздел </w:t>
      </w:r>
      <w:r w:rsidRPr="00EA0C5C">
        <w:rPr>
          <w:sz w:val="24"/>
        </w:rPr>
        <w:fldChar w:fldCharType="begin"/>
      </w:r>
      <w:r w:rsidRPr="00EA0C5C">
        <w:rPr>
          <w:sz w:val="24"/>
        </w:rPr>
        <w:instrText xml:space="preserve"> REF _Ref21365238 \n \h  \* MERGEFORMAT </w:instrText>
      </w:r>
      <w:r w:rsidRPr="00EA0C5C">
        <w:rPr>
          <w:sz w:val="24"/>
        </w:rPr>
      </w:r>
      <w:r w:rsidRPr="00EA0C5C">
        <w:rPr>
          <w:sz w:val="24"/>
        </w:rPr>
        <w:fldChar w:fldCharType="separate"/>
      </w:r>
      <w:r w:rsidR="00CC1CBE">
        <w:rPr>
          <w:sz w:val="24"/>
        </w:rPr>
        <w:t>4.10.5</w:t>
      </w:r>
      <w:r w:rsidRPr="00EA0C5C">
        <w:rPr>
          <w:sz w:val="24"/>
        </w:rPr>
        <w:fldChar w:fldCharType="end"/>
      </w:r>
      <w:r w:rsidRPr="00EA0C5C">
        <w:rPr>
          <w:sz w:val="24"/>
        </w:rPr>
        <w:t>);</w:t>
      </w:r>
    </w:p>
    <w:p w14:paraId="13ECBD96" w14:textId="77777777" w:rsidR="00854D2F" w:rsidRPr="00EA0C5C" w:rsidRDefault="00854D2F" w:rsidP="00854D2F">
      <w:pPr>
        <w:pStyle w:val="afffffffffa"/>
        <w:numPr>
          <w:ilvl w:val="0"/>
          <w:numId w:val="38"/>
        </w:numPr>
        <w:rPr>
          <w:sz w:val="24"/>
        </w:rPr>
      </w:pPr>
      <w:r w:rsidRPr="00EA0C5C">
        <w:rPr>
          <w:sz w:val="24"/>
        </w:rPr>
        <w:t>Кнопка «Отправить запрос»</w:t>
      </w:r>
    </w:p>
    <w:p w14:paraId="7C31E068" w14:textId="4032B2F4" w:rsidR="00854D2F" w:rsidRPr="00EA0C5C" w:rsidRDefault="00854D2F" w:rsidP="00854D2F">
      <w:pPr>
        <w:pStyle w:val="afffffffffa"/>
        <w:ind w:left="1571" w:firstLine="0"/>
        <w:rPr>
          <w:sz w:val="24"/>
        </w:rPr>
      </w:pPr>
      <w:r w:rsidRPr="00EA0C5C">
        <w:rPr>
          <w:sz w:val="24"/>
        </w:rPr>
        <w:t xml:space="preserve">Нажатие приведёт к инициации формирования запроса на изменение данной подписки (в случае, если состав групп значений подписки был изменён. Подробнее – раздел </w:t>
      </w:r>
      <w:r w:rsidRPr="00EA0C5C">
        <w:rPr>
          <w:sz w:val="24"/>
        </w:rPr>
        <w:fldChar w:fldCharType="begin"/>
      </w:r>
      <w:r w:rsidRPr="00EA0C5C">
        <w:rPr>
          <w:sz w:val="24"/>
        </w:rPr>
        <w:instrText xml:space="preserve"> REF _Ref21365238 \n \h  \* MERGEFORMAT </w:instrText>
      </w:r>
      <w:r w:rsidRPr="00EA0C5C">
        <w:rPr>
          <w:sz w:val="24"/>
        </w:rPr>
      </w:r>
      <w:r w:rsidRPr="00EA0C5C">
        <w:rPr>
          <w:sz w:val="24"/>
        </w:rPr>
        <w:fldChar w:fldCharType="separate"/>
      </w:r>
      <w:r w:rsidR="00CC1CBE">
        <w:rPr>
          <w:sz w:val="24"/>
        </w:rPr>
        <w:t>4.10.5</w:t>
      </w:r>
      <w:r w:rsidRPr="00EA0C5C">
        <w:rPr>
          <w:sz w:val="24"/>
        </w:rPr>
        <w:fldChar w:fldCharType="end"/>
      </w:r>
      <w:r w:rsidRPr="00EA0C5C">
        <w:rPr>
          <w:sz w:val="24"/>
        </w:rPr>
        <w:t>);</w:t>
      </w:r>
    </w:p>
    <w:p w14:paraId="207AF4F9" w14:textId="77777777" w:rsidR="00854D2F" w:rsidRPr="00EA0C5C" w:rsidRDefault="00854D2F" w:rsidP="00854D2F">
      <w:pPr>
        <w:pStyle w:val="afffffffffa"/>
        <w:numPr>
          <w:ilvl w:val="0"/>
          <w:numId w:val="38"/>
        </w:numPr>
        <w:rPr>
          <w:sz w:val="24"/>
        </w:rPr>
      </w:pPr>
      <w:r w:rsidRPr="00EA0C5C">
        <w:rPr>
          <w:sz w:val="24"/>
        </w:rPr>
        <w:t>Кнопка «Назад»</w:t>
      </w:r>
    </w:p>
    <w:p w14:paraId="2814C801" w14:textId="77777777" w:rsidR="00854D2F" w:rsidRPr="00EA0C5C" w:rsidRDefault="00854D2F" w:rsidP="00854D2F">
      <w:pPr>
        <w:pStyle w:val="afffffffffa"/>
        <w:ind w:left="1571" w:firstLine="0"/>
        <w:rPr>
          <w:sz w:val="24"/>
        </w:rPr>
      </w:pPr>
      <w:r w:rsidRPr="00EA0C5C">
        <w:rPr>
          <w:sz w:val="24"/>
        </w:rPr>
        <w:t>Нажатие приведёт к переходу на страницу перечня оформленных подписок;</w:t>
      </w:r>
    </w:p>
    <w:p w14:paraId="40499625" w14:textId="2106EBC7" w:rsidR="00980E46" w:rsidRDefault="00E3323A" w:rsidP="007D770A">
      <w:pPr>
        <w:pStyle w:val="31"/>
      </w:pPr>
      <w:bookmarkStart w:id="191" w:name="_Ref21362019"/>
      <w:r>
        <w:lastRenderedPageBreak/>
        <w:t xml:space="preserve"> </w:t>
      </w:r>
      <w:bookmarkStart w:id="192" w:name="_Toc59653365"/>
      <w:r w:rsidR="00980E46">
        <w:t>Оформление новой подписки</w:t>
      </w:r>
      <w:bookmarkEnd w:id="191"/>
      <w:bookmarkEnd w:id="192"/>
    </w:p>
    <w:p w14:paraId="6211E3BA" w14:textId="2DF8149B" w:rsidR="00980E46" w:rsidRPr="00EA0C5C" w:rsidRDefault="00035805" w:rsidP="00980E46">
      <w:pPr>
        <w:rPr>
          <w:sz w:val="24"/>
        </w:rPr>
      </w:pPr>
      <w:r w:rsidRPr="00EA0C5C">
        <w:rPr>
          <w:sz w:val="24"/>
        </w:rPr>
        <w:t>Для оформления новой подписки пользователю необходимо перейти на страницу перечня оформленных подписок и нажать на кнопку «Создать подписку». После нажатия пользователю отобразится форма создания новой подписки (</w:t>
      </w:r>
      <w:r w:rsidR="00B62AE2">
        <w:rPr>
          <w:sz w:val="24"/>
        </w:rPr>
        <w:fldChar w:fldCharType="begin"/>
      </w:r>
      <w:r w:rsidR="00B62AE2">
        <w:rPr>
          <w:sz w:val="24"/>
        </w:rPr>
        <w:instrText xml:space="preserve"> REF _Ref21442198 \h </w:instrText>
      </w:r>
      <w:r w:rsidR="00B62AE2">
        <w:rPr>
          <w:sz w:val="24"/>
        </w:rPr>
      </w:r>
      <w:r w:rsidR="00B62AE2">
        <w:rPr>
          <w:sz w:val="24"/>
        </w:rPr>
        <w:fldChar w:fldCharType="separate"/>
      </w:r>
      <w:r w:rsidR="00CC1CBE">
        <w:t xml:space="preserve">Рисунок </w:t>
      </w:r>
      <w:r w:rsidR="00CC1CBE">
        <w:rPr>
          <w:noProof/>
        </w:rPr>
        <w:t>47</w:t>
      </w:r>
      <w:r w:rsidR="00B62AE2">
        <w:rPr>
          <w:sz w:val="24"/>
        </w:rPr>
        <w:fldChar w:fldCharType="end"/>
      </w:r>
      <w:r w:rsidRPr="00EA0C5C">
        <w:rPr>
          <w:sz w:val="24"/>
        </w:rPr>
        <w:t>).</w:t>
      </w:r>
    </w:p>
    <w:p w14:paraId="635A520D" w14:textId="77777777" w:rsidR="00B62AE2" w:rsidRDefault="008C039A" w:rsidP="00B62AE2">
      <w:pPr>
        <w:keepNext/>
        <w:ind w:firstLine="0"/>
        <w:jc w:val="center"/>
      </w:pPr>
      <w:r>
        <w:rPr>
          <w:noProof/>
        </w:rPr>
        <w:drawing>
          <wp:inline distT="0" distB="0" distL="0" distR="0" wp14:anchorId="3776B1B4" wp14:editId="5F8C228D">
            <wp:extent cx="6210935" cy="4558665"/>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форма оформления новой подписки на проде.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210935" cy="4558665"/>
                    </a:xfrm>
                    <a:prstGeom prst="rect">
                      <a:avLst/>
                    </a:prstGeom>
                  </pic:spPr>
                </pic:pic>
              </a:graphicData>
            </a:graphic>
          </wp:inline>
        </w:drawing>
      </w:r>
    </w:p>
    <w:p w14:paraId="1B0AA3C0" w14:textId="3E2B62CA" w:rsidR="00035805" w:rsidRDefault="00B62AE2" w:rsidP="00B62AE2">
      <w:pPr>
        <w:pStyle w:val="af8"/>
      </w:pPr>
      <w:bookmarkStart w:id="193" w:name="_Ref21442198"/>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47</w:t>
      </w:r>
      <w:r w:rsidR="00E009C1">
        <w:rPr>
          <w:noProof/>
        </w:rPr>
        <w:fldChar w:fldCharType="end"/>
      </w:r>
      <w:bookmarkEnd w:id="193"/>
      <w:r>
        <w:t xml:space="preserve"> Форма оформления новой подписки</w:t>
      </w:r>
    </w:p>
    <w:p w14:paraId="0238CD3A" w14:textId="77777777" w:rsidR="00035805" w:rsidRPr="00EA0C5C" w:rsidRDefault="00035805" w:rsidP="00980E46">
      <w:pPr>
        <w:rPr>
          <w:sz w:val="24"/>
        </w:rPr>
      </w:pPr>
      <w:r w:rsidRPr="00EA0C5C">
        <w:rPr>
          <w:sz w:val="24"/>
        </w:rPr>
        <w:t>Данная форма включает в себя:</w:t>
      </w:r>
    </w:p>
    <w:p w14:paraId="5825E0B1" w14:textId="77777777" w:rsidR="00414EE4" w:rsidRDefault="00414EE4" w:rsidP="00414EE4">
      <w:pPr>
        <w:pStyle w:val="afffffffffa"/>
        <w:numPr>
          <w:ilvl w:val="0"/>
          <w:numId w:val="38"/>
        </w:numPr>
        <w:rPr>
          <w:sz w:val="24"/>
        </w:rPr>
      </w:pPr>
      <w:r>
        <w:rPr>
          <w:sz w:val="24"/>
        </w:rPr>
        <w:t>Выпадающий список «Роль ГИС ГМП ведомства»</w:t>
      </w:r>
    </w:p>
    <w:p w14:paraId="4029D01A" w14:textId="77777777" w:rsidR="00414EE4" w:rsidRPr="007C3A8F" w:rsidRDefault="00414EE4" w:rsidP="007C3A8F">
      <w:pPr>
        <w:pStyle w:val="afffffffffa"/>
        <w:ind w:left="1571" w:firstLine="0"/>
        <w:rPr>
          <w:sz w:val="24"/>
        </w:rPr>
      </w:pPr>
      <w:r w:rsidRPr="007C3A8F">
        <w:rPr>
          <w:sz w:val="24"/>
        </w:rPr>
        <w:t>Набор доступных для выбора вариантов зависит от того, какие роли ГИС ГМП добавлены в карточке ведомства, для которого оформляется подписка;</w:t>
      </w:r>
    </w:p>
    <w:p w14:paraId="1F215235" w14:textId="77777777" w:rsidR="00035805" w:rsidRPr="00EA0C5C" w:rsidRDefault="00035805" w:rsidP="00EA0C5C">
      <w:pPr>
        <w:pStyle w:val="afffffffffa"/>
        <w:numPr>
          <w:ilvl w:val="0"/>
          <w:numId w:val="38"/>
        </w:numPr>
        <w:rPr>
          <w:sz w:val="24"/>
        </w:rPr>
      </w:pPr>
      <w:r w:rsidRPr="00EA0C5C">
        <w:rPr>
          <w:sz w:val="24"/>
        </w:rPr>
        <w:t>Выпадающий список «Вариант уведомления» (обязательно для выбора)</w:t>
      </w:r>
    </w:p>
    <w:p w14:paraId="5C5B9025" w14:textId="77777777" w:rsidR="00035805" w:rsidRPr="00EA0C5C" w:rsidRDefault="00035805" w:rsidP="00EA0C5C">
      <w:pPr>
        <w:pStyle w:val="afffffffffa"/>
        <w:ind w:left="1571" w:firstLine="0"/>
        <w:rPr>
          <w:sz w:val="24"/>
        </w:rPr>
      </w:pPr>
      <w:r w:rsidRPr="00EA0C5C">
        <w:rPr>
          <w:sz w:val="24"/>
        </w:rPr>
        <w:t xml:space="preserve">Набор доступных для выбора вариантов зависит от того, </w:t>
      </w:r>
      <w:r w:rsidR="00414EE4">
        <w:rPr>
          <w:sz w:val="24"/>
        </w:rPr>
        <w:t xml:space="preserve">какая роль ГИС ГМП выбрана в выпадающем списке «Роль ГИС ГМП ведомства» и </w:t>
      </w:r>
      <w:r w:rsidRPr="00EA0C5C">
        <w:rPr>
          <w:sz w:val="24"/>
        </w:rPr>
        <w:t>какие варианты подписок ранее были оформлены для данного ведомства</w:t>
      </w:r>
      <w:r w:rsidR="00414EE4">
        <w:rPr>
          <w:sz w:val="24"/>
        </w:rPr>
        <w:t xml:space="preserve"> для данной роли ГИС ГМП</w:t>
      </w:r>
      <w:r w:rsidRPr="00EA0C5C">
        <w:rPr>
          <w:sz w:val="24"/>
        </w:rPr>
        <w:t>. Одновременно у ведомства</w:t>
      </w:r>
      <w:r w:rsidR="00414EE4">
        <w:rPr>
          <w:sz w:val="24"/>
        </w:rPr>
        <w:t xml:space="preserve"> для каждой его роли ГИС ГМП</w:t>
      </w:r>
      <w:r w:rsidRPr="00EA0C5C">
        <w:rPr>
          <w:sz w:val="24"/>
        </w:rPr>
        <w:t xml:space="preserve"> может быть оформлено только по одной подписке каждого доступного вида;</w:t>
      </w:r>
    </w:p>
    <w:p w14:paraId="3FB5D3ED" w14:textId="77777777" w:rsidR="00035805" w:rsidRPr="00EA0C5C" w:rsidRDefault="00035805" w:rsidP="00035805">
      <w:pPr>
        <w:pStyle w:val="afffffffffa"/>
        <w:numPr>
          <w:ilvl w:val="0"/>
          <w:numId w:val="38"/>
        </w:numPr>
        <w:rPr>
          <w:sz w:val="24"/>
        </w:rPr>
      </w:pPr>
      <w:r w:rsidRPr="00EA0C5C">
        <w:rPr>
          <w:sz w:val="24"/>
        </w:rPr>
        <w:lastRenderedPageBreak/>
        <w:t>Описание варианта уведомления</w:t>
      </w:r>
    </w:p>
    <w:p w14:paraId="3D9007EF" w14:textId="77777777" w:rsidR="00035805" w:rsidRDefault="00035805" w:rsidP="00035805">
      <w:pPr>
        <w:pStyle w:val="afffffffffa"/>
        <w:ind w:left="1571" w:firstLine="0"/>
        <w:rPr>
          <w:sz w:val="24"/>
        </w:rPr>
      </w:pPr>
      <w:r w:rsidRPr="00EA0C5C">
        <w:rPr>
          <w:sz w:val="24"/>
        </w:rPr>
        <w:t>Отображается описание выбранного типа варианта уведомлений;</w:t>
      </w:r>
    </w:p>
    <w:p w14:paraId="598D37AF" w14:textId="77777777" w:rsidR="008C039A" w:rsidRDefault="008C039A" w:rsidP="007C3A8F">
      <w:pPr>
        <w:pStyle w:val="afffffffffa"/>
        <w:numPr>
          <w:ilvl w:val="0"/>
          <w:numId w:val="38"/>
        </w:numPr>
        <w:rPr>
          <w:sz w:val="24"/>
        </w:rPr>
      </w:pPr>
      <w:r>
        <w:rPr>
          <w:sz w:val="24"/>
        </w:rPr>
        <w:t>Кнопка «Обновить список доступных подписок»</w:t>
      </w:r>
    </w:p>
    <w:p w14:paraId="199E28F1" w14:textId="77777777" w:rsidR="008C039A" w:rsidRPr="00EA0C5C" w:rsidRDefault="008C039A" w:rsidP="008C039A">
      <w:pPr>
        <w:pStyle w:val="afffffffffa"/>
        <w:ind w:left="1571" w:firstLine="0"/>
        <w:rPr>
          <w:sz w:val="24"/>
        </w:rPr>
      </w:pPr>
      <w:r>
        <w:rPr>
          <w:sz w:val="24"/>
        </w:rPr>
        <w:t>Данная кнопка доступна только в тестовой среде Системы и предназначена для прохождения сценария 10 функционального тестирования (подробнее – в документе «Сценарий А10» набора инструкций по прохождению функционального тестирования, доступного по ссылке, расположенной в «подвале» страницы Системы);</w:t>
      </w:r>
    </w:p>
    <w:p w14:paraId="63955C65" w14:textId="77777777" w:rsidR="00035805" w:rsidRPr="00EA0C5C" w:rsidRDefault="005D5494" w:rsidP="00035805">
      <w:pPr>
        <w:pStyle w:val="afffffffffa"/>
        <w:numPr>
          <w:ilvl w:val="0"/>
          <w:numId w:val="38"/>
        </w:numPr>
        <w:rPr>
          <w:sz w:val="24"/>
        </w:rPr>
      </w:pPr>
      <w:r w:rsidRPr="00EA0C5C">
        <w:rPr>
          <w:sz w:val="24"/>
        </w:rPr>
        <w:t>Форма добавления новой группы значений</w:t>
      </w:r>
      <w:r>
        <w:rPr>
          <w:sz w:val="24"/>
        </w:rPr>
        <w:t xml:space="preserve"> «Добавить группу параметров»</w:t>
      </w:r>
    </w:p>
    <w:p w14:paraId="74068D64" w14:textId="77777777" w:rsidR="00035805" w:rsidRPr="00EA0C5C" w:rsidRDefault="00035805" w:rsidP="00035805">
      <w:pPr>
        <w:pStyle w:val="afffffffffa"/>
        <w:ind w:left="1571" w:firstLine="0"/>
        <w:rPr>
          <w:sz w:val="24"/>
        </w:rPr>
      </w:pPr>
      <w:r w:rsidRPr="00EA0C5C">
        <w:rPr>
          <w:sz w:val="24"/>
        </w:rPr>
        <w:t xml:space="preserve">Данная форма представляет из себя набор полей, в которых пользователь указывает конкретные значения </w:t>
      </w:r>
      <w:r w:rsidR="00A754EC" w:rsidRPr="00EA0C5C">
        <w:rPr>
          <w:sz w:val="24"/>
        </w:rPr>
        <w:t>параметров подписки. Состав полей, а также форматно-логический контроль ввода значений зависит от типа оформляемой подписки. Кнопка «Добавить группу» приводит к добавлению к оформляемой подписке введённых пользователем значений параметров этой подписки;</w:t>
      </w:r>
    </w:p>
    <w:p w14:paraId="3A6B3B73" w14:textId="77777777" w:rsidR="00035805" w:rsidRPr="00EA0C5C" w:rsidRDefault="00A754EC" w:rsidP="00035805">
      <w:pPr>
        <w:pStyle w:val="afffffffffa"/>
        <w:numPr>
          <w:ilvl w:val="0"/>
          <w:numId w:val="38"/>
        </w:numPr>
        <w:rPr>
          <w:sz w:val="24"/>
        </w:rPr>
      </w:pPr>
      <w:r w:rsidRPr="00EA0C5C">
        <w:rPr>
          <w:sz w:val="24"/>
        </w:rPr>
        <w:t>Перечень добавленных групп «Управление группами»</w:t>
      </w:r>
    </w:p>
    <w:p w14:paraId="3ED48A03" w14:textId="77777777" w:rsidR="00A754EC" w:rsidRPr="00EA0C5C" w:rsidRDefault="00A754EC" w:rsidP="00A754EC">
      <w:pPr>
        <w:pStyle w:val="afffffffffa"/>
        <w:ind w:left="1571" w:firstLine="0"/>
        <w:rPr>
          <w:sz w:val="24"/>
        </w:rPr>
      </w:pPr>
      <w:r w:rsidRPr="00EA0C5C">
        <w:rPr>
          <w:sz w:val="24"/>
        </w:rPr>
        <w:t>Данный раздел отображается на форме оформления новой подписки только если пользователь уже добавил хотя бы одну группу значений её параметров.</w:t>
      </w:r>
      <w:r w:rsidR="00D67724" w:rsidRPr="00EA0C5C">
        <w:rPr>
          <w:sz w:val="24"/>
        </w:rPr>
        <w:t xml:space="preserve"> Пользователь может удалять ранее добавленные группы, а также изменять значения параметров этих групп;</w:t>
      </w:r>
    </w:p>
    <w:p w14:paraId="7ABF69C1" w14:textId="77777777" w:rsidR="00D67724" w:rsidRPr="00EA0C5C" w:rsidRDefault="00D67724" w:rsidP="00D67724">
      <w:pPr>
        <w:pStyle w:val="afffffffffa"/>
        <w:numPr>
          <w:ilvl w:val="0"/>
          <w:numId w:val="38"/>
        </w:numPr>
        <w:rPr>
          <w:sz w:val="24"/>
        </w:rPr>
      </w:pPr>
      <w:r w:rsidRPr="00EA0C5C">
        <w:rPr>
          <w:sz w:val="24"/>
        </w:rPr>
        <w:t>Кнопка «Удалить все группы параметров»</w:t>
      </w:r>
    </w:p>
    <w:p w14:paraId="1C491B0F" w14:textId="77777777" w:rsidR="00D67724" w:rsidRPr="00EA0C5C" w:rsidRDefault="00D67724" w:rsidP="00D67724">
      <w:pPr>
        <w:pStyle w:val="afffffffffa"/>
        <w:ind w:left="1571" w:firstLine="0"/>
        <w:rPr>
          <w:sz w:val="24"/>
        </w:rPr>
      </w:pPr>
      <w:r w:rsidRPr="00EA0C5C">
        <w:rPr>
          <w:sz w:val="24"/>
        </w:rPr>
        <w:t>Нажатие на эту кнопку приведёт к удалению всех добавленных групп значений параметров;</w:t>
      </w:r>
    </w:p>
    <w:p w14:paraId="3B9FD15C" w14:textId="77777777" w:rsidR="00D67724" w:rsidRPr="00EA0C5C" w:rsidRDefault="00D67724" w:rsidP="00D67724">
      <w:pPr>
        <w:pStyle w:val="afffffffffa"/>
        <w:numPr>
          <w:ilvl w:val="0"/>
          <w:numId w:val="38"/>
        </w:numPr>
        <w:rPr>
          <w:sz w:val="24"/>
        </w:rPr>
      </w:pPr>
      <w:r w:rsidRPr="00EA0C5C">
        <w:rPr>
          <w:sz w:val="24"/>
        </w:rPr>
        <w:t>Кнопка «Отправить запрос»</w:t>
      </w:r>
    </w:p>
    <w:p w14:paraId="7D2F9820" w14:textId="77777777" w:rsidR="00D67724" w:rsidRPr="00EA0C5C" w:rsidRDefault="00D67724" w:rsidP="00D67724">
      <w:pPr>
        <w:pStyle w:val="afffffffffa"/>
        <w:ind w:left="1571" w:firstLine="0"/>
        <w:rPr>
          <w:sz w:val="24"/>
        </w:rPr>
      </w:pPr>
      <w:r w:rsidRPr="00EA0C5C">
        <w:rPr>
          <w:sz w:val="24"/>
        </w:rPr>
        <w:t xml:space="preserve">Нажатие на эту кнопку приведёт к </w:t>
      </w:r>
      <w:r w:rsidR="00414EE4">
        <w:rPr>
          <w:sz w:val="24"/>
        </w:rPr>
        <w:t>формированию запроса на оформление новой подписки</w:t>
      </w:r>
      <w:r w:rsidRPr="00EA0C5C">
        <w:rPr>
          <w:sz w:val="24"/>
        </w:rPr>
        <w:t xml:space="preserve"> </w:t>
      </w:r>
      <w:r w:rsidR="00414EE4">
        <w:rPr>
          <w:sz w:val="24"/>
        </w:rPr>
        <w:t xml:space="preserve">с автоматическим заполнением реквизитов роли ГИС ГМП, указанной в выпадающем списке «Роль ГИС ГМП ведомства». </w:t>
      </w:r>
      <w:r w:rsidRPr="00EA0C5C">
        <w:rPr>
          <w:sz w:val="24"/>
        </w:rPr>
        <w:t>Также, в результате, оформляемая подписка перейдёт в статус «Новая» и не будет доступна для редактирования до тех пор, пока от ГИС ГМП не вернётся ответ на запрос оформления;</w:t>
      </w:r>
    </w:p>
    <w:p w14:paraId="25EBFE6F" w14:textId="77777777" w:rsidR="00D67724" w:rsidRPr="00EA0C5C" w:rsidRDefault="00D67724" w:rsidP="00D67724">
      <w:pPr>
        <w:pStyle w:val="afffffffffa"/>
        <w:numPr>
          <w:ilvl w:val="0"/>
          <w:numId w:val="38"/>
        </w:numPr>
        <w:rPr>
          <w:sz w:val="24"/>
        </w:rPr>
      </w:pPr>
      <w:r w:rsidRPr="00EA0C5C">
        <w:rPr>
          <w:sz w:val="24"/>
        </w:rPr>
        <w:t>Кнопка «Назад»</w:t>
      </w:r>
    </w:p>
    <w:p w14:paraId="698CB712" w14:textId="77777777" w:rsidR="00D67724" w:rsidRDefault="00D67724" w:rsidP="00D67724">
      <w:pPr>
        <w:pStyle w:val="afffffffffa"/>
        <w:ind w:left="1571" w:firstLine="0"/>
        <w:rPr>
          <w:sz w:val="24"/>
        </w:rPr>
      </w:pPr>
      <w:r w:rsidRPr="00EA0C5C">
        <w:rPr>
          <w:sz w:val="24"/>
        </w:rPr>
        <w:t>Нажатие на эту кнопку приведёт к переходу на страницу перечня оформленных подписок без сохранения указанных значений варианта подписки и её групп значений параметров.</w:t>
      </w:r>
    </w:p>
    <w:p w14:paraId="56582A12" w14:textId="77777777" w:rsidR="00414EE4" w:rsidRPr="007C3A8F" w:rsidRDefault="00414EE4" w:rsidP="007C3A8F">
      <w:pPr>
        <w:rPr>
          <w:sz w:val="24"/>
        </w:rPr>
      </w:pPr>
    </w:p>
    <w:p w14:paraId="0F52CA09" w14:textId="77777777" w:rsidR="00035805" w:rsidRPr="007C3A8F" w:rsidRDefault="00D67724" w:rsidP="00D67724">
      <w:pPr>
        <w:rPr>
          <w:b/>
          <w:sz w:val="24"/>
        </w:rPr>
      </w:pPr>
      <w:r w:rsidRPr="007C3A8F">
        <w:rPr>
          <w:b/>
          <w:sz w:val="24"/>
        </w:rPr>
        <w:t xml:space="preserve">Типовой процесс оформления новой подписки пользователем </w:t>
      </w:r>
    </w:p>
    <w:p w14:paraId="761D7868" w14:textId="77777777" w:rsidR="00EA0C5C" w:rsidRPr="00EA0C5C" w:rsidRDefault="00EA0C5C" w:rsidP="00EA0C5C">
      <w:pPr>
        <w:pStyle w:val="afffffffffa"/>
        <w:numPr>
          <w:ilvl w:val="0"/>
          <w:numId w:val="81"/>
        </w:numPr>
        <w:rPr>
          <w:sz w:val="24"/>
        </w:rPr>
      </w:pPr>
      <w:r>
        <w:rPr>
          <w:sz w:val="24"/>
        </w:rPr>
        <w:t>Аннулирование</w:t>
      </w:r>
      <w:r w:rsidRPr="007E68C5">
        <w:rPr>
          <w:sz w:val="24"/>
        </w:rPr>
        <w:t xml:space="preserve"> из общего списка сущностей:</w:t>
      </w:r>
    </w:p>
    <w:p w14:paraId="63A13660" w14:textId="77777777" w:rsidR="00EA0C5C" w:rsidRPr="00EA0C5C" w:rsidRDefault="00902E30" w:rsidP="00EA0C5C">
      <w:pPr>
        <w:pStyle w:val="afffffffffa"/>
        <w:numPr>
          <w:ilvl w:val="0"/>
          <w:numId w:val="81"/>
        </w:numPr>
        <w:rPr>
          <w:sz w:val="24"/>
        </w:rPr>
      </w:pPr>
      <w:r w:rsidRPr="00EA0C5C">
        <w:rPr>
          <w:sz w:val="24"/>
        </w:rPr>
        <w:t>Пользователь переходит на форму оформления новой подписки;</w:t>
      </w:r>
    </w:p>
    <w:p w14:paraId="3AAFDFCF" w14:textId="77777777" w:rsidR="00EA0C5C" w:rsidRPr="00EA0C5C" w:rsidRDefault="00902E30" w:rsidP="00EA0C5C">
      <w:pPr>
        <w:pStyle w:val="afffffffffa"/>
        <w:numPr>
          <w:ilvl w:val="0"/>
          <w:numId w:val="81"/>
        </w:numPr>
        <w:rPr>
          <w:sz w:val="24"/>
        </w:rPr>
      </w:pPr>
      <w:r w:rsidRPr="00EA0C5C">
        <w:rPr>
          <w:sz w:val="24"/>
        </w:rPr>
        <w:t>Пользователь выбирает из выпадающего списка доступных вариантов нужный ему вариант подписки;</w:t>
      </w:r>
    </w:p>
    <w:p w14:paraId="0829E75D" w14:textId="77777777" w:rsidR="00EA0C5C" w:rsidRPr="00EA0C5C" w:rsidRDefault="00902E30" w:rsidP="00EA0C5C">
      <w:pPr>
        <w:pStyle w:val="afffffffffa"/>
        <w:numPr>
          <w:ilvl w:val="0"/>
          <w:numId w:val="81"/>
        </w:numPr>
        <w:rPr>
          <w:sz w:val="24"/>
        </w:rPr>
      </w:pPr>
      <w:r w:rsidRPr="00EA0C5C">
        <w:rPr>
          <w:sz w:val="24"/>
        </w:rPr>
        <w:t>Пользователь вносит посредством формы добавления новой группы значения параметров этой группы</w:t>
      </w:r>
      <w:r w:rsidR="00EA0C5C" w:rsidRPr="00EA0C5C">
        <w:rPr>
          <w:sz w:val="24"/>
        </w:rPr>
        <w:t>.</w:t>
      </w:r>
    </w:p>
    <w:p w14:paraId="4A9D821F" w14:textId="77777777" w:rsidR="00EA0C5C" w:rsidRPr="007772B8" w:rsidRDefault="007772B8" w:rsidP="00EA0C5C">
      <w:pPr>
        <w:pStyle w:val="afffffffffa"/>
        <w:ind w:firstLine="0"/>
        <w:rPr>
          <w:sz w:val="24"/>
        </w:rPr>
      </w:pPr>
      <w:r>
        <w:rPr>
          <w:sz w:val="24"/>
        </w:rPr>
        <w:t>П</w:t>
      </w:r>
      <w:r w:rsidR="00902E30" w:rsidRPr="007772B8">
        <w:rPr>
          <w:sz w:val="24"/>
        </w:rPr>
        <w:t>ример: если выбирается вариант подписки «Уведомления о платежах по определённым значениям ИНН/КПП» это означает, что пользователь должен указать значения ИНН и КПП организации, являющейся получателем</w:t>
      </w:r>
      <w:r w:rsidR="00C83065" w:rsidRPr="007772B8">
        <w:rPr>
          <w:sz w:val="24"/>
        </w:rPr>
        <w:t xml:space="preserve"> средств</w:t>
      </w:r>
      <w:r w:rsidR="00EA0C5C" w:rsidRPr="007772B8">
        <w:rPr>
          <w:sz w:val="24"/>
        </w:rPr>
        <w:t xml:space="preserve"> в платежах, уведомления о создании/уточнении/аннулировании/</w:t>
      </w:r>
      <w:proofErr w:type="spellStart"/>
      <w:r w:rsidR="00EA0C5C" w:rsidRPr="007772B8">
        <w:rPr>
          <w:sz w:val="24"/>
        </w:rPr>
        <w:t>деаннулировании</w:t>
      </w:r>
      <w:proofErr w:type="spellEnd"/>
      <w:r w:rsidR="00EA0C5C" w:rsidRPr="007772B8">
        <w:rPr>
          <w:sz w:val="24"/>
        </w:rPr>
        <w:t xml:space="preserve"> которых пользователь ожидает получать;</w:t>
      </w:r>
    </w:p>
    <w:p w14:paraId="1795C6F7" w14:textId="77777777" w:rsidR="00EA0C5C" w:rsidRDefault="007772B8" w:rsidP="007772B8">
      <w:pPr>
        <w:pStyle w:val="afffffffffa"/>
        <w:numPr>
          <w:ilvl w:val="0"/>
          <w:numId w:val="81"/>
        </w:numPr>
        <w:rPr>
          <w:sz w:val="24"/>
        </w:rPr>
      </w:pPr>
      <w:r>
        <w:rPr>
          <w:sz w:val="24"/>
        </w:rPr>
        <w:t>Пользователь отправляет запрос на оформление новой подписки, выбирает роль ГИС ГМП своего ведомства, для которой данная подписка должна быть оформлена</w:t>
      </w:r>
    </w:p>
    <w:p w14:paraId="67FEB431" w14:textId="77777777" w:rsidR="007772B8" w:rsidRPr="007772B8" w:rsidRDefault="007772B8" w:rsidP="007772B8">
      <w:pPr>
        <w:pStyle w:val="afffffffffa"/>
        <w:ind w:firstLine="0"/>
        <w:rPr>
          <w:sz w:val="24"/>
        </w:rPr>
      </w:pPr>
      <w:r w:rsidRPr="007772B8">
        <w:rPr>
          <w:b/>
          <w:sz w:val="24"/>
        </w:rPr>
        <w:t xml:space="preserve">ВАЖНО! </w:t>
      </w:r>
      <w:r>
        <w:rPr>
          <w:sz w:val="24"/>
        </w:rPr>
        <w:t xml:space="preserve">В дальнейшем все запросы на изменение подписки и её удаление </w:t>
      </w:r>
      <w:r w:rsidR="00414EE4">
        <w:rPr>
          <w:sz w:val="24"/>
        </w:rPr>
        <w:t xml:space="preserve">будут </w:t>
      </w:r>
      <w:r>
        <w:rPr>
          <w:sz w:val="24"/>
        </w:rPr>
        <w:t>отправляться с указанием той же роли ГИС ГМП, которая была указана при оформлении подписки;</w:t>
      </w:r>
    </w:p>
    <w:p w14:paraId="31539A10" w14:textId="77777777" w:rsidR="00EA0C5C" w:rsidRDefault="007772B8" w:rsidP="007772B8">
      <w:pPr>
        <w:pStyle w:val="afffffffffa"/>
        <w:numPr>
          <w:ilvl w:val="0"/>
          <w:numId w:val="81"/>
        </w:numPr>
        <w:rPr>
          <w:sz w:val="24"/>
        </w:rPr>
      </w:pPr>
      <w:r>
        <w:rPr>
          <w:sz w:val="24"/>
        </w:rPr>
        <w:t>Подписка переводится в статус «Новая»;</w:t>
      </w:r>
    </w:p>
    <w:p w14:paraId="6F4A1E9E" w14:textId="77777777" w:rsidR="007772B8" w:rsidRPr="007772B8" w:rsidRDefault="007772B8" w:rsidP="007772B8">
      <w:pPr>
        <w:pStyle w:val="afffffffffa"/>
        <w:ind w:firstLine="0"/>
        <w:rPr>
          <w:sz w:val="24"/>
        </w:rPr>
      </w:pPr>
      <w:r>
        <w:rPr>
          <w:sz w:val="24"/>
        </w:rPr>
        <w:t>С этого момент и до момента получения ответа от ГИС ГМП группы значений подписки недоступны для редактирования пользователю. Также недоступно добавление новых групп и удаление ранее добавленных;</w:t>
      </w:r>
    </w:p>
    <w:p w14:paraId="09858631" w14:textId="77777777" w:rsidR="00EA0C5C" w:rsidRDefault="007772B8" w:rsidP="007772B8">
      <w:pPr>
        <w:pStyle w:val="afffffffffa"/>
        <w:numPr>
          <w:ilvl w:val="0"/>
          <w:numId w:val="81"/>
        </w:numPr>
        <w:rPr>
          <w:sz w:val="24"/>
        </w:rPr>
      </w:pPr>
      <w:r>
        <w:rPr>
          <w:sz w:val="24"/>
        </w:rPr>
        <w:t>От ГИС ГМП приходит ответ об успешном оформлении подписки;</w:t>
      </w:r>
    </w:p>
    <w:p w14:paraId="6279C3C4" w14:textId="77777777" w:rsidR="007772B8" w:rsidRDefault="007772B8" w:rsidP="007772B8">
      <w:pPr>
        <w:pStyle w:val="afffffffffa"/>
        <w:numPr>
          <w:ilvl w:val="0"/>
          <w:numId w:val="81"/>
        </w:numPr>
        <w:rPr>
          <w:sz w:val="24"/>
        </w:rPr>
      </w:pPr>
      <w:r>
        <w:rPr>
          <w:sz w:val="24"/>
        </w:rPr>
        <w:t>Подписка переводится в статус «Оформлена»;</w:t>
      </w:r>
    </w:p>
    <w:p w14:paraId="7458185B" w14:textId="77777777" w:rsidR="007772B8" w:rsidRDefault="007772B8" w:rsidP="007772B8">
      <w:pPr>
        <w:pStyle w:val="afffffffffa"/>
        <w:ind w:firstLine="0"/>
        <w:rPr>
          <w:sz w:val="24"/>
        </w:rPr>
      </w:pPr>
      <w:r>
        <w:rPr>
          <w:sz w:val="24"/>
        </w:rPr>
        <w:t>С этого момента и до момента отправки запроса на изменение или удаление этой подписки, пользователю будет доступно добавление новых групп значений, удаление ранее добавленных групп значений и удаление подписки. Редактирование значений ранее добавленных групп значений недоступно;</w:t>
      </w:r>
    </w:p>
    <w:p w14:paraId="72AB594F" w14:textId="77777777" w:rsidR="00EA0C5C" w:rsidRDefault="00EA0C5C" w:rsidP="00EA0C5C"/>
    <w:p w14:paraId="328E2E73" w14:textId="119D2F24" w:rsidR="00980E46" w:rsidRDefault="00E3323A" w:rsidP="007D770A">
      <w:pPr>
        <w:pStyle w:val="31"/>
      </w:pPr>
      <w:bookmarkStart w:id="194" w:name="_Ref21365238"/>
      <w:r>
        <w:lastRenderedPageBreak/>
        <w:t xml:space="preserve"> </w:t>
      </w:r>
      <w:bookmarkStart w:id="195" w:name="_Toc59653366"/>
      <w:r w:rsidR="00980E46">
        <w:t>Изменение оформленной подписки</w:t>
      </w:r>
      <w:bookmarkEnd w:id="194"/>
      <w:bookmarkEnd w:id="195"/>
    </w:p>
    <w:p w14:paraId="1398CA45" w14:textId="77777777" w:rsidR="005D5494" w:rsidRDefault="005D5494" w:rsidP="00980E46">
      <w:pPr>
        <w:rPr>
          <w:sz w:val="24"/>
        </w:rPr>
      </w:pPr>
      <w:r w:rsidRPr="00EA0C5C">
        <w:rPr>
          <w:sz w:val="24"/>
        </w:rPr>
        <w:t>Для оформления новой подписки пользователю необходимо перейти на страницу перечня оформленных подписок и нажать на кнопку «Создать подписку». После нажатия пользователю отобразится форма создания новой подписки</w:t>
      </w:r>
      <w:r w:rsidR="0097037F">
        <w:rPr>
          <w:sz w:val="24"/>
        </w:rPr>
        <w:t>.</w:t>
      </w:r>
    </w:p>
    <w:p w14:paraId="67948065" w14:textId="77777777" w:rsidR="005D5494" w:rsidRDefault="00C334BB" w:rsidP="00980E46">
      <w:pPr>
        <w:rPr>
          <w:sz w:val="24"/>
        </w:rPr>
      </w:pPr>
      <w:r>
        <w:rPr>
          <w:sz w:val="24"/>
        </w:rPr>
        <w:t xml:space="preserve">Операция изменения подписки возможна только для подписок, находящихся в статусе «оформлено». </w:t>
      </w:r>
      <w:r w:rsidR="005D5494">
        <w:rPr>
          <w:sz w:val="24"/>
        </w:rPr>
        <w:t xml:space="preserve">Изменение подписки заключается в изменении состава групп значений параметров это подписки путём добавления новых групп </w:t>
      </w:r>
      <w:r>
        <w:rPr>
          <w:sz w:val="24"/>
        </w:rPr>
        <w:t>или удаления ранее добавленных.</w:t>
      </w:r>
    </w:p>
    <w:p w14:paraId="470E9FE5" w14:textId="45462FF5" w:rsidR="00C334BB" w:rsidRDefault="00C334BB" w:rsidP="00980E46">
      <w:pPr>
        <w:rPr>
          <w:sz w:val="24"/>
        </w:rPr>
      </w:pPr>
      <w:r w:rsidRPr="00C334BB">
        <w:rPr>
          <w:b/>
          <w:sz w:val="24"/>
        </w:rPr>
        <w:t>ВАЖНО!</w:t>
      </w:r>
      <w:r>
        <w:rPr>
          <w:sz w:val="24"/>
        </w:rPr>
        <w:t xml:space="preserve"> Ранее добавленные группы значений отличаются от новых групп наличием буквенно-цифрового идентификатора в заголовке этой группы (</w:t>
      </w:r>
      <w:r>
        <w:rPr>
          <w:sz w:val="24"/>
        </w:rPr>
        <w:fldChar w:fldCharType="begin"/>
      </w:r>
      <w:r>
        <w:rPr>
          <w:sz w:val="24"/>
        </w:rPr>
        <w:instrText xml:space="preserve"> REF _Ref21445801 \h </w:instrText>
      </w:r>
      <w:r>
        <w:rPr>
          <w:sz w:val="24"/>
        </w:rPr>
      </w:r>
      <w:r>
        <w:rPr>
          <w:sz w:val="24"/>
        </w:rPr>
        <w:fldChar w:fldCharType="separate"/>
      </w:r>
      <w:r w:rsidR="00CC1CBE">
        <w:t xml:space="preserve">Рисунок </w:t>
      </w:r>
      <w:r w:rsidR="00CC1CBE">
        <w:rPr>
          <w:noProof/>
        </w:rPr>
        <w:t>48</w:t>
      </w:r>
      <w:r>
        <w:rPr>
          <w:sz w:val="24"/>
        </w:rPr>
        <w:fldChar w:fldCharType="end"/>
      </w:r>
      <w:r>
        <w:rPr>
          <w:sz w:val="24"/>
        </w:rPr>
        <w:t>):</w:t>
      </w:r>
    </w:p>
    <w:p w14:paraId="1719020A" w14:textId="77777777" w:rsidR="00C334BB" w:rsidRDefault="00C334BB" w:rsidP="00C334BB">
      <w:pPr>
        <w:keepNext/>
        <w:ind w:firstLine="0"/>
        <w:jc w:val="center"/>
      </w:pPr>
      <w:r>
        <w:rPr>
          <w:noProof/>
          <w:sz w:val="24"/>
        </w:rPr>
        <w:drawing>
          <wp:inline distT="0" distB="0" distL="0" distR="0" wp14:anchorId="1E166519" wp14:editId="5C313CCF">
            <wp:extent cx="6210935" cy="231267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Разница между новой и старой группой.png"/>
                    <pic:cNvPicPr/>
                  </pic:nvPicPr>
                  <pic:blipFill>
                    <a:blip r:embed="rId74">
                      <a:extLst>
                        <a:ext uri="{28A0092B-C50C-407E-A947-70E740481C1C}">
                          <a14:useLocalDpi xmlns:a14="http://schemas.microsoft.com/office/drawing/2010/main" val="0"/>
                        </a:ext>
                      </a:extLst>
                    </a:blip>
                    <a:stretch>
                      <a:fillRect/>
                    </a:stretch>
                  </pic:blipFill>
                  <pic:spPr>
                    <a:xfrm>
                      <a:off x="0" y="0"/>
                      <a:ext cx="6210935" cy="2312670"/>
                    </a:xfrm>
                    <a:prstGeom prst="rect">
                      <a:avLst/>
                    </a:prstGeom>
                  </pic:spPr>
                </pic:pic>
              </a:graphicData>
            </a:graphic>
          </wp:inline>
        </w:drawing>
      </w:r>
    </w:p>
    <w:p w14:paraId="356FF80D" w14:textId="5D2773D0" w:rsidR="00C334BB" w:rsidRDefault="00C334BB" w:rsidP="00C334BB">
      <w:pPr>
        <w:pStyle w:val="af8"/>
        <w:rPr>
          <w:sz w:val="24"/>
        </w:rPr>
      </w:pPr>
      <w:bookmarkStart w:id="196" w:name="_Ref21445801"/>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48</w:t>
      </w:r>
      <w:r w:rsidR="00E009C1">
        <w:rPr>
          <w:noProof/>
        </w:rPr>
        <w:fldChar w:fldCharType="end"/>
      </w:r>
      <w:bookmarkEnd w:id="196"/>
      <w:r>
        <w:t xml:space="preserve"> Визуальные различия между ранее добавленной группой и новой группой</w:t>
      </w:r>
    </w:p>
    <w:p w14:paraId="238BC9F7" w14:textId="63EAAAC3" w:rsidR="00980E46" w:rsidRDefault="005D5494" w:rsidP="00980E46">
      <w:pPr>
        <w:rPr>
          <w:sz w:val="24"/>
        </w:rPr>
      </w:pPr>
      <w:r w:rsidRPr="005D5494">
        <w:rPr>
          <w:sz w:val="24"/>
        </w:rPr>
        <w:t xml:space="preserve">Для изменения </w:t>
      </w:r>
      <w:r>
        <w:rPr>
          <w:sz w:val="24"/>
        </w:rPr>
        <w:t xml:space="preserve">оформленной ранее подписки пользователю необходимо перейти на страницу перечня оформленных подписок и выбрать запись о подписке, которую требуется изменить. После этого пользователю будет отображена страница карточки оформленной подписки (подробное описание – в разделе </w:t>
      </w:r>
      <w:r>
        <w:rPr>
          <w:sz w:val="24"/>
          <w:lang w:val="en-US"/>
        </w:rPr>
        <w:fldChar w:fldCharType="begin"/>
      </w:r>
      <w:r>
        <w:rPr>
          <w:sz w:val="24"/>
        </w:rPr>
        <w:instrText xml:space="preserve"> REF _Ref21443661 \n \h </w:instrText>
      </w:r>
      <w:r>
        <w:rPr>
          <w:sz w:val="24"/>
          <w:lang w:val="en-US"/>
        </w:rPr>
      </w:r>
      <w:r>
        <w:rPr>
          <w:sz w:val="24"/>
          <w:lang w:val="en-US"/>
        </w:rPr>
        <w:fldChar w:fldCharType="separate"/>
      </w:r>
      <w:r w:rsidR="00CC1CBE">
        <w:rPr>
          <w:sz w:val="24"/>
        </w:rPr>
        <w:t>4.10.3</w:t>
      </w:r>
      <w:r>
        <w:rPr>
          <w:sz w:val="24"/>
          <w:lang w:val="en-US"/>
        </w:rPr>
        <w:fldChar w:fldCharType="end"/>
      </w:r>
      <w:r>
        <w:rPr>
          <w:sz w:val="24"/>
        </w:rPr>
        <w:t>).</w:t>
      </w:r>
    </w:p>
    <w:p w14:paraId="44CFC7E5" w14:textId="77777777" w:rsidR="005D5494" w:rsidRDefault="005D5494" w:rsidP="00980E46">
      <w:pPr>
        <w:rPr>
          <w:sz w:val="24"/>
        </w:rPr>
      </w:pPr>
      <w:r>
        <w:rPr>
          <w:sz w:val="24"/>
        </w:rPr>
        <w:t xml:space="preserve">Для изменения подписки путём добавления новой группы значений пользователю необходимо воспользоваться формой </w:t>
      </w:r>
      <w:r w:rsidRPr="00EA0C5C">
        <w:rPr>
          <w:sz w:val="24"/>
        </w:rPr>
        <w:t>добавления новой группы значений</w:t>
      </w:r>
      <w:r>
        <w:rPr>
          <w:sz w:val="24"/>
        </w:rPr>
        <w:t xml:space="preserve"> «Добавить группу параметров»: ввести значения параметров подписки для фиксации в добавляемой группе и нажать кнопку «Добавить группу». </w:t>
      </w:r>
      <w:r w:rsidR="00C334BB">
        <w:rPr>
          <w:sz w:val="24"/>
        </w:rPr>
        <w:t>Добавленная группа при этом будет доступна для удаления и изменения значений.</w:t>
      </w:r>
    </w:p>
    <w:p w14:paraId="72347AC0" w14:textId="520EA51F" w:rsidR="00C334BB" w:rsidRDefault="00C334BB" w:rsidP="00980E46">
      <w:pPr>
        <w:rPr>
          <w:sz w:val="24"/>
        </w:rPr>
      </w:pPr>
      <w:r>
        <w:rPr>
          <w:sz w:val="24"/>
        </w:rPr>
        <w:t xml:space="preserve">Для изменения подписки путём удаления ранее добавленной группы значений </w:t>
      </w:r>
      <w:r w:rsidR="002A3E15">
        <w:rPr>
          <w:sz w:val="24"/>
        </w:rPr>
        <w:t xml:space="preserve">пользователю </w:t>
      </w:r>
      <w:r>
        <w:rPr>
          <w:sz w:val="24"/>
        </w:rPr>
        <w:t xml:space="preserve">необходимо </w:t>
      </w:r>
      <w:r w:rsidR="002A3E15">
        <w:rPr>
          <w:sz w:val="24"/>
        </w:rPr>
        <w:t xml:space="preserve">найти в перечне добавленных групп «Управление группами» отыскать группу значений, которую требуется удалить, и нажать на кнопку «Удалить группу». </w:t>
      </w:r>
      <w:r w:rsidR="002A3E15">
        <w:rPr>
          <w:sz w:val="24"/>
        </w:rPr>
        <w:lastRenderedPageBreak/>
        <w:t>Удаляемая группа при этом будет помечена отметкой «(на удалении)» рядом с заголовком этой группы (</w:t>
      </w:r>
      <w:r w:rsidR="002A3E15">
        <w:rPr>
          <w:sz w:val="24"/>
        </w:rPr>
        <w:fldChar w:fldCharType="begin"/>
      </w:r>
      <w:r w:rsidR="002A3E15">
        <w:rPr>
          <w:sz w:val="24"/>
        </w:rPr>
        <w:instrText xml:space="preserve"> REF _Ref21446648 \h </w:instrText>
      </w:r>
      <w:r w:rsidR="002A3E15">
        <w:rPr>
          <w:sz w:val="24"/>
        </w:rPr>
      </w:r>
      <w:r w:rsidR="002A3E15">
        <w:rPr>
          <w:sz w:val="24"/>
        </w:rPr>
        <w:fldChar w:fldCharType="separate"/>
      </w:r>
      <w:r w:rsidR="00CC1CBE">
        <w:t xml:space="preserve">Рисунок </w:t>
      </w:r>
      <w:r w:rsidR="00CC1CBE">
        <w:rPr>
          <w:noProof/>
        </w:rPr>
        <w:t>49</w:t>
      </w:r>
      <w:r w:rsidR="002A3E15">
        <w:rPr>
          <w:sz w:val="24"/>
        </w:rPr>
        <w:fldChar w:fldCharType="end"/>
      </w:r>
      <w:r w:rsidR="002A3E15">
        <w:rPr>
          <w:sz w:val="24"/>
        </w:rPr>
        <w:t>):</w:t>
      </w:r>
    </w:p>
    <w:p w14:paraId="6255FA6E" w14:textId="77777777" w:rsidR="002A3E15" w:rsidRDefault="002A3E15" w:rsidP="002A3E15">
      <w:pPr>
        <w:keepNext/>
        <w:ind w:firstLine="0"/>
        <w:jc w:val="center"/>
      </w:pPr>
      <w:r>
        <w:rPr>
          <w:noProof/>
          <w:sz w:val="24"/>
        </w:rPr>
        <w:drawing>
          <wp:inline distT="0" distB="0" distL="0" distR="0" wp14:anchorId="67F6AB09" wp14:editId="7D0C704D">
            <wp:extent cx="6210935" cy="1266190"/>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группа на удалении.png"/>
                    <pic:cNvPicPr/>
                  </pic:nvPicPr>
                  <pic:blipFill>
                    <a:blip r:embed="rId75">
                      <a:extLst>
                        <a:ext uri="{28A0092B-C50C-407E-A947-70E740481C1C}">
                          <a14:useLocalDpi xmlns:a14="http://schemas.microsoft.com/office/drawing/2010/main" val="0"/>
                        </a:ext>
                      </a:extLst>
                    </a:blip>
                    <a:stretch>
                      <a:fillRect/>
                    </a:stretch>
                  </pic:blipFill>
                  <pic:spPr>
                    <a:xfrm>
                      <a:off x="0" y="0"/>
                      <a:ext cx="6210935" cy="1266190"/>
                    </a:xfrm>
                    <a:prstGeom prst="rect">
                      <a:avLst/>
                    </a:prstGeom>
                  </pic:spPr>
                </pic:pic>
              </a:graphicData>
            </a:graphic>
          </wp:inline>
        </w:drawing>
      </w:r>
    </w:p>
    <w:p w14:paraId="17753058" w14:textId="3E3BA3ED" w:rsidR="002A3E15" w:rsidRDefault="002A3E15" w:rsidP="002A3E15">
      <w:pPr>
        <w:pStyle w:val="af8"/>
        <w:rPr>
          <w:sz w:val="24"/>
        </w:rPr>
      </w:pPr>
      <w:bookmarkStart w:id="197" w:name="_Ref21446648"/>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49</w:t>
      </w:r>
      <w:r w:rsidR="00E009C1">
        <w:rPr>
          <w:noProof/>
        </w:rPr>
        <w:fldChar w:fldCharType="end"/>
      </w:r>
      <w:bookmarkEnd w:id="197"/>
      <w:r>
        <w:t xml:space="preserve"> Пометка удаляемой группы</w:t>
      </w:r>
    </w:p>
    <w:p w14:paraId="05CC6668" w14:textId="2925A8E8" w:rsidR="002A3E15" w:rsidRDefault="002A3E15" w:rsidP="00980E46">
      <w:pPr>
        <w:rPr>
          <w:sz w:val="24"/>
        </w:rPr>
      </w:pPr>
      <w:r>
        <w:rPr>
          <w:sz w:val="24"/>
        </w:rPr>
        <w:t xml:space="preserve">После внесения всех новых групп значений и пометкой на удаление всех старых групп значений, которые требуется удалить, пользователю необходимо нажать на кнопку «Отправить запрос», затем выбрать роль ГИС ГМП своего ведомства, от которой будет отправлен запрос на изменение подписки. После формирования и отправки запроса подписка перейдёт в статус </w:t>
      </w:r>
      <w:r w:rsidR="0097037F">
        <w:rPr>
          <w:sz w:val="24"/>
        </w:rPr>
        <w:t>«На редактировании»</w:t>
      </w:r>
      <w:r w:rsidR="00345C31">
        <w:rPr>
          <w:sz w:val="24"/>
        </w:rPr>
        <w:t xml:space="preserve"> (</w:t>
      </w:r>
      <w:r w:rsidR="00345C31">
        <w:rPr>
          <w:sz w:val="24"/>
        </w:rPr>
        <w:fldChar w:fldCharType="begin"/>
      </w:r>
      <w:r w:rsidR="00345C31">
        <w:rPr>
          <w:sz w:val="24"/>
        </w:rPr>
        <w:instrText xml:space="preserve"> REF _Ref21449486 \h </w:instrText>
      </w:r>
      <w:r w:rsidR="00345C31">
        <w:rPr>
          <w:sz w:val="24"/>
        </w:rPr>
      </w:r>
      <w:r w:rsidR="00345C31">
        <w:rPr>
          <w:sz w:val="24"/>
        </w:rPr>
        <w:fldChar w:fldCharType="separate"/>
      </w:r>
      <w:r w:rsidR="00CC1CBE">
        <w:t xml:space="preserve">Рисунок </w:t>
      </w:r>
      <w:r w:rsidR="00CC1CBE">
        <w:rPr>
          <w:noProof/>
        </w:rPr>
        <w:t>50</w:t>
      </w:r>
      <w:r w:rsidR="00345C31">
        <w:rPr>
          <w:sz w:val="24"/>
        </w:rPr>
        <w:fldChar w:fldCharType="end"/>
      </w:r>
      <w:r w:rsidR="00345C31">
        <w:rPr>
          <w:sz w:val="24"/>
        </w:rPr>
        <w:t>). В этом статусе пользователю недоступно добавление или удаление групп значений в данной подписке</w:t>
      </w:r>
      <w:r w:rsidR="0097037F">
        <w:rPr>
          <w:sz w:val="24"/>
        </w:rPr>
        <w:t>. После получения ответа от ГИС ГМП об успешном удалении или добавлении группы, статус изменяемой подписки обновится на «Оформлена».</w:t>
      </w:r>
    </w:p>
    <w:p w14:paraId="0D814D5F" w14:textId="77777777" w:rsidR="00345C31" w:rsidRDefault="00B4404A" w:rsidP="00345C31">
      <w:pPr>
        <w:keepNext/>
        <w:ind w:firstLine="0"/>
        <w:jc w:val="center"/>
      </w:pPr>
      <w:r>
        <w:rPr>
          <w:noProof/>
          <w:sz w:val="24"/>
        </w:rPr>
        <w:lastRenderedPageBreak/>
        <w:drawing>
          <wp:inline distT="0" distB="0" distL="0" distR="0" wp14:anchorId="613D39B9" wp14:editId="04DC62E0">
            <wp:extent cx="6210935" cy="56007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Карточка подписки на редактировании.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210935" cy="5600700"/>
                    </a:xfrm>
                    <a:prstGeom prst="rect">
                      <a:avLst/>
                    </a:prstGeom>
                  </pic:spPr>
                </pic:pic>
              </a:graphicData>
            </a:graphic>
          </wp:inline>
        </w:drawing>
      </w:r>
    </w:p>
    <w:p w14:paraId="3481E1B8" w14:textId="4B6864D4" w:rsidR="00345C31" w:rsidRPr="005D5494" w:rsidRDefault="00345C31" w:rsidP="00345C31">
      <w:pPr>
        <w:pStyle w:val="af8"/>
        <w:rPr>
          <w:sz w:val="24"/>
        </w:rPr>
      </w:pPr>
      <w:bookmarkStart w:id="198" w:name="_Ref21449486"/>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50</w:t>
      </w:r>
      <w:r w:rsidR="00E009C1">
        <w:rPr>
          <w:noProof/>
        </w:rPr>
        <w:fldChar w:fldCharType="end"/>
      </w:r>
      <w:bookmarkEnd w:id="198"/>
      <w:r>
        <w:t xml:space="preserve"> Подписка в статусе «На редактировании» в результате отправки запроса на удаление группы значений</w:t>
      </w:r>
    </w:p>
    <w:p w14:paraId="75BD3020" w14:textId="72787820" w:rsidR="00980E46" w:rsidRDefault="00E3323A" w:rsidP="007D770A">
      <w:pPr>
        <w:pStyle w:val="31"/>
      </w:pPr>
      <w:bookmarkStart w:id="199" w:name="_Ref21365227"/>
      <w:r>
        <w:t xml:space="preserve"> </w:t>
      </w:r>
      <w:bookmarkStart w:id="200" w:name="_Toc59653367"/>
      <w:r w:rsidR="00980E46">
        <w:t>Удаление подписки</w:t>
      </w:r>
      <w:bookmarkEnd w:id="199"/>
      <w:bookmarkEnd w:id="200"/>
    </w:p>
    <w:p w14:paraId="75EC251F" w14:textId="77777777" w:rsidR="0097037F" w:rsidRDefault="0097037F" w:rsidP="0097037F">
      <w:pPr>
        <w:rPr>
          <w:sz w:val="24"/>
        </w:rPr>
      </w:pPr>
      <w:r>
        <w:rPr>
          <w:sz w:val="24"/>
        </w:rPr>
        <w:t xml:space="preserve">Операция удаления подписки возможна только для подписок, находящихся в статусе «оформлено». Успешное удаление подписки приводит к завершению процесса получения из ГИС ГМП уведомлений о создании/уточнении/аннулировании и </w:t>
      </w:r>
      <w:proofErr w:type="spellStart"/>
      <w:r>
        <w:rPr>
          <w:sz w:val="24"/>
        </w:rPr>
        <w:t>деаннулировании</w:t>
      </w:r>
      <w:proofErr w:type="spellEnd"/>
      <w:r>
        <w:rPr>
          <w:sz w:val="24"/>
        </w:rPr>
        <w:t xml:space="preserve"> сущностей.</w:t>
      </w:r>
    </w:p>
    <w:p w14:paraId="7F590CDF" w14:textId="3C948C43" w:rsidR="0097037F" w:rsidRPr="0097037F" w:rsidRDefault="0097037F" w:rsidP="0097037F">
      <w:pPr>
        <w:rPr>
          <w:sz w:val="24"/>
        </w:rPr>
      </w:pPr>
      <w:r w:rsidRPr="005D5494">
        <w:rPr>
          <w:sz w:val="24"/>
        </w:rPr>
        <w:t xml:space="preserve">Для </w:t>
      </w:r>
      <w:r>
        <w:rPr>
          <w:sz w:val="24"/>
        </w:rPr>
        <w:t>удаления</w:t>
      </w:r>
      <w:r w:rsidRPr="005D5494">
        <w:rPr>
          <w:sz w:val="24"/>
        </w:rPr>
        <w:t xml:space="preserve"> </w:t>
      </w:r>
      <w:r>
        <w:rPr>
          <w:sz w:val="24"/>
        </w:rPr>
        <w:t xml:space="preserve">оформленной ранее подписки пользователю необходимо перейти на страницу перечня оформленных подписок и выбрать запись о подписке, которую требуется удалить. На отображённой после этого пользователю страницы карточки оформленной подписки необходимо нажать кнопку «Удалить подписку», выбрать роль ГИС ГМП своего </w:t>
      </w:r>
      <w:r>
        <w:rPr>
          <w:sz w:val="24"/>
        </w:rPr>
        <w:lastRenderedPageBreak/>
        <w:t>ведомства, от имени которого будет отправлен запрос на удаление подписки. После формирования и отправки запроса подписка перейдёт в статус «На удалении»</w:t>
      </w:r>
      <w:r w:rsidR="00345C31">
        <w:rPr>
          <w:sz w:val="24"/>
        </w:rPr>
        <w:t xml:space="preserve"> (</w:t>
      </w:r>
      <w:r w:rsidR="00345C31">
        <w:rPr>
          <w:sz w:val="24"/>
        </w:rPr>
        <w:fldChar w:fldCharType="begin"/>
      </w:r>
      <w:r w:rsidR="00345C31">
        <w:rPr>
          <w:sz w:val="24"/>
        </w:rPr>
        <w:instrText xml:space="preserve"> REF _Ref21449598 \h </w:instrText>
      </w:r>
      <w:r w:rsidR="00345C31">
        <w:rPr>
          <w:sz w:val="24"/>
        </w:rPr>
      </w:r>
      <w:r w:rsidR="00345C31">
        <w:rPr>
          <w:sz w:val="24"/>
        </w:rPr>
        <w:fldChar w:fldCharType="separate"/>
      </w:r>
      <w:r w:rsidR="00CC1CBE">
        <w:t xml:space="preserve">Рисунок </w:t>
      </w:r>
      <w:r w:rsidR="00CC1CBE">
        <w:rPr>
          <w:noProof/>
        </w:rPr>
        <w:t>51</w:t>
      </w:r>
      <w:r w:rsidR="00345C31">
        <w:rPr>
          <w:sz w:val="24"/>
        </w:rPr>
        <w:fldChar w:fldCharType="end"/>
      </w:r>
      <w:r w:rsidR="00345C31">
        <w:rPr>
          <w:sz w:val="24"/>
        </w:rPr>
        <w:t>). В этом статусе пользователю недоступно добавление или удаление групп значений в данной подписке</w:t>
      </w:r>
      <w:r>
        <w:rPr>
          <w:sz w:val="24"/>
        </w:rPr>
        <w:t>. После получения ответа от ГИС ГМП об успешном удалении подписки, она будет удалена из Системы и более не доступна для пользователя в перечне оформленных подписок. Также, после успешного удаления подписки, тип данной подписки станет доступен пользователю в выпадающем списке доступных вариантов подписок «Вариант уведомления» для оформления подписки как новой.</w:t>
      </w:r>
    </w:p>
    <w:p w14:paraId="164FB589" w14:textId="77777777" w:rsidR="00345C31" w:rsidRDefault="00B4404A" w:rsidP="00345C31">
      <w:pPr>
        <w:keepNext/>
        <w:ind w:firstLine="0"/>
        <w:jc w:val="center"/>
      </w:pPr>
      <w:r>
        <w:rPr>
          <w:noProof/>
          <w:sz w:val="24"/>
        </w:rPr>
        <w:lastRenderedPageBreak/>
        <w:drawing>
          <wp:inline distT="0" distB="0" distL="0" distR="0" wp14:anchorId="15C9D7BC" wp14:editId="7B660F26">
            <wp:extent cx="6210935" cy="7362825"/>
            <wp:effectExtent l="0" t="0" r="0" b="952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подписка на удалении.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210935" cy="7362825"/>
                    </a:xfrm>
                    <a:prstGeom prst="rect">
                      <a:avLst/>
                    </a:prstGeom>
                  </pic:spPr>
                </pic:pic>
              </a:graphicData>
            </a:graphic>
          </wp:inline>
        </w:drawing>
      </w:r>
    </w:p>
    <w:p w14:paraId="0AF3F940" w14:textId="439D866E" w:rsidR="00980E46" w:rsidRPr="0097037F" w:rsidRDefault="00345C31" w:rsidP="00345C31">
      <w:pPr>
        <w:pStyle w:val="af8"/>
        <w:rPr>
          <w:sz w:val="24"/>
        </w:rPr>
      </w:pPr>
      <w:bookmarkStart w:id="201" w:name="_Ref21449598"/>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51</w:t>
      </w:r>
      <w:r w:rsidR="00E009C1">
        <w:rPr>
          <w:noProof/>
        </w:rPr>
        <w:fldChar w:fldCharType="end"/>
      </w:r>
      <w:bookmarkEnd w:id="201"/>
      <w:r>
        <w:t xml:space="preserve"> Подписка в статусе «На удалении» в результате отправки запроса на её удаление</w:t>
      </w:r>
    </w:p>
    <w:p w14:paraId="4CADD3BB" w14:textId="77777777" w:rsidR="006E6AE2" w:rsidRDefault="006E6AE2" w:rsidP="00DE6735">
      <w:pPr>
        <w:pStyle w:val="26"/>
        <w:numPr>
          <w:ilvl w:val="1"/>
          <w:numId w:val="96"/>
        </w:numPr>
      </w:pPr>
      <w:bookmarkStart w:id="202" w:name="_Toc17193237"/>
      <w:bookmarkStart w:id="203" w:name="_Toc17193238"/>
      <w:bookmarkStart w:id="204" w:name="_Toc34763035"/>
      <w:bookmarkStart w:id="205" w:name="_Toc482895996"/>
      <w:bookmarkStart w:id="206" w:name="_Toc496620175"/>
      <w:bookmarkStart w:id="207" w:name="_Toc59653368"/>
      <w:bookmarkEnd w:id="202"/>
      <w:bookmarkEnd w:id="203"/>
      <w:r>
        <w:lastRenderedPageBreak/>
        <w:t>Новости</w:t>
      </w:r>
      <w:bookmarkEnd w:id="204"/>
      <w:bookmarkEnd w:id="207"/>
    </w:p>
    <w:p w14:paraId="43A091B6" w14:textId="77777777" w:rsidR="006E6AE2" w:rsidRPr="007855A8" w:rsidRDefault="006E6AE2" w:rsidP="006E6AE2">
      <w:pPr>
        <w:rPr>
          <w:sz w:val="24"/>
        </w:rPr>
      </w:pPr>
      <w:r w:rsidRPr="007855A8">
        <w:rPr>
          <w:sz w:val="24"/>
        </w:rPr>
        <w:t>В Системе предусмотрена функциональность, обеспечивающая пользователям с ролью «Администратор приложения» и «Администратор региона» публиковать новости от своего имени. Опубликованные новостные сообщения будут доступны остальным пользователям субъекта РФ на странице «Новости».</w:t>
      </w:r>
    </w:p>
    <w:p w14:paraId="0202D8B9" w14:textId="77777777" w:rsidR="006E6AE2" w:rsidRDefault="006E6AE2" w:rsidP="007D770A">
      <w:pPr>
        <w:pStyle w:val="31"/>
      </w:pPr>
      <w:bookmarkStart w:id="208" w:name="_Toc34763036"/>
      <w:bookmarkStart w:id="209" w:name="_Toc59653369"/>
      <w:r>
        <w:t>Просмотр новостей</w:t>
      </w:r>
      <w:bookmarkEnd w:id="208"/>
      <w:bookmarkEnd w:id="209"/>
    </w:p>
    <w:p w14:paraId="4240F05F" w14:textId="302F17A6" w:rsidR="006E6AE2" w:rsidRPr="007855A8" w:rsidRDefault="006E6AE2" w:rsidP="006E6AE2">
      <w:pPr>
        <w:rPr>
          <w:sz w:val="24"/>
        </w:rPr>
      </w:pPr>
      <w:r w:rsidRPr="007855A8">
        <w:rPr>
          <w:sz w:val="24"/>
        </w:rPr>
        <w:t>Просмотр новостей доступен на странице «Новости». Для перехода на эту страницу необходимо в «шапке» сайта Системы нажать на кнопку «Новости». После нажатия будет совершён переход на страницу (</w:t>
      </w:r>
      <w:r w:rsidRPr="007855A8">
        <w:rPr>
          <w:sz w:val="24"/>
        </w:rPr>
        <w:fldChar w:fldCharType="begin"/>
      </w:r>
      <w:r w:rsidRPr="007855A8">
        <w:rPr>
          <w:sz w:val="24"/>
        </w:rPr>
        <w:instrText xml:space="preserve"> REF _Ref34762636 \h </w:instrText>
      </w:r>
      <w:r>
        <w:rPr>
          <w:sz w:val="24"/>
        </w:rPr>
        <w:instrText xml:space="preserve"> \* MERGEFORMAT </w:instrText>
      </w:r>
      <w:r w:rsidRPr="007855A8">
        <w:rPr>
          <w:sz w:val="24"/>
        </w:rPr>
      </w:r>
      <w:r w:rsidRPr="007855A8">
        <w:rPr>
          <w:sz w:val="24"/>
        </w:rPr>
        <w:fldChar w:fldCharType="separate"/>
      </w:r>
      <w:r w:rsidR="00CC1CBE" w:rsidRPr="00D647B9">
        <w:rPr>
          <w:sz w:val="24"/>
        </w:rPr>
        <w:t>Рисунок 52</w:t>
      </w:r>
      <w:r w:rsidRPr="007855A8">
        <w:rPr>
          <w:sz w:val="24"/>
        </w:rPr>
        <w:fldChar w:fldCharType="end"/>
      </w:r>
      <w:r w:rsidRPr="007855A8">
        <w:rPr>
          <w:sz w:val="24"/>
        </w:rPr>
        <w:t>), содержащую все опубликованные и не архивированные новостные сообщения. Также на данной странице расположены управляющие элементы:</w:t>
      </w:r>
    </w:p>
    <w:p w14:paraId="50524B13" w14:textId="77777777" w:rsidR="006E6AE2" w:rsidRPr="007855A8" w:rsidRDefault="006E6AE2" w:rsidP="006E6AE2">
      <w:pPr>
        <w:pStyle w:val="afffffffffa"/>
        <w:numPr>
          <w:ilvl w:val="0"/>
          <w:numId w:val="38"/>
        </w:numPr>
        <w:rPr>
          <w:sz w:val="24"/>
        </w:rPr>
      </w:pPr>
      <w:r w:rsidRPr="007855A8">
        <w:rPr>
          <w:sz w:val="24"/>
        </w:rPr>
        <w:t>Направление сортировки новостных сообщений;</w:t>
      </w:r>
    </w:p>
    <w:p w14:paraId="0016EB3A" w14:textId="77777777" w:rsidR="006E6AE2" w:rsidRDefault="006E6AE2" w:rsidP="006E6AE2">
      <w:pPr>
        <w:keepNext/>
        <w:ind w:firstLine="0"/>
        <w:jc w:val="center"/>
      </w:pPr>
      <w:r>
        <w:rPr>
          <w:noProof/>
        </w:rPr>
        <w:drawing>
          <wp:inline distT="0" distB="0" distL="0" distR="0" wp14:anchorId="15602C6E" wp14:editId="259522BF">
            <wp:extent cx="5330912" cy="3200400"/>
            <wp:effectExtent l="0" t="0" r="317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новость для обычного пользователя.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336838" cy="3203958"/>
                    </a:xfrm>
                    <a:prstGeom prst="rect">
                      <a:avLst/>
                    </a:prstGeom>
                  </pic:spPr>
                </pic:pic>
              </a:graphicData>
            </a:graphic>
          </wp:inline>
        </w:drawing>
      </w:r>
    </w:p>
    <w:p w14:paraId="0A4AC2F3" w14:textId="5234F519" w:rsidR="006E6AE2" w:rsidRPr="00523E27" w:rsidRDefault="006E6AE2" w:rsidP="006E6AE2">
      <w:pPr>
        <w:pStyle w:val="af8"/>
      </w:pPr>
      <w:bookmarkStart w:id="210" w:name="_Ref34762636"/>
      <w:r>
        <w:t xml:space="preserve">Рисунок </w:t>
      </w:r>
      <w:r w:rsidR="00E009C1">
        <w:rPr>
          <w:noProof/>
        </w:rPr>
        <w:fldChar w:fldCharType="begin"/>
      </w:r>
      <w:r w:rsidR="00E009C1">
        <w:rPr>
          <w:noProof/>
        </w:rPr>
        <w:instrText xml:space="preserve"> SEQ Рисунок \* ARABIC </w:instrText>
      </w:r>
      <w:r w:rsidR="00E009C1">
        <w:rPr>
          <w:noProof/>
        </w:rPr>
        <w:fldChar w:fldCharType="separate"/>
      </w:r>
      <w:r w:rsidR="00CC1CBE">
        <w:rPr>
          <w:noProof/>
        </w:rPr>
        <w:t>52</w:t>
      </w:r>
      <w:r w:rsidR="00E009C1">
        <w:rPr>
          <w:noProof/>
        </w:rPr>
        <w:fldChar w:fldCharType="end"/>
      </w:r>
      <w:bookmarkEnd w:id="210"/>
      <w:r>
        <w:t xml:space="preserve"> Страница перечня новостных записей</w:t>
      </w:r>
    </w:p>
    <w:p w14:paraId="1A54C1F4" w14:textId="6E31500A" w:rsidR="00C17832" w:rsidRDefault="00C17832" w:rsidP="00DE6735">
      <w:pPr>
        <w:pStyle w:val="26"/>
        <w:numPr>
          <w:ilvl w:val="1"/>
          <w:numId w:val="96"/>
        </w:numPr>
      </w:pPr>
      <w:r>
        <w:t xml:space="preserve"> </w:t>
      </w:r>
      <w:bookmarkStart w:id="211" w:name="_Toc59653370"/>
      <w:r>
        <w:t>Журнал уведомлений</w:t>
      </w:r>
      <w:bookmarkEnd w:id="211"/>
    </w:p>
    <w:p w14:paraId="5C417B7E" w14:textId="3569EC8B" w:rsidR="00C17832" w:rsidRDefault="00C17832" w:rsidP="00925AD2">
      <w:pPr>
        <w:rPr>
          <w:sz w:val="24"/>
        </w:rPr>
      </w:pPr>
      <w:r w:rsidRPr="00925AD2">
        <w:rPr>
          <w:sz w:val="24"/>
        </w:rPr>
        <w:t>В Системе реализована функциональность отображения Пользователю уведомлений о зафиксированных в Системе событиях следующего рода:</w:t>
      </w:r>
    </w:p>
    <w:p w14:paraId="49949B87" w14:textId="1FA70625" w:rsidR="00C17832" w:rsidRDefault="00C17832" w:rsidP="00925AD2">
      <w:pPr>
        <w:pStyle w:val="afffffffffa"/>
        <w:numPr>
          <w:ilvl w:val="0"/>
          <w:numId w:val="38"/>
        </w:numPr>
        <w:rPr>
          <w:sz w:val="24"/>
        </w:rPr>
      </w:pPr>
      <w:r>
        <w:rPr>
          <w:sz w:val="24"/>
        </w:rPr>
        <w:t>Сообщения о результатах попытки импорта в ГИС ГМП;</w:t>
      </w:r>
    </w:p>
    <w:p w14:paraId="56769E62" w14:textId="4E534E78" w:rsidR="00C17832" w:rsidRDefault="00C17832" w:rsidP="00925AD2">
      <w:pPr>
        <w:pStyle w:val="afffffffffa"/>
        <w:numPr>
          <w:ilvl w:val="0"/>
          <w:numId w:val="38"/>
        </w:numPr>
        <w:rPr>
          <w:sz w:val="24"/>
        </w:rPr>
      </w:pPr>
      <w:r>
        <w:rPr>
          <w:sz w:val="24"/>
        </w:rPr>
        <w:t>Сообщения о результатах попытки экспорта из ГИС ГМП;</w:t>
      </w:r>
    </w:p>
    <w:p w14:paraId="65A38C89" w14:textId="38F329C2" w:rsidR="00C17832" w:rsidRDefault="00C17832" w:rsidP="00925AD2">
      <w:pPr>
        <w:pStyle w:val="afffffffffa"/>
        <w:numPr>
          <w:ilvl w:val="0"/>
          <w:numId w:val="38"/>
        </w:numPr>
        <w:rPr>
          <w:sz w:val="24"/>
        </w:rPr>
      </w:pPr>
      <w:r>
        <w:rPr>
          <w:sz w:val="24"/>
        </w:rPr>
        <w:t>Сообщения об ошибках СМЭВ;</w:t>
      </w:r>
    </w:p>
    <w:p w14:paraId="6CF61E3E" w14:textId="46D009A4" w:rsidR="00C17832" w:rsidRDefault="00C17832" w:rsidP="00925AD2">
      <w:pPr>
        <w:pStyle w:val="afffffffffa"/>
        <w:numPr>
          <w:ilvl w:val="0"/>
          <w:numId w:val="38"/>
        </w:numPr>
        <w:rPr>
          <w:sz w:val="24"/>
        </w:rPr>
      </w:pPr>
      <w:r>
        <w:rPr>
          <w:sz w:val="24"/>
        </w:rPr>
        <w:lastRenderedPageBreak/>
        <w:t>Сообщения об ошибках ГИС ГМП;</w:t>
      </w:r>
    </w:p>
    <w:p w14:paraId="79E44FA3" w14:textId="6A6720FE" w:rsidR="00C17832" w:rsidRDefault="00C17832" w:rsidP="00925AD2">
      <w:pPr>
        <w:pStyle w:val="afffffffffa"/>
        <w:numPr>
          <w:ilvl w:val="0"/>
          <w:numId w:val="38"/>
        </w:numPr>
        <w:rPr>
          <w:sz w:val="24"/>
        </w:rPr>
      </w:pPr>
      <w:r>
        <w:rPr>
          <w:sz w:val="24"/>
        </w:rPr>
        <w:t>Сообщения-уведомления, полученные по подписке от ГИС ГМП.</w:t>
      </w:r>
    </w:p>
    <w:p w14:paraId="293B3A2D" w14:textId="77777777" w:rsidR="00C17832" w:rsidRDefault="00C17832" w:rsidP="00925AD2">
      <w:pPr>
        <w:rPr>
          <w:sz w:val="24"/>
        </w:rPr>
      </w:pPr>
    </w:p>
    <w:p w14:paraId="6033A610" w14:textId="6528C3AC" w:rsidR="00C17832" w:rsidRDefault="00C17832" w:rsidP="00925AD2">
      <w:pPr>
        <w:rPr>
          <w:sz w:val="24"/>
        </w:rPr>
      </w:pPr>
      <w:r>
        <w:rPr>
          <w:sz w:val="24"/>
        </w:rPr>
        <w:t>Все полученные и доступные Пользователю уведомления могут быть просмотрены на странице перечня уведомлений (</w:t>
      </w:r>
      <w:r>
        <w:rPr>
          <w:sz w:val="24"/>
        </w:rPr>
        <w:fldChar w:fldCharType="begin"/>
      </w:r>
      <w:r>
        <w:rPr>
          <w:sz w:val="24"/>
        </w:rPr>
        <w:instrText xml:space="preserve"> REF _Ref44861187 \h </w:instrText>
      </w:r>
      <w:r>
        <w:rPr>
          <w:sz w:val="24"/>
        </w:rPr>
      </w:r>
      <w:r>
        <w:rPr>
          <w:sz w:val="24"/>
        </w:rPr>
        <w:fldChar w:fldCharType="separate"/>
      </w:r>
      <w:r w:rsidR="00CC1CBE">
        <w:t xml:space="preserve">Рисунок </w:t>
      </w:r>
      <w:r w:rsidR="00CC1CBE">
        <w:rPr>
          <w:noProof/>
        </w:rPr>
        <w:t>53</w:t>
      </w:r>
      <w:r>
        <w:rPr>
          <w:sz w:val="24"/>
        </w:rPr>
        <w:fldChar w:fldCharType="end"/>
      </w:r>
      <w:r>
        <w:rPr>
          <w:sz w:val="24"/>
        </w:rPr>
        <w:t>). Для перехода на эту страницу Пользователю необходимо нажать на кнопку «Уведомления», расположенную в «шапке» страницы Системы.</w:t>
      </w:r>
    </w:p>
    <w:p w14:paraId="44B50AE6" w14:textId="22FDCE6A" w:rsidR="00C17832" w:rsidRDefault="00C17832" w:rsidP="00925AD2">
      <w:pPr>
        <w:rPr>
          <w:sz w:val="24"/>
        </w:rPr>
      </w:pPr>
      <w:r>
        <w:rPr>
          <w:sz w:val="24"/>
        </w:rPr>
        <w:t>На странице перечня уведомлений отображаются следующая информация:</w:t>
      </w:r>
    </w:p>
    <w:p w14:paraId="0F5DF7F3" w14:textId="23A06BEB" w:rsidR="00C17832" w:rsidRDefault="00C17832" w:rsidP="00925AD2">
      <w:pPr>
        <w:pStyle w:val="afffffffffa"/>
        <w:numPr>
          <w:ilvl w:val="0"/>
          <w:numId w:val="38"/>
        </w:numPr>
        <w:rPr>
          <w:sz w:val="24"/>
        </w:rPr>
      </w:pPr>
      <w:r>
        <w:rPr>
          <w:sz w:val="24"/>
        </w:rPr>
        <w:t>Форма задания правила сортировки перечня уведомлений;</w:t>
      </w:r>
    </w:p>
    <w:p w14:paraId="6A74F323" w14:textId="599FA953" w:rsidR="00C17832" w:rsidRDefault="00C17832" w:rsidP="00925AD2">
      <w:pPr>
        <w:pStyle w:val="afffffffffa"/>
        <w:numPr>
          <w:ilvl w:val="0"/>
          <w:numId w:val="38"/>
        </w:numPr>
        <w:rPr>
          <w:sz w:val="24"/>
        </w:rPr>
      </w:pPr>
      <w:r>
        <w:rPr>
          <w:sz w:val="24"/>
        </w:rPr>
        <w:t>Перечень уведомлений;</w:t>
      </w:r>
    </w:p>
    <w:p w14:paraId="5C58E6EB" w14:textId="0B1F4384" w:rsidR="00C17832" w:rsidRDefault="00C17832" w:rsidP="00925AD2">
      <w:pPr>
        <w:pStyle w:val="afffffffffa"/>
        <w:numPr>
          <w:ilvl w:val="0"/>
          <w:numId w:val="38"/>
        </w:numPr>
        <w:rPr>
          <w:sz w:val="24"/>
        </w:rPr>
      </w:pPr>
      <w:r>
        <w:rPr>
          <w:sz w:val="24"/>
        </w:rPr>
        <w:t>Форма навигации по перечню уведомлений.</w:t>
      </w:r>
    </w:p>
    <w:p w14:paraId="715FC9D0" w14:textId="77777777" w:rsidR="00C17832" w:rsidRDefault="00C17832" w:rsidP="00925AD2">
      <w:pPr>
        <w:rPr>
          <w:sz w:val="24"/>
        </w:rPr>
      </w:pPr>
      <w:r>
        <w:rPr>
          <w:sz w:val="24"/>
        </w:rPr>
        <w:t>Каждая запись перечня уведомлений содержит:</w:t>
      </w:r>
    </w:p>
    <w:p w14:paraId="4E94BB41" w14:textId="77777777" w:rsidR="00C17832" w:rsidRPr="00C17832" w:rsidRDefault="00C17832" w:rsidP="00925AD2">
      <w:pPr>
        <w:pStyle w:val="afffffffffa"/>
        <w:numPr>
          <w:ilvl w:val="0"/>
          <w:numId w:val="38"/>
        </w:numPr>
        <w:rPr>
          <w:sz w:val="24"/>
        </w:rPr>
      </w:pPr>
      <w:r>
        <w:rPr>
          <w:sz w:val="24"/>
        </w:rPr>
        <w:t>З</w:t>
      </w:r>
      <w:r w:rsidRPr="00925AD2">
        <w:rPr>
          <w:sz w:val="24"/>
        </w:rPr>
        <w:t xml:space="preserve">аголовок, отображающий </w:t>
      </w:r>
      <w:r w:rsidRPr="00C17832">
        <w:rPr>
          <w:sz w:val="24"/>
        </w:rPr>
        <w:t>суть данного уведомления;</w:t>
      </w:r>
    </w:p>
    <w:p w14:paraId="0706CA6A" w14:textId="77777777" w:rsidR="00C17832" w:rsidRDefault="00C17832" w:rsidP="00925AD2">
      <w:pPr>
        <w:pStyle w:val="afffffffffa"/>
        <w:numPr>
          <w:ilvl w:val="0"/>
          <w:numId w:val="38"/>
        </w:numPr>
        <w:rPr>
          <w:sz w:val="24"/>
        </w:rPr>
      </w:pPr>
      <w:r>
        <w:rPr>
          <w:sz w:val="24"/>
        </w:rPr>
        <w:t>Д</w:t>
      </w:r>
      <w:r w:rsidRPr="00925AD2">
        <w:rPr>
          <w:sz w:val="24"/>
        </w:rPr>
        <w:t>ату получения этого уведомления</w:t>
      </w:r>
    </w:p>
    <w:p w14:paraId="5D2FBAD4" w14:textId="7D2516BB" w:rsidR="00C17832" w:rsidRDefault="00C17832" w:rsidP="00925AD2">
      <w:pPr>
        <w:pStyle w:val="afffffffffa"/>
        <w:numPr>
          <w:ilvl w:val="0"/>
          <w:numId w:val="38"/>
        </w:numPr>
        <w:rPr>
          <w:sz w:val="24"/>
        </w:rPr>
      </w:pPr>
      <w:r>
        <w:rPr>
          <w:sz w:val="24"/>
        </w:rPr>
        <w:t>Краткое описание уведомления со ссылкой на связанную запись журнала.</w:t>
      </w:r>
    </w:p>
    <w:p w14:paraId="12E610E0" w14:textId="77777777" w:rsidR="00C17832" w:rsidRDefault="00C17832" w:rsidP="00925AD2">
      <w:pPr>
        <w:ind w:firstLine="0"/>
        <w:rPr>
          <w:sz w:val="24"/>
        </w:rPr>
      </w:pPr>
    </w:p>
    <w:p w14:paraId="5D2FA7F4" w14:textId="77777777" w:rsidR="00C17832" w:rsidRDefault="00C17832" w:rsidP="00925AD2">
      <w:pPr>
        <w:keepNext/>
        <w:ind w:firstLine="0"/>
        <w:jc w:val="center"/>
      </w:pPr>
      <w:r>
        <w:rPr>
          <w:noProof/>
          <w:sz w:val="24"/>
        </w:rPr>
        <w:lastRenderedPageBreak/>
        <w:drawing>
          <wp:inline distT="0" distB="0" distL="0" distR="0" wp14:anchorId="5C815B46" wp14:editId="553D9E5C">
            <wp:extent cx="5269132" cy="6600825"/>
            <wp:effectExtent l="0" t="0" r="825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журнал уведомлений.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273054" cy="6605739"/>
                    </a:xfrm>
                    <a:prstGeom prst="rect">
                      <a:avLst/>
                    </a:prstGeom>
                  </pic:spPr>
                </pic:pic>
              </a:graphicData>
            </a:graphic>
          </wp:inline>
        </w:drawing>
      </w:r>
    </w:p>
    <w:p w14:paraId="644926B7" w14:textId="7855FD75" w:rsidR="00C17832" w:rsidRDefault="00C17832" w:rsidP="00925AD2">
      <w:pPr>
        <w:pStyle w:val="af8"/>
      </w:pPr>
      <w:bookmarkStart w:id="212" w:name="_Ref44861187"/>
      <w:r>
        <w:t xml:space="preserve">Рисунок </w:t>
      </w:r>
      <w:r w:rsidR="00F824A8">
        <w:rPr>
          <w:noProof/>
        </w:rPr>
        <w:fldChar w:fldCharType="begin"/>
      </w:r>
      <w:r w:rsidR="00F824A8">
        <w:rPr>
          <w:noProof/>
        </w:rPr>
        <w:instrText xml:space="preserve"> SEQ Рисунок \* ARABIC </w:instrText>
      </w:r>
      <w:r w:rsidR="00F824A8">
        <w:rPr>
          <w:noProof/>
        </w:rPr>
        <w:fldChar w:fldCharType="separate"/>
      </w:r>
      <w:r w:rsidR="00CC1CBE">
        <w:rPr>
          <w:noProof/>
        </w:rPr>
        <w:t>53</w:t>
      </w:r>
      <w:r w:rsidR="00F824A8">
        <w:rPr>
          <w:noProof/>
        </w:rPr>
        <w:fldChar w:fldCharType="end"/>
      </w:r>
      <w:bookmarkEnd w:id="212"/>
      <w:r>
        <w:t xml:space="preserve"> Страница перечня журнала уведомлений</w:t>
      </w:r>
    </w:p>
    <w:p w14:paraId="1C82C9EB" w14:textId="6A09684F" w:rsidR="00FF3ED0" w:rsidRPr="00925AD2" w:rsidRDefault="00834BD3" w:rsidP="007D770A">
      <w:pPr>
        <w:pStyle w:val="31"/>
      </w:pPr>
      <w:bookmarkStart w:id="213" w:name="_Ref49787551"/>
      <w:bookmarkStart w:id="214" w:name="_Ref49787568"/>
      <w:r>
        <w:t xml:space="preserve"> </w:t>
      </w:r>
      <w:bookmarkStart w:id="215" w:name="_Toc59653371"/>
      <w:r w:rsidR="00FF3ED0" w:rsidRPr="00925AD2">
        <w:t>Отображение критических уведомлений</w:t>
      </w:r>
      <w:bookmarkEnd w:id="213"/>
      <w:bookmarkEnd w:id="214"/>
      <w:bookmarkEnd w:id="215"/>
    </w:p>
    <w:p w14:paraId="59E4CFAC" w14:textId="623C64EB" w:rsidR="00FF3ED0" w:rsidRPr="00925AD2" w:rsidRDefault="00FF3ED0" w:rsidP="00925AD2">
      <w:pPr>
        <w:rPr>
          <w:sz w:val="24"/>
        </w:rPr>
      </w:pPr>
      <w:r w:rsidRPr="00925AD2">
        <w:rPr>
          <w:sz w:val="24"/>
        </w:rPr>
        <w:t>В Системе предусмотрено отображение уведомлений о критических событиях.</w:t>
      </w:r>
    </w:p>
    <w:p w14:paraId="11566B82" w14:textId="4DD41662" w:rsidR="00FF3ED0" w:rsidRPr="00925AD2" w:rsidRDefault="00FF3ED0" w:rsidP="00FF3ED0">
      <w:pPr>
        <w:rPr>
          <w:sz w:val="24"/>
        </w:rPr>
      </w:pPr>
      <w:r w:rsidRPr="00925AD2">
        <w:rPr>
          <w:sz w:val="24"/>
        </w:rPr>
        <w:t>Критическими считаются события, требующие немедленной и безотлагательной реакции Пользователя. В связи с этим отображение уведомлений о критических событиях реализовано «поверх» рабочего процесса пользователя, вне зависимости от того, на какой именно странице Пользователь находится в момент отображения такого уведомления.</w:t>
      </w:r>
    </w:p>
    <w:p w14:paraId="41F87D0A" w14:textId="10A744BA" w:rsidR="00FF3ED0" w:rsidRPr="00925AD2" w:rsidRDefault="00FF3ED0" w:rsidP="00925AD2">
      <w:pPr>
        <w:rPr>
          <w:sz w:val="24"/>
        </w:rPr>
      </w:pPr>
      <w:r w:rsidRPr="00925AD2">
        <w:rPr>
          <w:sz w:val="24"/>
        </w:rPr>
        <w:lastRenderedPageBreak/>
        <w:t>Перечень событий, считающихся «критическими»:</w:t>
      </w:r>
    </w:p>
    <w:p w14:paraId="68B73A94" w14:textId="77777777" w:rsidR="00FF3ED0" w:rsidRPr="00925AD2" w:rsidRDefault="00FF3ED0" w:rsidP="00925AD2">
      <w:pPr>
        <w:pStyle w:val="afffffffffa"/>
        <w:numPr>
          <w:ilvl w:val="0"/>
          <w:numId w:val="38"/>
        </w:numPr>
        <w:rPr>
          <w:sz w:val="24"/>
        </w:rPr>
      </w:pPr>
      <w:r w:rsidRPr="00925AD2">
        <w:rPr>
          <w:sz w:val="24"/>
        </w:rPr>
        <w:t>Ответ от СМЭВ об отсутствии доступа к виду сведений;</w:t>
      </w:r>
    </w:p>
    <w:p w14:paraId="4B269EAA" w14:textId="77777777" w:rsidR="00FF3ED0" w:rsidRPr="00925AD2" w:rsidRDefault="00FF3ED0" w:rsidP="00925AD2">
      <w:pPr>
        <w:pStyle w:val="afffffffffa"/>
        <w:numPr>
          <w:ilvl w:val="0"/>
          <w:numId w:val="38"/>
        </w:numPr>
        <w:rPr>
          <w:sz w:val="24"/>
        </w:rPr>
      </w:pPr>
      <w:r w:rsidRPr="00925AD2">
        <w:rPr>
          <w:sz w:val="24"/>
        </w:rPr>
        <w:t>Ответ от СМЭВ об истёкшем сроке действия сертификата;</w:t>
      </w:r>
    </w:p>
    <w:p w14:paraId="22E8BF66" w14:textId="77777777" w:rsidR="00FF3ED0" w:rsidRPr="00925AD2" w:rsidRDefault="00FF3ED0" w:rsidP="00925AD2">
      <w:pPr>
        <w:pStyle w:val="afffffffffa"/>
        <w:numPr>
          <w:ilvl w:val="0"/>
          <w:numId w:val="38"/>
        </w:numPr>
        <w:rPr>
          <w:sz w:val="24"/>
        </w:rPr>
      </w:pPr>
      <w:r w:rsidRPr="00925AD2">
        <w:rPr>
          <w:sz w:val="24"/>
        </w:rPr>
        <w:t xml:space="preserve">Ответ от СМЭВ о том, что сертификат не зарегистрирован в СМЭВ </w:t>
      </w:r>
    </w:p>
    <w:p w14:paraId="0070764D" w14:textId="53278D2A" w:rsidR="00FF3ED0" w:rsidRPr="00925AD2" w:rsidRDefault="00FF3ED0" w:rsidP="00925AD2">
      <w:pPr>
        <w:pStyle w:val="afffffffffa"/>
        <w:numPr>
          <w:ilvl w:val="0"/>
          <w:numId w:val="38"/>
        </w:numPr>
        <w:rPr>
          <w:sz w:val="24"/>
        </w:rPr>
      </w:pPr>
      <w:r w:rsidRPr="00925AD2">
        <w:rPr>
          <w:sz w:val="24"/>
        </w:rPr>
        <w:t>Ответ от СМЭВ "Невозможно получить доступ до транспортного узла";</w:t>
      </w:r>
    </w:p>
    <w:p w14:paraId="2F5F533C" w14:textId="4EE24DF3" w:rsidR="00FF3ED0" w:rsidRPr="00925AD2" w:rsidRDefault="00FF3ED0" w:rsidP="00FF3ED0">
      <w:pPr>
        <w:pStyle w:val="afffffffffa"/>
        <w:numPr>
          <w:ilvl w:val="0"/>
          <w:numId w:val="38"/>
        </w:numPr>
        <w:rPr>
          <w:sz w:val="24"/>
        </w:rPr>
      </w:pPr>
      <w:r w:rsidRPr="00925AD2">
        <w:rPr>
          <w:sz w:val="24"/>
        </w:rPr>
        <w:t xml:space="preserve">Ответ от СМЭВ об отзыве используемого сертификата (ошибка SMEV-100 </w:t>
      </w:r>
      <w:r w:rsidRPr="00FF3ED0">
        <w:rPr>
          <w:sz w:val="24"/>
        </w:rPr>
        <w:t>Сертификат</w:t>
      </w:r>
      <w:r w:rsidRPr="00925AD2">
        <w:rPr>
          <w:sz w:val="24"/>
        </w:rPr>
        <w:t xml:space="preserve"> отозван. Код ответа в ГУЦ:14);</w:t>
      </w:r>
    </w:p>
    <w:p w14:paraId="64DCA4C3" w14:textId="2BF2E95C" w:rsidR="00FF3ED0" w:rsidRDefault="00FF3ED0" w:rsidP="00925AD2">
      <w:pPr>
        <w:pStyle w:val="afffffffffa"/>
        <w:numPr>
          <w:ilvl w:val="0"/>
          <w:numId w:val="38"/>
        </w:numPr>
        <w:rPr>
          <w:sz w:val="24"/>
        </w:rPr>
      </w:pPr>
      <w:r w:rsidRPr="00925AD2">
        <w:rPr>
          <w:sz w:val="24"/>
        </w:rPr>
        <w:t>Ответ от ГИС ГМП о попытке загрузки в ГИС ГМП информации другого участника (ошибка ГИС ГМП 302);</w:t>
      </w:r>
    </w:p>
    <w:p w14:paraId="5AD53433" w14:textId="48900D5C" w:rsidR="00FF3ED0" w:rsidRDefault="00FF3ED0" w:rsidP="00925AD2">
      <w:pPr>
        <w:rPr>
          <w:sz w:val="24"/>
        </w:rPr>
      </w:pPr>
      <w:r>
        <w:rPr>
          <w:sz w:val="24"/>
        </w:rPr>
        <w:t>Отображаемое уведомление о критическом событии нельзя закрыть в течение первых 10 секунд после его возникновения (рисунок). По прошествии 10 секунд после отображения уведомления Пользователю становится доступна кнопка «Закрыть» (рисунок).</w:t>
      </w:r>
    </w:p>
    <w:p w14:paraId="46390B71" w14:textId="77777777" w:rsidR="00FF3ED0" w:rsidRDefault="00FF3ED0" w:rsidP="00925AD2">
      <w:pPr>
        <w:keepNext/>
        <w:ind w:firstLine="0"/>
        <w:jc w:val="center"/>
      </w:pPr>
      <w:r>
        <w:rPr>
          <w:noProof/>
          <w:sz w:val="24"/>
        </w:rPr>
        <w:drawing>
          <wp:inline distT="0" distB="0" distL="0" distR="0" wp14:anchorId="613AD199" wp14:editId="74FD94E2">
            <wp:extent cx="5302519" cy="16383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ознакомление с уведомлением.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312572" cy="1641406"/>
                    </a:xfrm>
                    <a:prstGeom prst="rect">
                      <a:avLst/>
                    </a:prstGeom>
                  </pic:spPr>
                </pic:pic>
              </a:graphicData>
            </a:graphic>
          </wp:inline>
        </w:drawing>
      </w:r>
    </w:p>
    <w:p w14:paraId="6FCDE326" w14:textId="6390E0A5" w:rsidR="00FF3ED0" w:rsidRDefault="00FF3ED0" w:rsidP="00925AD2">
      <w:pPr>
        <w:pStyle w:val="af8"/>
      </w:pPr>
      <w:r>
        <w:t xml:space="preserve">Рисунок </w:t>
      </w:r>
      <w:r w:rsidR="00F824A8">
        <w:rPr>
          <w:noProof/>
        </w:rPr>
        <w:fldChar w:fldCharType="begin"/>
      </w:r>
      <w:r w:rsidR="00F824A8">
        <w:rPr>
          <w:noProof/>
        </w:rPr>
        <w:instrText xml:space="preserve"> SEQ Рисунок \* ARABIC </w:instrText>
      </w:r>
      <w:r w:rsidR="00F824A8">
        <w:rPr>
          <w:noProof/>
        </w:rPr>
        <w:fldChar w:fldCharType="separate"/>
      </w:r>
      <w:r w:rsidR="00CC1CBE">
        <w:rPr>
          <w:noProof/>
        </w:rPr>
        <w:t>54</w:t>
      </w:r>
      <w:r w:rsidR="00F824A8">
        <w:rPr>
          <w:noProof/>
        </w:rPr>
        <w:fldChar w:fldCharType="end"/>
      </w:r>
      <w:r>
        <w:t xml:space="preserve"> Отображение таймера в первые 10 секунд после появления</w:t>
      </w:r>
    </w:p>
    <w:p w14:paraId="5E3EF83E" w14:textId="77777777" w:rsidR="00FF3ED0" w:rsidRDefault="00FF3ED0" w:rsidP="00925AD2">
      <w:pPr>
        <w:keepNext/>
        <w:ind w:firstLine="0"/>
        <w:jc w:val="center"/>
      </w:pPr>
      <w:r>
        <w:rPr>
          <w:noProof/>
        </w:rPr>
        <w:drawing>
          <wp:inline distT="0" distB="0" distL="0" distR="0" wp14:anchorId="15804EBD" wp14:editId="685A5FC8">
            <wp:extent cx="5229225" cy="1615655"/>
            <wp:effectExtent l="0" t="0" r="0" b="381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закрытие уведомления.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255921" cy="1623903"/>
                    </a:xfrm>
                    <a:prstGeom prst="rect">
                      <a:avLst/>
                    </a:prstGeom>
                  </pic:spPr>
                </pic:pic>
              </a:graphicData>
            </a:graphic>
          </wp:inline>
        </w:drawing>
      </w:r>
    </w:p>
    <w:p w14:paraId="497565F8" w14:textId="47C77CD8" w:rsidR="00FF3ED0" w:rsidRDefault="00FF3ED0" w:rsidP="00925AD2">
      <w:pPr>
        <w:pStyle w:val="af8"/>
      </w:pPr>
      <w:r>
        <w:t xml:space="preserve">Рисунок </w:t>
      </w:r>
      <w:r w:rsidR="00F824A8">
        <w:rPr>
          <w:noProof/>
        </w:rPr>
        <w:fldChar w:fldCharType="begin"/>
      </w:r>
      <w:r w:rsidR="00F824A8">
        <w:rPr>
          <w:noProof/>
        </w:rPr>
        <w:instrText xml:space="preserve"> SEQ Рисунок \* ARABIC </w:instrText>
      </w:r>
      <w:r w:rsidR="00F824A8">
        <w:rPr>
          <w:noProof/>
        </w:rPr>
        <w:fldChar w:fldCharType="separate"/>
      </w:r>
      <w:r w:rsidR="00CC1CBE">
        <w:rPr>
          <w:noProof/>
        </w:rPr>
        <w:t>55</w:t>
      </w:r>
      <w:r w:rsidR="00F824A8">
        <w:rPr>
          <w:noProof/>
        </w:rPr>
        <w:fldChar w:fldCharType="end"/>
      </w:r>
      <w:r>
        <w:t xml:space="preserve"> Отображение уведомления с возможностью его закрытия</w:t>
      </w:r>
    </w:p>
    <w:p w14:paraId="69BBBC3A" w14:textId="1EDBC0A5" w:rsidR="00FF3ED0" w:rsidRDefault="00FF3ED0" w:rsidP="00925AD2">
      <w:pPr>
        <w:rPr>
          <w:sz w:val="24"/>
        </w:rPr>
      </w:pPr>
      <w:r w:rsidRPr="00925AD2">
        <w:rPr>
          <w:sz w:val="24"/>
        </w:rPr>
        <w:t>Каждое уведомление о критическом событии в Системе после закрытия доступно для просмотра в разделе «Журнал уведомлений».</w:t>
      </w:r>
    </w:p>
    <w:p w14:paraId="267987E0" w14:textId="145934E8" w:rsidR="006F0300" w:rsidRDefault="006F0300" w:rsidP="006F0300">
      <w:pPr>
        <w:pStyle w:val="26"/>
        <w:numPr>
          <w:ilvl w:val="1"/>
          <w:numId w:val="96"/>
        </w:numPr>
      </w:pPr>
      <w:r>
        <w:lastRenderedPageBreak/>
        <w:t xml:space="preserve"> </w:t>
      </w:r>
      <w:bookmarkStart w:id="216" w:name="_Toc59653372"/>
      <w:r>
        <w:t>Инст</w:t>
      </w:r>
      <w:r w:rsidR="00F64742">
        <w:t>р</w:t>
      </w:r>
      <w:r>
        <w:t>укции</w:t>
      </w:r>
      <w:bookmarkEnd w:id="216"/>
    </w:p>
    <w:p w14:paraId="1F5E6AFA" w14:textId="567FA510" w:rsidR="006F0300" w:rsidRDefault="006F0300" w:rsidP="006F0300">
      <w:pPr>
        <w:rPr>
          <w:sz w:val="24"/>
        </w:rPr>
      </w:pPr>
      <w:r w:rsidRPr="00925AD2">
        <w:rPr>
          <w:sz w:val="24"/>
        </w:rPr>
        <w:t xml:space="preserve">В Системе реализована функциональность отображения Пользователю </w:t>
      </w:r>
      <w:r>
        <w:rPr>
          <w:sz w:val="24"/>
        </w:rPr>
        <w:t xml:space="preserve">инструкций </w:t>
      </w:r>
      <w:r w:rsidR="00F64742">
        <w:rPr>
          <w:sz w:val="24"/>
        </w:rPr>
        <w:t>по работе в Системе</w:t>
      </w:r>
      <w:r w:rsidRPr="00925AD2">
        <w:rPr>
          <w:sz w:val="24"/>
        </w:rPr>
        <w:t>:</w:t>
      </w:r>
    </w:p>
    <w:p w14:paraId="36A51CB3" w14:textId="3A0E84CA" w:rsidR="00F64742" w:rsidRDefault="00F64742" w:rsidP="006F0300">
      <w:pPr>
        <w:pStyle w:val="afffffffffa"/>
        <w:numPr>
          <w:ilvl w:val="0"/>
          <w:numId w:val="38"/>
        </w:numPr>
        <w:rPr>
          <w:sz w:val="24"/>
        </w:rPr>
      </w:pPr>
      <w:r>
        <w:rPr>
          <w:sz w:val="24"/>
        </w:rPr>
        <w:t>Руководство пользователя;</w:t>
      </w:r>
    </w:p>
    <w:p w14:paraId="2486492A" w14:textId="2D24AC4F" w:rsidR="006F0300" w:rsidRDefault="00F64742" w:rsidP="006F0300">
      <w:pPr>
        <w:pStyle w:val="afffffffffa"/>
        <w:numPr>
          <w:ilvl w:val="0"/>
          <w:numId w:val="38"/>
        </w:numPr>
        <w:rPr>
          <w:sz w:val="24"/>
        </w:rPr>
      </w:pPr>
      <w:r>
        <w:rPr>
          <w:sz w:val="24"/>
        </w:rPr>
        <w:t>Руководство администратора</w:t>
      </w:r>
      <w:r w:rsidR="006F0300">
        <w:rPr>
          <w:sz w:val="24"/>
        </w:rPr>
        <w:t>.</w:t>
      </w:r>
    </w:p>
    <w:p w14:paraId="4EB195A4" w14:textId="77777777" w:rsidR="006F0300" w:rsidRDefault="006F0300" w:rsidP="006F0300">
      <w:pPr>
        <w:rPr>
          <w:sz w:val="24"/>
        </w:rPr>
      </w:pPr>
    </w:p>
    <w:p w14:paraId="1B7E5604" w14:textId="77777777" w:rsidR="00F64742" w:rsidRDefault="00F64742" w:rsidP="006F0300">
      <w:pPr>
        <w:rPr>
          <w:sz w:val="24"/>
        </w:rPr>
      </w:pPr>
      <w:r>
        <w:rPr>
          <w:sz w:val="24"/>
        </w:rPr>
        <w:t>Также предусмотрена возможность скачивания инструкций на устройство Пользователя.</w:t>
      </w:r>
    </w:p>
    <w:p w14:paraId="0DC69610" w14:textId="0579A17A" w:rsidR="006F0300" w:rsidRDefault="006F0300" w:rsidP="006F0300">
      <w:pPr>
        <w:rPr>
          <w:sz w:val="24"/>
        </w:rPr>
      </w:pPr>
      <w:r>
        <w:rPr>
          <w:sz w:val="24"/>
        </w:rPr>
        <w:t xml:space="preserve">Все </w:t>
      </w:r>
      <w:r w:rsidR="00F64742">
        <w:rPr>
          <w:sz w:val="24"/>
        </w:rPr>
        <w:t>д</w:t>
      </w:r>
      <w:r>
        <w:rPr>
          <w:sz w:val="24"/>
        </w:rPr>
        <w:t xml:space="preserve">оступные Пользователю </w:t>
      </w:r>
      <w:r w:rsidR="00F64742">
        <w:rPr>
          <w:sz w:val="24"/>
        </w:rPr>
        <w:t>инструкции</w:t>
      </w:r>
      <w:r>
        <w:rPr>
          <w:sz w:val="24"/>
        </w:rPr>
        <w:t xml:space="preserve"> могут быть просмотрены на странице перечня </w:t>
      </w:r>
      <w:r w:rsidR="00F64742">
        <w:rPr>
          <w:sz w:val="24"/>
        </w:rPr>
        <w:t>инструкций</w:t>
      </w:r>
      <w:r>
        <w:rPr>
          <w:sz w:val="24"/>
        </w:rPr>
        <w:t xml:space="preserve"> (</w:t>
      </w:r>
      <w:r>
        <w:rPr>
          <w:sz w:val="24"/>
        </w:rPr>
        <w:fldChar w:fldCharType="begin"/>
      </w:r>
      <w:r>
        <w:rPr>
          <w:sz w:val="24"/>
        </w:rPr>
        <w:instrText xml:space="preserve"> REF _Ref44861187 \h </w:instrText>
      </w:r>
      <w:r>
        <w:rPr>
          <w:sz w:val="24"/>
        </w:rPr>
      </w:r>
      <w:r>
        <w:rPr>
          <w:sz w:val="24"/>
        </w:rPr>
        <w:fldChar w:fldCharType="separate"/>
      </w:r>
      <w:r w:rsidR="00CC1CBE">
        <w:t xml:space="preserve">Рисунок </w:t>
      </w:r>
      <w:r w:rsidR="00CC1CBE">
        <w:rPr>
          <w:noProof/>
        </w:rPr>
        <w:t>53</w:t>
      </w:r>
      <w:r>
        <w:rPr>
          <w:sz w:val="24"/>
        </w:rPr>
        <w:fldChar w:fldCharType="end"/>
      </w:r>
      <w:r>
        <w:rPr>
          <w:sz w:val="24"/>
        </w:rPr>
        <w:t>). Для перехода на эту страницу Пользователю необходимо нажать на кнопку «</w:t>
      </w:r>
      <w:r w:rsidR="00F64742">
        <w:rPr>
          <w:sz w:val="24"/>
        </w:rPr>
        <w:t>Инструкции</w:t>
      </w:r>
      <w:r>
        <w:rPr>
          <w:sz w:val="24"/>
        </w:rPr>
        <w:t>», расположенную в «шапке» страницы Системы.</w:t>
      </w:r>
    </w:p>
    <w:p w14:paraId="1677A35B" w14:textId="283A10A8" w:rsidR="006F0300" w:rsidRDefault="006F0300" w:rsidP="006F0300">
      <w:pPr>
        <w:rPr>
          <w:sz w:val="24"/>
        </w:rPr>
      </w:pPr>
      <w:r>
        <w:rPr>
          <w:sz w:val="24"/>
        </w:rPr>
        <w:t xml:space="preserve">На странице перечня </w:t>
      </w:r>
      <w:r w:rsidR="00F64742">
        <w:rPr>
          <w:sz w:val="24"/>
        </w:rPr>
        <w:t>инструкций</w:t>
      </w:r>
      <w:r>
        <w:rPr>
          <w:sz w:val="24"/>
        </w:rPr>
        <w:t xml:space="preserve"> отображаются следующая информация:</w:t>
      </w:r>
    </w:p>
    <w:p w14:paraId="5C8709A2" w14:textId="30A1DEC5" w:rsidR="00834BD3" w:rsidRPr="00D647B9" w:rsidRDefault="00834BD3">
      <w:pPr>
        <w:pStyle w:val="afffffffffa"/>
        <w:numPr>
          <w:ilvl w:val="0"/>
          <w:numId w:val="38"/>
        </w:numPr>
        <w:rPr>
          <w:sz w:val="24"/>
        </w:rPr>
      </w:pPr>
      <w:r>
        <w:rPr>
          <w:sz w:val="24"/>
        </w:rPr>
        <w:t>Форма поиска по перечню инструкций.</w:t>
      </w:r>
    </w:p>
    <w:p w14:paraId="70EA905F" w14:textId="3131BF5C" w:rsidR="006F0300" w:rsidRDefault="006F0300" w:rsidP="006F0300">
      <w:pPr>
        <w:pStyle w:val="afffffffffa"/>
        <w:numPr>
          <w:ilvl w:val="0"/>
          <w:numId w:val="38"/>
        </w:numPr>
        <w:rPr>
          <w:sz w:val="24"/>
        </w:rPr>
      </w:pPr>
      <w:r>
        <w:rPr>
          <w:sz w:val="24"/>
        </w:rPr>
        <w:t>Перечень уведомлений;</w:t>
      </w:r>
    </w:p>
    <w:p w14:paraId="3F3D0A98" w14:textId="7A027FDC" w:rsidR="006F0300" w:rsidRDefault="006F0300" w:rsidP="006F0300">
      <w:pPr>
        <w:rPr>
          <w:sz w:val="24"/>
        </w:rPr>
      </w:pPr>
      <w:r>
        <w:rPr>
          <w:sz w:val="24"/>
        </w:rPr>
        <w:t xml:space="preserve">Каждая запись перечня </w:t>
      </w:r>
      <w:r w:rsidR="00834BD3">
        <w:rPr>
          <w:sz w:val="24"/>
        </w:rPr>
        <w:t>инструкций</w:t>
      </w:r>
      <w:r>
        <w:rPr>
          <w:sz w:val="24"/>
        </w:rPr>
        <w:t xml:space="preserve"> содержит:</w:t>
      </w:r>
    </w:p>
    <w:p w14:paraId="23CC5066" w14:textId="4DECFDF6" w:rsidR="006F0300" w:rsidRDefault="006F0300" w:rsidP="006F0300">
      <w:pPr>
        <w:pStyle w:val="afffffffffa"/>
        <w:numPr>
          <w:ilvl w:val="0"/>
          <w:numId w:val="38"/>
        </w:numPr>
        <w:rPr>
          <w:sz w:val="24"/>
        </w:rPr>
      </w:pPr>
      <w:r>
        <w:rPr>
          <w:sz w:val="24"/>
        </w:rPr>
        <w:t>З</w:t>
      </w:r>
      <w:r w:rsidRPr="00925AD2">
        <w:rPr>
          <w:sz w:val="24"/>
        </w:rPr>
        <w:t xml:space="preserve">аголовок, отображающий </w:t>
      </w:r>
      <w:r w:rsidRPr="00C17832">
        <w:rPr>
          <w:sz w:val="24"/>
        </w:rPr>
        <w:t xml:space="preserve">суть </w:t>
      </w:r>
      <w:r w:rsidR="00834BD3">
        <w:rPr>
          <w:sz w:val="24"/>
        </w:rPr>
        <w:t>инструкции</w:t>
      </w:r>
      <w:r w:rsidRPr="00C17832">
        <w:rPr>
          <w:sz w:val="24"/>
        </w:rPr>
        <w:t>;</w:t>
      </w:r>
    </w:p>
    <w:p w14:paraId="17D799FD" w14:textId="29B7E4E0" w:rsidR="00834BD3" w:rsidRDefault="00834BD3" w:rsidP="006F0300">
      <w:pPr>
        <w:pStyle w:val="afffffffffa"/>
        <w:numPr>
          <w:ilvl w:val="0"/>
          <w:numId w:val="38"/>
        </w:numPr>
        <w:rPr>
          <w:sz w:val="24"/>
        </w:rPr>
      </w:pPr>
      <w:r>
        <w:rPr>
          <w:sz w:val="24"/>
        </w:rPr>
        <w:t>Кнопку скачивания файла инструкции на устройство;</w:t>
      </w:r>
    </w:p>
    <w:p w14:paraId="0BE8AC9D" w14:textId="277F426D" w:rsidR="00834BD3" w:rsidRPr="00C17832" w:rsidRDefault="00834BD3" w:rsidP="006F0300">
      <w:pPr>
        <w:pStyle w:val="afffffffffa"/>
        <w:numPr>
          <w:ilvl w:val="0"/>
          <w:numId w:val="38"/>
        </w:numPr>
        <w:rPr>
          <w:sz w:val="24"/>
        </w:rPr>
      </w:pPr>
      <w:r>
        <w:rPr>
          <w:sz w:val="24"/>
        </w:rPr>
        <w:t>Размер файла инструкции</w:t>
      </w:r>
      <w:r w:rsidR="009823A1">
        <w:rPr>
          <w:sz w:val="24"/>
        </w:rPr>
        <w:t>;</w:t>
      </w:r>
    </w:p>
    <w:p w14:paraId="3EDDE731" w14:textId="6DE8A192" w:rsidR="006F0300" w:rsidRPr="00D647B9" w:rsidRDefault="006F0300">
      <w:pPr>
        <w:pStyle w:val="afffffffffa"/>
        <w:numPr>
          <w:ilvl w:val="0"/>
          <w:numId w:val="38"/>
        </w:numPr>
        <w:rPr>
          <w:sz w:val="24"/>
        </w:rPr>
      </w:pPr>
      <w:r>
        <w:rPr>
          <w:sz w:val="24"/>
        </w:rPr>
        <w:t>Д</w:t>
      </w:r>
      <w:r w:rsidRPr="00925AD2">
        <w:rPr>
          <w:sz w:val="24"/>
        </w:rPr>
        <w:t>ат</w:t>
      </w:r>
      <w:r w:rsidR="00834BD3">
        <w:rPr>
          <w:sz w:val="24"/>
        </w:rPr>
        <w:t>у размещения инструкции</w:t>
      </w:r>
      <w:r w:rsidRPr="00D647B9">
        <w:rPr>
          <w:sz w:val="24"/>
        </w:rPr>
        <w:t>.</w:t>
      </w:r>
    </w:p>
    <w:p w14:paraId="61FB070F" w14:textId="77777777" w:rsidR="006F0300" w:rsidRDefault="006F0300" w:rsidP="006F0300">
      <w:pPr>
        <w:ind w:firstLine="0"/>
        <w:rPr>
          <w:sz w:val="24"/>
        </w:rPr>
      </w:pPr>
    </w:p>
    <w:p w14:paraId="764AB67E" w14:textId="13911413" w:rsidR="006F0300" w:rsidRDefault="00F64742" w:rsidP="006F0300">
      <w:pPr>
        <w:keepNext/>
        <w:ind w:firstLine="0"/>
        <w:jc w:val="center"/>
      </w:pPr>
      <w:r>
        <w:rPr>
          <w:noProof/>
        </w:rPr>
        <w:lastRenderedPageBreak/>
        <w:drawing>
          <wp:inline distT="0" distB="0" distL="0" distR="0" wp14:anchorId="3FBBE210" wp14:editId="2A66FFF9">
            <wp:extent cx="6210935" cy="3823970"/>
            <wp:effectExtent l="0" t="0" r="0" b="508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210935" cy="3823970"/>
                    </a:xfrm>
                    <a:prstGeom prst="rect">
                      <a:avLst/>
                    </a:prstGeom>
                  </pic:spPr>
                </pic:pic>
              </a:graphicData>
            </a:graphic>
          </wp:inline>
        </w:drawing>
      </w:r>
    </w:p>
    <w:p w14:paraId="6F7A3BCD" w14:textId="2062159D" w:rsidR="006F0300" w:rsidRPr="00925AD2" w:rsidRDefault="006F0300" w:rsidP="00D647B9">
      <w:pPr>
        <w:jc w:val="center"/>
        <w:rPr>
          <w:sz w:val="24"/>
        </w:rPr>
      </w:pPr>
      <w:r>
        <w:t xml:space="preserve">Рисунок </w:t>
      </w:r>
      <w:r>
        <w:rPr>
          <w:noProof/>
        </w:rPr>
        <w:fldChar w:fldCharType="begin"/>
      </w:r>
      <w:r>
        <w:rPr>
          <w:noProof/>
        </w:rPr>
        <w:instrText xml:space="preserve"> SEQ Рисунок \* ARABIC </w:instrText>
      </w:r>
      <w:r>
        <w:rPr>
          <w:noProof/>
        </w:rPr>
        <w:fldChar w:fldCharType="separate"/>
      </w:r>
      <w:r w:rsidR="00CC1CBE">
        <w:rPr>
          <w:noProof/>
        </w:rPr>
        <w:t>56</w:t>
      </w:r>
      <w:r>
        <w:rPr>
          <w:noProof/>
        </w:rPr>
        <w:fldChar w:fldCharType="end"/>
      </w:r>
      <w:r>
        <w:t xml:space="preserve"> Страница перечня </w:t>
      </w:r>
      <w:r w:rsidR="00F64742">
        <w:t>инструкций</w:t>
      </w:r>
    </w:p>
    <w:p w14:paraId="7125A491" w14:textId="2C04B3E3" w:rsidR="00F63BD9" w:rsidRPr="00D33615" w:rsidRDefault="00F63BD9" w:rsidP="00BD6660">
      <w:pPr>
        <w:pStyle w:val="14"/>
      </w:pPr>
      <w:bookmarkStart w:id="217" w:name="_Toc59653373"/>
      <w:r w:rsidRPr="00D33615">
        <w:lastRenderedPageBreak/>
        <w:t>Рекомендации по освоению</w:t>
      </w:r>
      <w:bookmarkEnd w:id="205"/>
      <w:bookmarkEnd w:id="206"/>
      <w:bookmarkEnd w:id="217"/>
    </w:p>
    <w:p w14:paraId="4C273053" w14:textId="77777777" w:rsidR="00F63BD9" w:rsidRDefault="00F63BD9" w:rsidP="00F63BD9">
      <w:pPr>
        <w:rPr>
          <w:sz w:val="24"/>
        </w:rPr>
      </w:pPr>
      <w:r w:rsidRPr="00D33615">
        <w:rPr>
          <w:sz w:val="24"/>
        </w:rPr>
        <w:t xml:space="preserve">Для полнофункциональной работы с Системой рекомендуется </w:t>
      </w:r>
      <w:r>
        <w:rPr>
          <w:sz w:val="24"/>
        </w:rPr>
        <w:t>изучить настоящее Руководство пользователя</w:t>
      </w:r>
      <w:r w:rsidRPr="00D33615">
        <w:rPr>
          <w:sz w:val="24"/>
        </w:rPr>
        <w:t>.</w:t>
      </w:r>
    </w:p>
    <w:p w14:paraId="1675CC47" w14:textId="77777777" w:rsidR="00F63BD9" w:rsidRPr="007848FB" w:rsidRDefault="00F63BD9" w:rsidP="00F63BD9">
      <w:pPr>
        <w:rPr>
          <w:sz w:val="24"/>
        </w:rPr>
      </w:pPr>
      <w:r w:rsidRPr="00D33615">
        <w:rPr>
          <w:sz w:val="24"/>
        </w:rPr>
        <w:t xml:space="preserve">Для успешного освоения Системы пользователь должен обладать навыками использования операционной системой и технических средств, позволяющих работать с программным обеспечением. Уметь пользоваться стандартным WEB-браузером, а также понимать терминологию использования при работе с сетью </w:t>
      </w:r>
      <w:proofErr w:type="spellStart"/>
      <w:r w:rsidRPr="00D33615">
        <w:rPr>
          <w:sz w:val="24"/>
        </w:rPr>
        <w:t>Internet</w:t>
      </w:r>
      <w:proofErr w:type="spellEnd"/>
      <w:r w:rsidRPr="00D33615">
        <w:rPr>
          <w:sz w:val="24"/>
        </w:rPr>
        <w:t>.</w:t>
      </w:r>
    </w:p>
    <w:p w14:paraId="402A7764" w14:textId="77777777" w:rsidR="00555EC8" w:rsidRPr="00D33615" w:rsidRDefault="009C03F4" w:rsidP="00BD6660">
      <w:pPr>
        <w:pStyle w:val="14"/>
      </w:pPr>
      <w:bookmarkStart w:id="218" w:name="_Toc59653374"/>
      <w:r>
        <w:lastRenderedPageBreak/>
        <w:t>Расшифровка к</w:t>
      </w:r>
      <w:r w:rsidR="00555EC8">
        <w:t>од</w:t>
      </w:r>
      <w:r>
        <w:t>ов</w:t>
      </w:r>
      <w:r w:rsidR="00555EC8">
        <w:t xml:space="preserve"> ошибок</w:t>
      </w:r>
      <w:r>
        <w:t xml:space="preserve"> </w:t>
      </w:r>
      <w:r w:rsidR="00E074E4">
        <w:t xml:space="preserve">СМЭВ, Федерального казначейства </w:t>
      </w:r>
      <w:r>
        <w:t>при работе с Системой</w:t>
      </w:r>
      <w:bookmarkEnd w:id="218"/>
    </w:p>
    <w:p w14:paraId="383308A0" w14:textId="77777777" w:rsidR="009C03F4" w:rsidRPr="009C03F4" w:rsidRDefault="009C03F4" w:rsidP="009C03F4">
      <w:pPr>
        <w:rPr>
          <w:sz w:val="24"/>
        </w:rPr>
      </w:pPr>
      <w:r w:rsidRPr="009C03F4">
        <w:rPr>
          <w:sz w:val="24"/>
        </w:rPr>
        <w:t xml:space="preserve">В процессе обработки запросов </w:t>
      </w:r>
      <w:r>
        <w:rPr>
          <w:sz w:val="24"/>
        </w:rPr>
        <w:t>СМЭВ</w:t>
      </w:r>
      <w:r w:rsidRPr="009C03F4">
        <w:rPr>
          <w:sz w:val="24"/>
        </w:rPr>
        <w:t xml:space="preserve"> осуществляет контроли и результаты обработки доводит до инициатора запросов с описанием выявленных ошибок.</w:t>
      </w:r>
    </w:p>
    <w:p w14:paraId="18DEBF0A" w14:textId="7AF4B1A0" w:rsidR="00D33615" w:rsidRDefault="00997246" w:rsidP="001C1B39">
      <w:pPr>
        <w:rPr>
          <w:sz w:val="24"/>
        </w:rPr>
      </w:pPr>
      <w:r>
        <w:rPr>
          <w:sz w:val="24"/>
        </w:rPr>
        <w:t>Детальная информация об ошибках</w:t>
      </w:r>
      <w:r w:rsidR="001C5E9E">
        <w:rPr>
          <w:sz w:val="24"/>
        </w:rPr>
        <w:t>, возвращаемых СМЭВ,</w:t>
      </w:r>
      <w:r>
        <w:rPr>
          <w:sz w:val="24"/>
        </w:rPr>
        <w:t xml:space="preserve"> </w:t>
      </w:r>
      <w:r w:rsidR="001C5E9E">
        <w:rPr>
          <w:sz w:val="24"/>
        </w:rPr>
        <w:t>с ук</w:t>
      </w:r>
      <w:r w:rsidR="00944179">
        <w:rPr>
          <w:sz w:val="24"/>
        </w:rPr>
        <w:t xml:space="preserve">азанием возможных </w:t>
      </w:r>
      <w:r w:rsidR="00944179" w:rsidRPr="005B164C">
        <w:rPr>
          <w:sz w:val="24"/>
        </w:rPr>
        <w:t xml:space="preserve">причин, </w:t>
      </w:r>
      <w:r w:rsidR="001C5E9E" w:rsidRPr="005B164C">
        <w:rPr>
          <w:sz w:val="24"/>
        </w:rPr>
        <w:t>размещен</w:t>
      </w:r>
      <w:r w:rsidR="00944179" w:rsidRPr="005B164C">
        <w:rPr>
          <w:sz w:val="24"/>
        </w:rPr>
        <w:t>а</w:t>
      </w:r>
      <w:r w:rsidR="001C5E9E" w:rsidRPr="005B164C">
        <w:rPr>
          <w:sz w:val="24"/>
        </w:rPr>
        <w:t xml:space="preserve"> на технологическом портале СМЭВ</w:t>
      </w:r>
      <w:r w:rsidR="005514B1">
        <w:rPr>
          <w:sz w:val="24"/>
        </w:rPr>
        <w:t>, раздел «Технологические стандарты и рекомендации»</w:t>
      </w:r>
      <w:r w:rsidR="001C5E9E" w:rsidRPr="005B164C">
        <w:rPr>
          <w:sz w:val="24"/>
        </w:rPr>
        <w:t xml:space="preserve"> (</w:t>
      </w:r>
      <w:hyperlink r:id="rId83" w:history="1">
        <w:r w:rsidR="001C5E9E" w:rsidRPr="005514B1">
          <w:rPr>
            <w:rStyle w:val="aff9"/>
            <w:sz w:val="24"/>
          </w:rPr>
          <w:t>http://smev</w:t>
        </w:r>
        <w:r w:rsidR="005A4B80" w:rsidRPr="005514B1">
          <w:rPr>
            <w:rStyle w:val="aff9"/>
            <w:sz w:val="24"/>
          </w:rPr>
          <w:t>3</w:t>
        </w:r>
        <w:r w:rsidR="001C5E9E" w:rsidRPr="005514B1">
          <w:rPr>
            <w:rStyle w:val="aff9"/>
            <w:sz w:val="24"/>
          </w:rPr>
          <w:t>.gosuslugi.ru/</w:t>
        </w:r>
      </w:hyperlink>
      <w:r w:rsidR="005B164C" w:rsidRPr="005B164C">
        <w:rPr>
          <w:sz w:val="24"/>
        </w:rPr>
        <w:t>) в файле</w:t>
      </w:r>
      <w:r w:rsidR="001C5E9E" w:rsidRPr="005B164C">
        <w:rPr>
          <w:sz w:val="24"/>
        </w:rPr>
        <w:t xml:space="preserve"> «</w:t>
      </w:r>
      <w:r w:rsidR="005B164C" w:rsidRPr="005514B1">
        <w:rPr>
          <w:sz w:val="24"/>
        </w:rPr>
        <w:t>Перечень типовых ошибок возвращаемых участнику при работе в СМЭВ 3.0</w:t>
      </w:r>
      <w:r w:rsidR="001C5E9E" w:rsidRPr="005B164C">
        <w:rPr>
          <w:sz w:val="24"/>
        </w:rPr>
        <w:t>»</w:t>
      </w:r>
      <w:r w:rsidR="00013D0E">
        <w:rPr>
          <w:sz w:val="24"/>
        </w:rPr>
        <w:t>.</w:t>
      </w:r>
    </w:p>
    <w:p w14:paraId="34539F1A" w14:textId="77777777" w:rsidR="00F142E6" w:rsidRDefault="00F142E6" w:rsidP="001C1B39">
      <w:pPr>
        <w:rPr>
          <w:sz w:val="24"/>
        </w:rPr>
      </w:pPr>
      <w:r w:rsidRPr="00E6545E">
        <w:rPr>
          <w:b/>
          <w:sz w:val="24"/>
        </w:rPr>
        <w:t>ВАЖНО!</w:t>
      </w:r>
      <w:r>
        <w:rPr>
          <w:sz w:val="24"/>
        </w:rPr>
        <w:t xml:space="preserve"> В процессе взаимодействия с ГИС ГМП периодически допустимы ситуации отсутствия ответов на запросы со стороны ГИС ГМП. Согласно Методическим рекомендациям по работе со СМЭВ 3.5.Х.Х сообщения, отправляемые участниками взаимодействия посредством СМЭВ, могут хранится в транспортных очередях не более 15 суток. Д</w:t>
      </w:r>
      <w:r w:rsidR="00E6545E">
        <w:rPr>
          <w:sz w:val="24"/>
        </w:rPr>
        <w:t>ля исключения ситуации постоянного нахождения в статусе «в обработке» сущностей, для которых был выполнен запрос импорта в ГИС ГМП, но не был получен ответ, в случае, если спустя 15 суток после отправки запроса на импорт сущности в ГИС ГМП не был получен ответ, такой запрос помечается как ошибочный.</w:t>
      </w:r>
    </w:p>
    <w:p w14:paraId="2B81C87E" w14:textId="77777777" w:rsidR="00BD6660" w:rsidRPr="00BD6660" w:rsidRDefault="00BD6660" w:rsidP="00BD6660">
      <w:pPr>
        <w:pStyle w:val="afffffffffa"/>
        <w:keepNext/>
        <w:keepLines/>
        <w:numPr>
          <w:ilvl w:val="0"/>
          <w:numId w:val="93"/>
        </w:numPr>
        <w:suppressAutoHyphens/>
        <w:spacing w:before="240"/>
        <w:contextualSpacing w:val="0"/>
        <w:jc w:val="left"/>
        <w:outlineLvl w:val="1"/>
        <w:rPr>
          <w:rFonts w:eastAsia="Arial Unicode MS"/>
          <w:b/>
          <w:vanish/>
          <w:szCs w:val="44"/>
        </w:rPr>
      </w:pPr>
      <w:bookmarkStart w:id="219" w:name="_Toc50135616"/>
      <w:bookmarkStart w:id="220" w:name="_Toc50366489"/>
      <w:bookmarkStart w:id="221" w:name="_Toc50366725"/>
      <w:bookmarkStart w:id="222" w:name="_Toc50366909"/>
      <w:bookmarkStart w:id="223" w:name="_Toc50367014"/>
      <w:bookmarkStart w:id="224" w:name="_Toc51933910"/>
      <w:bookmarkStart w:id="225" w:name="_Toc51943019"/>
      <w:bookmarkStart w:id="226" w:name="_Toc51948940"/>
      <w:bookmarkStart w:id="227" w:name="_Toc51952109"/>
      <w:bookmarkStart w:id="228" w:name="_Toc51952210"/>
      <w:bookmarkStart w:id="229" w:name="_Toc51952323"/>
      <w:bookmarkStart w:id="230" w:name="_Toc59018226"/>
      <w:bookmarkStart w:id="231" w:name="_Toc59628080"/>
      <w:bookmarkStart w:id="232" w:name="_Toc59628592"/>
      <w:bookmarkStart w:id="233" w:name="_Toc59632221"/>
      <w:bookmarkStart w:id="234" w:name="_Ref518052880"/>
      <w:bookmarkStart w:id="235" w:name="_Toc59653375"/>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5"/>
    </w:p>
    <w:p w14:paraId="5BED1BDD" w14:textId="77777777" w:rsidR="00BD6660" w:rsidRPr="00BD6660" w:rsidRDefault="00BD6660" w:rsidP="00BD6660">
      <w:pPr>
        <w:pStyle w:val="afffffffffa"/>
        <w:keepNext/>
        <w:keepLines/>
        <w:numPr>
          <w:ilvl w:val="0"/>
          <w:numId w:val="93"/>
        </w:numPr>
        <w:suppressAutoHyphens/>
        <w:spacing w:before="240"/>
        <w:contextualSpacing w:val="0"/>
        <w:jc w:val="left"/>
        <w:outlineLvl w:val="1"/>
        <w:rPr>
          <w:rFonts w:eastAsia="Arial Unicode MS"/>
          <w:b/>
          <w:vanish/>
          <w:szCs w:val="44"/>
        </w:rPr>
      </w:pPr>
      <w:bookmarkStart w:id="236" w:name="_Toc50135617"/>
      <w:bookmarkStart w:id="237" w:name="_Toc50366490"/>
      <w:bookmarkStart w:id="238" w:name="_Toc50366726"/>
      <w:bookmarkStart w:id="239" w:name="_Toc50366910"/>
      <w:bookmarkStart w:id="240" w:name="_Toc50367015"/>
      <w:bookmarkStart w:id="241" w:name="_Toc51933911"/>
      <w:bookmarkStart w:id="242" w:name="_Toc51943020"/>
      <w:bookmarkStart w:id="243" w:name="_Toc51948941"/>
      <w:bookmarkStart w:id="244" w:name="_Toc51952110"/>
      <w:bookmarkStart w:id="245" w:name="_Toc51952211"/>
      <w:bookmarkStart w:id="246" w:name="_Toc51952324"/>
      <w:bookmarkStart w:id="247" w:name="_Toc59018227"/>
      <w:bookmarkStart w:id="248" w:name="_Toc59628081"/>
      <w:bookmarkStart w:id="249" w:name="_Toc59628593"/>
      <w:bookmarkStart w:id="250" w:name="_Toc59632222"/>
      <w:bookmarkStart w:id="251" w:name="_Toc59653376"/>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2D2C629C" w14:textId="77777777" w:rsidR="00BD6660" w:rsidRPr="00BD6660" w:rsidRDefault="00BD6660" w:rsidP="00BD6660">
      <w:pPr>
        <w:pStyle w:val="afffffffffa"/>
        <w:keepNext/>
        <w:keepLines/>
        <w:numPr>
          <w:ilvl w:val="0"/>
          <w:numId w:val="93"/>
        </w:numPr>
        <w:suppressAutoHyphens/>
        <w:spacing w:before="240"/>
        <w:contextualSpacing w:val="0"/>
        <w:jc w:val="left"/>
        <w:outlineLvl w:val="1"/>
        <w:rPr>
          <w:rFonts w:eastAsia="Arial Unicode MS"/>
          <w:b/>
          <w:vanish/>
          <w:szCs w:val="44"/>
        </w:rPr>
      </w:pPr>
      <w:bookmarkStart w:id="252" w:name="_Toc50135618"/>
      <w:bookmarkStart w:id="253" w:name="_Toc50366491"/>
      <w:bookmarkStart w:id="254" w:name="_Toc50366727"/>
      <w:bookmarkStart w:id="255" w:name="_Toc50366911"/>
      <w:bookmarkStart w:id="256" w:name="_Toc50367016"/>
      <w:bookmarkStart w:id="257" w:name="_Toc51933912"/>
      <w:bookmarkStart w:id="258" w:name="_Toc51943021"/>
      <w:bookmarkStart w:id="259" w:name="_Toc51948942"/>
      <w:bookmarkStart w:id="260" w:name="_Toc51952111"/>
      <w:bookmarkStart w:id="261" w:name="_Toc51952212"/>
      <w:bookmarkStart w:id="262" w:name="_Toc51952325"/>
      <w:bookmarkStart w:id="263" w:name="_Toc59018228"/>
      <w:bookmarkStart w:id="264" w:name="_Toc59628082"/>
      <w:bookmarkStart w:id="265" w:name="_Toc59628594"/>
      <w:bookmarkStart w:id="266" w:name="_Toc59632223"/>
      <w:bookmarkStart w:id="267" w:name="_Toc59653377"/>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2DD9E826" w14:textId="77777777" w:rsidR="00BD6660" w:rsidRPr="00BD6660" w:rsidRDefault="00BD6660" w:rsidP="00BD6660">
      <w:pPr>
        <w:pStyle w:val="afffffffffa"/>
        <w:keepNext/>
        <w:keepLines/>
        <w:numPr>
          <w:ilvl w:val="0"/>
          <w:numId w:val="93"/>
        </w:numPr>
        <w:suppressAutoHyphens/>
        <w:spacing w:before="240"/>
        <w:contextualSpacing w:val="0"/>
        <w:jc w:val="left"/>
        <w:outlineLvl w:val="1"/>
        <w:rPr>
          <w:rFonts w:eastAsia="Arial Unicode MS"/>
          <w:b/>
          <w:vanish/>
          <w:szCs w:val="44"/>
        </w:rPr>
      </w:pPr>
      <w:bookmarkStart w:id="268" w:name="_Toc50135619"/>
      <w:bookmarkStart w:id="269" w:name="_Toc50366492"/>
      <w:bookmarkStart w:id="270" w:name="_Toc50366728"/>
      <w:bookmarkStart w:id="271" w:name="_Toc50366912"/>
      <w:bookmarkStart w:id="272" w:name="_Toc50367017"/>
      <w:bookmarkStart w:id="273" w:name="_Toc51933913"/>
      <w:bookmarkStart w:id="274" w:name="_Toc51943022"/>
      <w:bookmarkStart w:id="275" w:name="_Toc51948943"/>
      <w:bookmarkStart w:id="276" w:name="_Toc51952112"/>
      <w:bookmarkStart w:id="277" w:name="_Toc51952213"/>
      <w:bookmarkStart w:id="278" w:name="_Toc51952326"/>
      <w:bookmarkStart w:id="279" w:name="_Toc59018229"/>
      <w:bookmarkStart w:id="280" w:name="_Toc59628083"/>
      <w:bookmarkStart w:id="281" w:name="_Toc59628595"/>
      <w:bookmarkStart w:id="282" w:name="_Toc59632224"/>
      <w:bookmarkStart w:id="283" w:name="_Toc59653378"/>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278D4D84" w14:textId="77777777" w:rsidR="00BD6660" w:rsidRPr="00BD6660" w:rsidRDefault="00BD6660" w:rsidP="00BD6660">
      <w:pPr>
        <w:pStyle w:val="afffffffffa"/>
        <w:keepNext/>
        <w:keepLines/>
        <w:numPr>
          <w:ilvl w:val="0"/>
          <w:numId w:val="93"/>
        </w:numPr>
        <w:suppressAutoHyphens/>
        <w:spacing w:before="240"/>
        <w:contextualSpacing w:val="0"/>
        <w:jc w:val="left"/>
        <w:outlineLvl w:val="1"/>
        <w:rPr>
          <w:rFonts w:eastAsia="Arial Unicode MS"/>
          <w:b/>
          <w:vanish/>
          <w:szCs w:val="44"/>
        </w:rPr>
      </w:pPr>
      <w:bookmarkStart w:id="284" w:name="_Toc50135620"/>
      <w:bookmarkStart w:id="285" w:name="_Toc50366493"/>
      <w:bookmarkStart w:id="286" w:name="_Toc50366729"/>
      <w:bookmarkStart w:id="287" w:name="_Toc50366913"/>
      <w:bookmarkStart w:id="288" w:name="_Toc50367018"/>
      <w:bookmarkStart w:id="289" w:name="_Toc51933914"/>
      <w:bookmarkStart w:id="290" w:name="_Toc51943023"/>
      <w:bookmarkStart w:id="291" w:name="_Toc51948944"/>
      <w:bookmarkStart w:id="292" w:name="_Toc51952113"/>
      <w:bookmarkStart w:id="293" w:name="_Toc51952214"/>
      <w:bookmarkStart w:id="294" w:name="_Toc51952327"/>
      <w:bookmarkStart w:id="295" w:name="_Toc59018230"/>
      <w:bookmarkStart w:id="296" w:name="_Toc59628084"/>
      <w:bookmarkStart w:id="297" w:name="_Toc59628596"/>
      <w:bookmarkStart w:id="298" w:name="_Toc59632225"/>
      <w:bookmarkStart w:id="299" w:name="_Toc59653379"/>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2E9FCF1F" w14:textId="77777777" w:rsidR="009B3C0A" w:rsidRPr="009B3C0A" w:rsidRDefault="009B3C0A" w:rsidP="009B3C0A">
      <w:pPr>
        <w:pStyle w:val="afffffffffa"/>
        <w:keepNext/>
        <w:keepLines/>
        <w:numPr>
          <w:ilvl w:val="0"/>
          <w:numId w:val="78"/>
        </w:numPr>
        <w:suppressAutoHyphens/>
        <w:spacing w:before="240"/>
        <w:contextualSpacing w:val="0"/>
        <w:jc w:val="left"/>
        <w:outlineLvl w:val="1"/>
        <w:rPr>
          <w:rFonts w:eastAsia="Arial Unicode MS"/>
          <w:b/>
          <w:vanish/>
          <w:szCs w:val="44"/>
        </w:rPr>
      </w:pPr>
      <w:bookmarkStart w:id="300" w:name="_Toc50366914"/>
      <w:bookmarkStart w:id="301" w:name="_Toc50367019"/>
      <w:bookmarkStart w:id="302" w:name="_Toc51933915"/>
      <w:bookmarkStart w:id="303" w:name="_Toc51943024"/>
      <w:bookmarkStart w:id="304" w:name="_Toc51948945"/>
      <w:bookmarkStart w:id="305" w:name="_Toc51952114"/>
      <w:bookmarkStart w:id="306" w:name="_Toc51952215"/>
      <w:bookmarkStart w:id="307" w:name="_Toc51952328"/>
      <w:bookmarkStart w:id="308" w:name="_Toc59018231"/>
      <w:bookmarkStart w:id="309" w:name="_Toc59628085"/>
      <w:bookmarkStart w:id="310" w:name="_Toc59628597"/>
      <w:bookmarkStart w:id="311" w:name="_Toc59632226"/>
      <w:bookmarkStart w:id="312" w:name="_Toc59653380"/>
      <w:bookmarkEnd w:id="300"/>
      <w:bookmarkEnd w:id="301"/>
      <w:bookmarkEnd w:id="302"/>
      <w:bookmarkEnd w:id="303"/>
      <w:bookmarkEnd w:id="304"/>
      <w:bookmarkEnd w:id="305"/>
      <w:bookmarkEnd w:id="306"/>
      <w:bookmarkEnd w:id="307"/>
      <w:bookmarkEnd w:id="308"/>
      <w:bookmarkEnd w:id="309"/>
      <w:bookmarkEnd w:id="310"/>
      <w:bookmarkEnd w:id="311"/>
      <w:bookmarkEnd w:id="312"/>
    </w:p>
    <w:p w14:paraId="0D7EF011" w14:textId="77777777" w:rsidR="009B3C0A" w:rsidRPr="009B3C0A" w:rsidRDefault="009B3C0A" w:rsidP="009B3C0A">
      <w:pPr>
        <w:pStyle w:val="afffffffffa"/>
        <w:keepNext/>
        <w:keepLines/>
        <w:numPr>
          <w:ilvl w:val="0"/>
          <w:numId w:val="78"/>
        </w:numPr>
        <w:suppressAutoHyphens/>
        <w:spacing w:before="240"/>
        <w:contextualSpacing w:val="0"/>
        <w:jc w:val="left"/>
        <w:outlineLvl w:val="1"/>
        <w:rPr>
          <w:rFonts w:eastAsia="Arial Unicode MS"/>
          <w:b/>
          <w:vanish/>
          <w:szCs w:val="44"/>
        </w:rPr>
      </w:pPr>
      <w:bookmarkStart w:id="313" w:name="_Toc50366915"/>
      <w:bookmarkStart w:id="314" w:name="_Toc50367020"/>
      <w:bookmarkStart w:id="315" w:name="_Toc51933916"/>
      <w:bookmarkStart w:id="316" w:name="_Toc51943025"/>
      <w:bookmarkStart w:id="317" w:name="_Toc51948946"/>
      <w:bookmarkStart w:id="318" w:name="_Toc51952115"/>
      <w:bookmarkStart w:id="319" w:name="_Toc51952216"/>
      <w:bookmarkStart w:id="320" w:name="_Toc51952329"/>
      <w:bookmarkStart w:id="321" w:name="_Toc59018232"/>
      <w:bookmarkStart w:id="322" w:name="_Toc59628086"/>
      <w:bookmarkStart w:id="323" w:name="_Toc59628598"/>
      <w:bookmarkStart w:id="324" w:name="_Toc59632227"/>
      <w:bookmarkStart w:id="325" w:name="_Toc59653381"/>
      <w:bookmarkEnd w:id="313"/>
      <w:bookmarkEnd w:id="314"/>
      <w:bookmarkEnd w:id="315"/>
      <w:bookmarkEnd w:id="316"/>
      <w:bookmarkEnd w:id="317"/>
      <w:bookmarkEnd w:id="318"/>
      <w:bookmarkEnd w:id="319"/>
      <w:bookmarkEnd w:id="320"/>
      <w:bookmarkEnd w:id="321"/>
      <w:bookmarkEnd w:id="322"/>
      <w:bookmarkEnd w:id="323"/>
      <w:bookmarkEnd w:id="324"/>
      <w:bookmarkEnd w:id="325"/>
    </w:p>
    <w:p w14:paraId="12CA4C82" w14:textId="77777777" w:rsidR="009B3C0A" w:rsidRPr="009B3C0A" w:rsidRDefault="009B3C0A" w:rsidP="009B3C0A">
      <w:pPr>
        <w:pStyle w:val="afffffffffa"/>
        <w:keepNext/>
        <w:keepLines/>
        <w:numPr>
          <w:ilvl w:val="0"/>
          <w:numId w:val="78"/>
        </w:numPr>
        <w:suppressAutoHyphens/>
        <w:spacing w:before="240"/>
        <w:contextualSpacing w:val="0"/>
        <w:jc w:val="left"/>
        <w:outlineLvl w:val="1"/>
        <w:rPr>
          <w:rFonts w:eastAsia="Arial Unicode MS"/>
          <w:b/>
          <w:vanish/>
          <w:szCs w:val="44"/>
        </w:rPr>
      </w:pPr>
      <w:bookmarkStart w:id="326" w:name="_Toc50366916"/>
      <w:bookmarkStart w:id="327" w:name="_Toc50367021"/>
      <w:bookmarkStart w:id="328" w:name="_Toc51933917"/>
      <w:bookmarkStart w:id="329" w:name="_Toc51943026"/>
      <w:bookmarkStart w:id="330" w:name="_Toc51948947"/>
      <w:bookmarkStart w:id="331" w:name="_Toc51952116"/>
      <w:bookmarkStart w:id="332" w:name="_Toc51952217"/>
      <w:bookmarkStart w:id="333" w:name="_Toc51952330"/>
      <w:bookmarkStart w:id="334" w:name="_Toc59018233"/>
      <w:bookmarkStart w:id="335" w:name="_Toc59628087"/>
      <w:bookmarkStart w:id="336" w:name="_Toc59628599"/>
      <w:bookmarkStart w:id="337" w:name="_Toc59632228"/>
      <w:bookmarkStart w:id="338" w:name="_Toc59653382"/>
      <w:bookmarkEnd w:id="326"/>
      <w:bookmarkEnd w:id="327"/>
      <w:bookmarkEnd w:id="328"/>
      <w:bookmarkEnd w:id="329"/>
      <w:bookmarkEnd w:id="330"/>
      <w:bookmarkEnd w:id="331"/>
      <w:bookmarkEnd w:id="332"/>
      <w:bookmarkEnd w:id="333"/>
      <w:bookmarkEnd w:id="334"/>
      <w:bookmarkEnd w:id="335"/>
      <w:bookmarkEnd w:id="336"/>
      <w:bookmarkEnd w:id="337"/>
      <w:bookmarkEnd w:id="338"/>
    </w:p>
    <w:p w14:paraId="0B5C100A" w14:textId="77777777" w:rsidR="009B3C0A" w:rsidRPr="009B3C0A" w:rsidRDefault="009B3C0A" w:rsidP="009B3C0A">
      <w:pPr>
        <w:pStyle w:val="afffffffffa"/>
        <w:keepNext/>
        <w:keepLines/>
        <w:numPr>
          <w:ilvl w:val="0"/>
          <w:numId w:val="78"/>
        </w:numPr>
        <w:suppressAutoHyphens/>
        <w:spacing w:before="240"/>
        <w:contextualSpacing w:val="0"/>
        <w:jc w:val="left"/>
        <w:outlineLvl w:val="1"/>
        <w:rPr>
          <w:rFonts w:eastAsia="Arial Unicode MS"/>
          <w:b/>
          <w:vanish/>
          <w:szCs w:val="44"/>
        </w:rPr>
      </w:pPr>
      <w:bookmarkStart w:id="339" w:name="_Toc50366917"/>
      <w:bookmarkStart w:id="340" w:name="_Toc50367022"/>
      <w:bookmarkStart w:id="341" w:name="_Toc51933918"/>
      <w:bookmarkStart w:id="342" w:name="_Toc51943027"/>
      <w:bookmarkStart w:id="343" w:name="_Toc51948948"/>
      <w:bookmarkStart w:id="344" w:name="_Toc51952117"/>
      <w:bookmarkStart w:id="345" w:name="_Toc51952218"/>
      <w:bookmarkStart w:id="346" w:name="_Toc51952331"/>
      <w:bookmarkStart w:id="347" w:name="_Toc59018234"/>
      <w:bookmarkStart w:id="348" w:name="_Toc59628088"/>
      <w:bookmarkStart w:id="349" w:name="_Toc59628600"/>
      <w:bookmarkStart w:id="350" w:name="_Toc59632229"/>
      <w:bookmarkStart w:id="351" w:name="_Toc59653383"/>
      <w:bookmarkEnd w:id="339"/>
      <w:bookmarkEnd w:id="340"/>
      <w:bookmarkEnd w:id="341"/>
      <w:bookmarkEnd w:id="342"/>
      <w:bookmarkEnd w:id="343"/>
      <w:bookmarkEnd w:id="344"/>
      <w:bookmarkEnd w:id="345"/>
      <w:bookmarkEnd w:id="346"/>
      <w:bookmarkEnd w:id="347"/>
      <w:bookmarkEnd w:id="348"/>
      <w:bookmarkEnd w:id="349"/>
      <w:bookmarkEnd w:id="350"/>
      <w:bookmarkEnd w:id="351"/>
    </w:p>
    <w:p w14:paraId="608A7C52" w14:textId="77777777" w:rsidR="009B3C0A" w:rsidRPr="009B3C0A" w:rsidRDefault="009B3C0A" w:rsidP="009B3C0A">
      <w:pPr>
        <w:pStyle w:val="afffffffffa"/>
        <w:keepNext/>
        <w:keepLines/>
        <w:numPr>
          <w:ilvl w:val="0"/>
          <w:numId w:val="78"/>
        </w:numPr>
        <w:suppressAutoHyphens/>
        <w:spacing w:before="240"/>
        <w:contextualSpacing w:val="0"/>
        <w:jc w:val="left"/>
        <w:outlineLvl w:val="1"/>
        <w:rPr>
          <w:rFonts w:eastAsia="Arial Unicode MS"/>
          <w:b/>
          <w:vanish/>
          <w:szCs w:val="44"/>
        </w:rPr>
      </w:pPr>
      <w:bookmarkStart w:id="352" w:name="_Toc50366918"/>
      <w:bookmarkStart w:id="353" w:name="_Toc50367023"/>
      <w:bookmarkStart w:id="354" w:name="_Toc51933919"/>
      <w:bookmarkStart w:id="355" w:name="_Toc51943028"/>
      <w:bookmarkStart w:id="356" w:name="_Toc51948949"/>
      <w:bookmarkStart w:id="357" w:name="_Toc51952118"/>
      <w:bookmarkStart w:id="358" w:name="_Toc51952219"/>
      <w:bookmarkStart w:id="359" w:name="_Toc51952332"/>
      <w:bookmarkStart w:id="360" w:name="_Toc59018235"/>
      <w:bookmarkStart w:id="361" w:name="_Toc59628089"/>
      <w:bookmarkStart w:id="362" w:name="_Toc59628601"/>
      <w:bookmarkStart w:id="363" w:name="_Toc59632230"/>
      <w:bookmarkStart w:id="364" w:name="_Toc59653384"/>
      <w:bookmarkEnd w:id="352"/>
      <w:bookmarkEnd w:id="353"/>
      <w:bookmarkEnd w:id="354"/>
      <w:bookmarkEnd w:id="355"/>
      <w:bookmarkEnd w:id="356"/>
      <w:bookmarkEnd w:id="357"/>
      <w:bookmarkEnd w:id="358"/>
      <w:bookmarkEnd w:id="359"/>
      <w:bookmarkEnd w:id="360"/>
      <w:bookmarkEnd w:id="361"/>
      <w:bookmarkEnd w:id="362"/>
      <w:bookmarkEnd w:id="363"/>
      <w:bookmarkEnd w:id="364"/>
    </w:p>
    <w:p w14:paraId="40691B00" w14:textId="77777777" w:rsidR="009B3C0A" w:rsidRPr="009B3C0A" w:rsidRDefault="009B3C0A" w:rsidP="009B3C0A">
      <w:pPr>
        <w:pStyle w:val="afffffffffa"/>
        <w:keepNext/>
        <w:keepLines/>
        <w:numPr>
          <w:ilvl w:val="0"/>
          <w:numId w:val="78"/>
        </w:numPr>
        <w:suppressAutoHyphens/>
        <w:spacing w:before="240"/>
        <w:contextualSpacing w:val="0"/>
        <w:jc w:val="left"/>
        <w:outlineLvl w:val="1"/>
        <w:rPr>
          <w:rFonts w:eastAsia="Arial Unicode MS"/>
          <w:b/>
          <w:vanish/>
          <w:szCs w:val="44"/>
        </w:rPr>
      </w:pPr>
      <w:bookmarkStart w:id="365" w:name="_Toc50366919"/>
      <w:bookmarkStart w:id="366" w:name="_Toc50367024"/>
      <w:bookmarkStart w:id="367" w:name="_Toc51933920"/>
      <w:bookmarkStart w:id="368" w:name="_Toc51943029"/>
      <w:bookmarkStart w:id="369" w:name="_Toc51948950"/>
      <w:bookmarkStart w:id="370" w:name="_Toc51952119"/>
      <w:bookmarkStart w:id="371" w:name="_Toc51952220"/>
      <w:bookmarkStart w:id="372" w:name="_Toc51952333"/>
      <w:bookmarkStart w:id="373" w:name="_Toc59018236"/>
      <w:bookmarkStart w:id="374" w:name="_Toc59628090"/>
      <w:bookmarkStart w:id="375" w:name="_Toc59628602"/>
      <w:bookmarkStart w:id="376" w:name="_Toc59632231"/>
      <w:bookmarkStart w:id="377" w:name="_Toc59653385"/>
      <w:bookmarkEnd w:id="365"/>
      <w:bookmarkEnd w:id="366"/>
      <w:bookmarkEnd w:id="367"/>
      <w:bookmarkEnd w:id="368"/>
      <w:bookmarkEnd w:id="369"/>
      <w:bookmarkEnd w:id="370"/>
      <w:bookmarkEnd w:id="371"/>
      <w:bookmarkEnd w:id="372"/>
      <w:bookmarkEnd w:id="373"/>
      <w:bookmarkEnd w:id="374"/>
      <w:bookmarkEnd w:id="375"/>
      <w:bookmarkEnd w:id="376"/>
      <w:bookmarkEnd w:id="377"/>
    </w:p>
    <w:p w14:paraId="0A79A71E" w14:textId="77777777" w:rsidR="00CD6298" w:rsidRPr="00CD6298" w:rsidRDefault="00CD6298" w:rsidP="00CD6298">
      <w:pPr>
        <w:pStyle w:val="afffffffffa"/>
        <w:keepNext/>
        <w:keepLines/>
        <w:numPr>
          <w:ilvl w:val="0"/>
          <w:numId w:val="94"/>
        </w:numPr>
        <w:suppressAutoHyphens/>
        <w:spacing w:before="240"/>
        <w:contextualSpacing w:val="0"/>
        <w:jc w:val="left"/>
        <w:outlineLvl w:val="1"/>
        <w:rPr>
          <w:rFonts w:eastAsia="Arial Unicode MS"/>
          <w:b/>
          <w:vanish/>
          <w:szCs w:val="44"/>
        </w:rPr>
      </w:pPr>
      <w:bookmarkStart w:id="378" w:name="_Toc51952221"/>
      <w:bookmarkStart w:id="379" w:name="_Toc51952334"/>
      <w:bookmarkStart w:id="380" w:name="_Toc59018237"/>
      <w:bookmarkStart w:id="381" w:name="_Toc59628091"/>
      <w:bookmarkStart w:id="382" w:name="_Toc59628603"/>
      <w:bookmarkStart w:id="383" w:name="_Toc59632232"/>
      <w:bookmarkStart w:id="384" w:name="_Toc59653386"/>
      <w:bookmarkEnd w:id="378"/>
      <w:bookmarkEnd w:id="379"/>
      <w:bookmarkEnd w:id="380"/>
      <w:bookmarkEnd w:id="381"/>
      <w:bookmarkEnd w:id="382"/>
      <w:bookmarkEnd w:id="383"/>
      <w:bookmarkEnd w:id="384"/>
    </w:p>
    <w:p w14:paraId="1E7ED59B" w14:textId="77777777" w:rsidR="00CD6298" w:rsidRPr="00CD6298" w:rsidRDefault="00CD6298" w:rsidP="00CD6298">
      <w:pPr>
        <w:pStyle w:val="afffffffffa"/>
        <w:keepNext/>
        <w:keepLines/>
        <w:numPr>
          <w:ilvl w:val="0"/>
          <w:numId w:val="94"/>
        </w:numPr>
        <w:suppressAutoHyphens/>
        <w:spacing w:before="240"/>
        <w:contextualSpacing w:val="0"/>
        <w:jc w:val="left"/>
        <w:outlineLvl w:val="1"/>
        <w:rPr>
          <w:rFonts w:eastAsia="Arial Unicode MS"/>
          <w:b/>
          <w:vanish/>
          <w:szCs w:val="44"/>
        </w:rPr>
      </w:pPr>
      <w:bookmarkStart w:id="385" w:name="_Toc51952222"/>
      <w:bookmarkStart w:id="386" w:name="_Toc51952335"/>
      <w:bookmarkStart w:id="387" w:name="_Toc59018238"/>
      <w:bookmarkStart w:id="388" w:name="_Toc59628092"/>
      <w:bookmarkStart w:id="389" w:name="_Toc59628604"/>
      <w:bookmarkStart w:id="390" w:name="_Toc59632233"/>
      <w:bookmarkStart w:id="391" w:name="_Toc59653387"/>
      <w:bookmarkEnd w:id="385"/>
      <w:bookmarkEnd w:id="386"/>
      <w:bookmarkEnd w:id="387"/>
      <w:bookmarkEnd w:id="388"/>
      <w:bookmarkEnd w:id="389"/>
      <w:bookmarkEnd w:id="390"/>
      <w:bookmarkEnd w:id="391"/>
    </w:p>
    <w:p w14:paraId="4C0E48C3" w14:textId="77777777" w:rsidR="00CD6298" w:rsidRPr="00CD6298" w:rsidRDefault="00CD6298" w:rsidP="00CD6298">
      <w:pPr>
        <w:pStyle w:val="afffffffffa"/>
        <w:keepNext/>
        <w:keepLines/>
        <w:numPr>
          <w:ilvl w:val="0"/>
          <w:numId w:val="94"/>
        </w:numPr>
        <w:suppressAutoHyphens/>
        <w:spacing w:before="240"/>
        <w:contextualSpacing w:val="0"/>
        <w:jc w:val="left"/>
        <w:outlineLvl w:val="1"/>
        <w:rPr>
          <w:rFonts w:eastAsia="Arial Unicode MS"/>
          <w:b/>
          <w:vanish/>
          <w:szCs w:val="44"/>
        </w:rPr>
      </w:pPr>
      <w:bookmarkStart w:id="392" w:name="_Toc51952223"/>
      <w:bookmarkStart w:id="393" w:name="_Toc51952336"/>
      <w:bookmarkStart w:id="394" w:name="_Toc59018239"/>
      <w:bookmarkStart w:id="395" w:name="_Toc59628093"/>
      <w:bookmarkStart w:id="396" w:name="_Toc59628605"/>
      <w:bookmarkStart w:id="397" w:name="_Toc59632234"/>
      <w:bookmarkStart w:id="398" w:name="_Toc59653388"/>
      <w:bookmarkEnd w:id="392"/>
      <w:bookmarkEnd w:id="393"/>
      <w:bookmarkEnd w:id="394"/>
      <w:bookmarkEnd w:id="395"/>
      <w:bookmarkEnd w:id="396"/>
      <w:bookmarkEnd w:id="397"/>
      <w:bookmarkEnd w:id="398"/>
    </w:p>
    <w:p w14:paraId="30CAE149" w14:textId="77777777" w:rsidR="00CD6298" w:rsidRPr="00CD6298" w:rsidRDefault="00CD6298" w:rsidP="00CD6298">
      <w:pPr>
        <w:pStyle w:val="afffffffffa"/>
        <w:keepNext/>
        <w:keepLines/>
        <w:numPr>
          <w:ilvl w:val="0"/>
          <w:numId w:val="94"/>
        </w:numPr>
        <w:suppressAutoHyphens/>
        <w:spacing w:before="240"/>
        <w:contextualSpacing w:val="0"/>
        <w:jc w:val="left"/>
        <w:outlineLvl w:val="1"/>
        <w:rPr>
          <w:rFonts w:eastAsia="Arial Unicode MS"/>
          <w:b/>
          <w:vanish/>
          <w:szCs w:val="44"/>
        </w:rPr>
      </w:pPr>
      <w:bookmarkStart w:id="399" w:name="_Toc51952224"/>
      <w:bookmarkStart w:id="400" w:name="_Toc51952337"/>
      <w:bookmarkStart w:id="401" w:name="_Toc59018240"/>
      <w:bookmarkStart w:id="402" w:name="_Toc59628094"/>
      <w:bookmarkStart w:id="403" w:name="_Toc59628606"/>
      <w:bookmarkStart w:id="404" w:name="_Toc59632235"/>
      <w:bookmarkStart w:id="405" w:name="_Toc59653389"/>
      <w:bookmarkEnd w:id="399"/>
      <w:bookmarkEnd w:id="400"/>
      <w:bookmarkEnd w:id="401"/>
      <w:bookmarkEnd w:id="402"/>
      <w:bookmarkEnd w:id="403"/>
      <w:bookmarkEnd w:id="404"/>
      <w:bookmarkEnd w:id="405"/>
    </w:p>
    <w:p w14:paraId="705C4F04" w14:textId="77777777" w:rsidR="00CD6298" w:rsidRPr="00CD6298" w:rsidRDefault="00CD6298" w:rsidP="00CD6298">
      <w:pPr>
        <w:pStyle w:val="afffffffffa"/>
        <w:keepNext/>
        <w:keepLines/>
        <w:numPr>
          <w:ilvl w:val="0"/>
          <w:numId w:val="94"/>
        </w:numPr>
        <w:suppressAutoHyphens/>
        <w:spacing w:before="240"/>
        <w:contextualSpacing w:val="0"/>
        <w:jc w:val="left"/>
        <w:outlineLvl w:val="1"/>
        <w:rPr>
          <w:rFonts w:eastAsia="Arial Unicode MS"/>
          <w:b/>
          <w:vanish/>
          <w:szCs w:val="44"/>
        </w:rPr>
      </w:pPr>
      <w:bookmarkStart w:id="406" w:name="_Toc51952225"/>
      <w:bookmarkStart w:id="407" w:name="_Toc51952338"/>
      <w:bookmarkStart w:id="408" w:name="_Toc59018241"/>
      <w:bookmarkStart w:id="409" w:name="_Toc59628095"/>
      <w:bookmarkStart w:id="410" w:name="_Toc59628607"/>
      <w:bookmarkStart w:id="411" w:name="_Toc59632236"/>
      <w:bookmarkStart w:id="412" w:name="_Toc59653390"/>
      <w:bookmarkEnd w:id="406"/>
      <w:bookmarkEnd w:id="407"/>
      <w:bookmarkEnd w:id="408"/>
      <w:bookmarkEnd w:id="409"/>
      <w:bookmarkEnd w:id="410"/>
      <w:bookmarkEnd w:id="411"/>
      <w:bookmarkEnd w:id="412"/>
    </w:p>
    <w:p w14:paraId="070B7254" w14:textId="72318230" w:rsidR="003E3D0C" w:rsidRPr="003E3D0C" w:rsidRDefault="00BD6660" w:rsidP="00DE6735">
      <w:pPr>
        <w:pStyle w:val="26"/>
      </w:pPr>
      <w:bookmarkStart w:id="413" w:name="_Toc59653391"/>
      <w:r w:rsidRPr="003E3D0C">
        <w:t>Коды</w:t>
      </w:r>
      <w:r w:rsidRPr="00F63BD9">
        <w:t xml:space="preserve"> ошибок Федерального казначейства</w:t>
      </w:r>
      <w:bookmarkEnd w:id="413"/>
    </w:p>
    <w:bookmarkEnd w:id="234"/>
    <w:p w14:paraId="3DEEA27B" w14:textId="77777777" w:rsidR="001C1B39" w:rsidRDefault="009C03F4" w:rsidP="009C03F4">
      <w:pPr>
        <w:rPr>
          <w:sz w:val="24"/>
        </w:rPr>
      </w:pPr>
      <w:r w:rsidRPr="009C03F4">
        <w:rPr>
          <w:sz w:val="24"/>
        </w:rPr>
        <w:t>В процессе обработки запросов ГИС ГМП осуществляет контрол</w:t>
      </w:r>
      <w:r w:rsidR="00835B51">
        <w:rPr>
          <w:sz w:val="24"/>
        </w:rPr>
        <w:t>ь содержимого запросов</w:t>
      </w:r>
      <w:r w:rsidRPr="009C03F4">
        <w:rPr>
          <w:sz w:val="24"/>
        </w:rPr>
        <w:t xml:space="preserve"> и </w:t>
      </w:r>
      <w:r w:rsidR="00835B51">
        <w:rPr>
          <w:sz w:val="24"/>
        </w:rPr>
        <w:t xml:space="preserve">в случае выявления ошибок доводит до инициатора запроса </w:t>
      </w:r>
      <w:r w:rsidRPr="009C03F4">
        <w:rPr>
          <w:sz w:val="24"/>
        </w:rPr>
        <w:t>результаты обработки</w:t>
      </w:r>
      <w:r w:rsidR="00835B51">
        <w:rPr>
          <w:sz w:val="24"/>
        </w:rPr>
        <w:t>, содержащие описание выявленных ошибок</w:t>
      </w:r>
    </w:p>
    <w:p w14:paraId="06DC13D7" w14:textId="77777777" w:rsidR="009C03F4" w:rsidRDefault="00160B8A" w:rsidP="00835B51">
      <w:pPr>
        <w:rPr>
          <w:sz w:val="24"/>
        </w:rPr>
      </w:pPr>
      <w:r>
        <w:rPr>
          <w:sz w:val="24"/>
        </w:rPr>
        <w:t>Ошибки, возвращаемые сервисом ГИС ГМП</w:t>
      </w:r>
      <w:r w:rsidR="009C03F4">
        <w:rPr>
          <w:sz w:val="24"/>
        </w:rPr>
        <w:t>, имеют кодировку вида: «</w:t>
      </w:r>
      <w:r w:rsidR="009935D3">
        <w:rPr>
          <w:sz w:val="24"/>
        </w:rPr>
        <w:t>код ошибки (число) и описание</w:t>
      </w:r>
      <w:r w:rsidR="009C03F4">
        <w:rPr>
          <w:sz w:val="24"/>
        </w:rPr>
        <w:t>».</w:t>
      </w:r>
    </w:p>
    <w:p w14:paraId="43F1D9B3" w14:textId="4D118D5B" w:rsidR="009C03F4" w:rsidRPr="00835B51" w:rsidRDefault="005B164C" w:rsidP="000E2C9A">
      <w:pPr>
        <w:pStyle w:val="affffffffff5"/>
        <w:spacing w:before="0" w:line="360" w:lineRule="auto"/>
        <w:ind w:left="0" w:firstLine="851"/>
        <w:jc w:val="both"/>
        <w:rPr>
          <w:sz w:val="24"/>
        </w:rPr>
      </w:pPr>
      <w:r w:rsidRPr="00835B51">
        <w:rPr>
          <w:b w:val="0"/>
          <w:caps w:val="0"/>
          <w:sz w:val="24"/>
          <w:lang w:val="ru-RU" w:eastAsia="ru-RU"/>
        </w:rPr>
        <w:t xml:space="preserve">Подробное описание проверок и кодов возвратов при ошибках и неуспешных проверках приведено в </w:t>
      </w:r>
      <w:r w:rsidR="00835B51" w:rsidRPr="00835B51">
        <w:rPr>
          <w:b w:val="0"/>
          <w:caps w:val="0"/>
          <w:sz w:val="24"/>
          <w:lang w:val="ru-RU" w:eastAsia="ru-RU"/>
        </w:rPr>
        <w:t>документе «</w:t>
      </w:r>
      <w:r w:rsidR="00835B51" w:rsidRPr="000E2C9A">
        <w:rPr>
          <w:b w:val="0"/>
          <w:caps w:val="0"/>
          <w:sz w:val="24"/>
          <w:lang w:val="ru-RU" w:eastAsia="ru-RU"/>
        </w:rPr>
        <w:t>Методическ</w:t>
      </w:r>
      <w:r w:rsidR="00835B51">
        <w:rPr>
          <w:b w:val="0"/>
          <w:caps w:val="0"/>
          <w:sz w:val="24"/>
          <w:lang w:val="ru-RU" w:eastAsia="ru-RU"/>
        </w:rPr>
        <w:t>ие</w:t>
      </w:r>
      <w:r w:rsidR="00835B51" w:rsidRPr="000E2C9A">
        <w:rPr>
          <w:b w:val="0"/>
          <w:caps w:val="0"/>
          <w:sz w:val="24"/>
          <w:lang w:val="ru-RU" w:eastAsia="ru-RU"/>
        </w:rPr>
        <w:t xml:space="preserve"> рекомендации по устранению ошибок, возвращаемых Государственной информационной системой </w:t>
      </w:r>
      <w:r w:rsidR="00835B51" w:rsidRPr="000E2C9A">
        <w:rPr>
          <w:b w:val="0"/>
          <w:caps w:val="0"/>
          <w:sz w:val="24"/>
          <w:lang w:val="ru-RU" w:eastAsia="ru-RU"/>
        </w:rPr>
        <w:br/>
        <w:t>о государственных и муниципальных платежах</w:t>
      </w:r>
      <w:r w:rsidR="00835B51" w:rsidRPr="00835B51">
        <w:rPr>
          <w:b w:val="0"/>
          <w:caps w:val="0"/>
          <w:sz w:val="24"/>
          <w:lang w:val="ru-RU" w:eastAsia="ru-RU"/>
        </w:rPr>
        <w:t>»</w:t>
      </w:r>
      <w:r w:rsidR="00835B51">
        <w:rPr>
          <w:b w:val="0"/>
          <w:caps w:val="0"/>
          <w:sz w:val="24"/>
          <w:lang w:val="ru-RU" w:eastAsia="ru-RU"/>
        </w:rPr>
        <w:t xml:space="preserve">, доступном в </w:t>
      </w:r>
      <w:hyperlink r:id="rId84" w:anchor="2" w:history="1">
        <w:r w:rsidR="00835B51" w:rsidRPr="00835B51">
          <w:rPr>
            <w:rStyle w:val="aff9"/>
            <w:b w:val="0"/>
            <w:caps w:val="0"/>
            <w:sz w:val="24"/>
            <w:lang w:val="ru-RU" w:eastAsia="ru-RU"/>
          </w:rPr>
          <w:t>разделе технических и прочих документов на официальной странице ГИС ГМП</w:t>
        </w:r>
      </w:hyperlink>
      <w:r w:rsidR="00835B51">
        <w:rPr>
          <w:b w:val="0"/>
          <w:caps w:val="0"/>
          <w:sz w:val="24"/>
          <w:lang w:val="ru-RU" w:eastAsia="ru-RU"/>
        </w:rPr>
        <w:t xml:space="preserve"> </w:t>
      </w:r>
    </w:p>
    <w:p w14:paraId="30398384" w14:textId="77777777" w:rsidR="000E2C9A" w:rsidRDefault="000E2C9A">
      <w:pPr>
        <w:rPr>
          <w:sz w:val="24"/>
        </w:rPr>
      </w:pPr>
    </w:p>
    <w:p w14:paraId="2977307A" w14:textId="77777777" w:rsidR="000E2C9A" w:rsidRDefault="000E2C9A">
      <w:pPr>
        <w:spacing w:line="240" w:lineRule="auto"/>
        <w:ind w:firstLine="0"/>
        <w:jc w:val="left"/>
        <w:rPr>
          <w:sz w:val="24"/>
        </w:rPr>
      </w:pPr>
      <w:r>
        <w:rPr>
          <w:sz w:val="24"/>
        </w:rPr>
        <w:br w:type="page"/>
      </w:r>
    </w:p>
    <w:p w14:paraId="5C8B83C6" w14:textId="77777777" w:rsidR="00DA15FD" w:rsidRPr="00D33615" w:rsidRDefault="00DA15FD" w:rsidP="0089681F">
      <w:pPr>
        <w:spacing w:line="360" w:lineRule="exact"/>
        <w:ind w:firstLine="0"/>
        <w:rPr>
          <w:b/>
          <w:sz w:val="24"/>
          <w:lang w:val="x-none"/>
        </w:rPr>
      </w:pPr>
      <w:r w:rsidRPr="00D33615">
        <w:rPr>
          <w:b/>
          <w:sz w:val="24"/>
          <w:lang w:val="x-none"/>
        </w:rPr>
        <w:lastRenderedPageBreak/>
        <w:t>ЛИСТ СОГЛАСОВАНИЯ</w:t>
      </w:r>
    </w:p>
    <w:p w14:paraId="6F4B1965" w14:textId="77777777" w:rsidR="002656DB" w:rsidRPr="00C6772F" w:rsidRDefault="002656DB" w:rsidP="002656DB">
      <w:pPr>
        <w:keepNext/>
        <w:spacing w:before="60" w:line="360" w:lineRule="exact"/>
        <w:ind w:firstLine="0"/>
        <w:jc w:val="left"/>
        <w:rPr>
          <w:b/>
          <w:sz w:val="24"/>
          <w:lang w:val="x-none"/>
        </w:rPr>
      </w:pPr>
      <w:r w:rsidRPr="00C6772F">
        <w:rPr>
          <w:b/>
          <w:sz w:val="24"/>
          <w:lang w:val="x-none"/>
        </w:rPr>
        <w:t>СОСТАВИЛИ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1"/>
        <w:gridCol w:w="2642"/>
        <w:gridCol w:w="1979"/>
        <w:gridCol w:w="1080"/>
        <w:gridCol w:w="904"/>
      </w:tblGrid>
      <w:tr w:rsidR="002656DB" w:rsidRPr="00C6772F" w14:paraId="63DCF80D" w14:textId="77777777" w:rsidTr="00993579">
        <w:trPr>
          <w:trHeight w:val="459"/>
        </w:trPr>
        <w:tc>
          <w:tcPr>
            <w:tcW w:w="2921" w:type="dxa"/>
            <w:tcBorders>
              <w:top w:val="single" w:sz="4" w:space="0" w:color="auto"/>
              <w:left w:val="single" w:sz="4" w:space="0" w:color="auto"/>
              <w:bottom w:val="single" w:sz="4" w:space="0" w:color="auto"/>
              <w:right w:val="single" w:sz="4" w:space="0" w:color="auto"/>
            </w:tcBorders>
            <w:hideMark/>
          </w:tcPr>
          <w:p w14:paraId="2F1A290F" w14:textId="77777777" w:rsidR="002656DB" w:rsidRPr="00993579" w:rsidRDefault="002656DB" w:rsidP="00F61EF2">
            <w:pPr>
              <w:keepNext/>
              <w:widowControl w:val="0"/>
              <w:autoSpaceDN w:val="0"/>
              <w:adjustRightInd w:val="0"/>
              <w:spacing w:before="120" w:after="120" w:line="240" w:lineRule="auto"/>
              <w:ind w:firstLine="0"/>
              <w:jc w:val="center"/>
              <w:rPr>
                <w:b/>
                <w:sz w:val="22"/>
                <w:szCs w:val="22"/>
              </w:rPr>
            </w:pPr>
            <w:r w:rsidRPr="00993579">
              <w:rPr>
                <w:b/>
                <w:sz w:val="22"/>
                <w:szCs w:val="22"/>
              </w:rPr>
              <w:t>Наименование организации</w:t>
            </w:r>
          </w:p>
        </w:tc>
        <w:tc>
          <w:tcPr>
            <w:tcW w:w="2642" w:type="dxa"/>
            <w:tcBorders>
              <w:top w:val="single" w:sz="4" w:space="0" w:color="auto"/>
              <w:left w:val="single" w:sz="4" w:space="0" w:color="auto"/>
              <w:bottom w:val="single" w:sz="4" w:space="0" w:color="auto"/>
              <w:right w:val="single" w:sz="4" w:space="0" w:color="auto"/>
            </w:tcBorders>
            <w:hideMark/>
          </w:tcPr>
          <w:p w14:paraId="19A5F78C" w14:textId="77777777" w:rsidR="002656DB" w:rsidRPr="00993579" w:rsidRDefault="002656DB" w:rsidP="00F61EF2">
            <w:pPr>
              <w:keepNext/>
              <w:widowControl w:val="0"/>
              <w:autoSpaceDN w:val="0"/>
              <w:adjustRightInd w:val="0"/>
              <w:spacing w:before="120" w:after="120" w:line="240" w:lineRule="auto"/>
              <w:ind w:firstLine="0"/>
              <w:jc w:val="center"/>
              <w:rPr>
                <w:b/>
                <w:sz w:val="22"/>
                <w:szCs w:val="22"/>
              </w:rPr>
            </w:pPr>
            <w:r w:rsidRPr="00993579">
              <w:rPr>
                <w:b/>
                <w:sz w:val="22"/>
                <w:szCs w:val="22"/>
              </w:rPr>
              <w:t>Должность исполнителя</w:t>
            </w:r>
          </w:p>
        </w:tc>
        <w:tc>
          <w:tcPr>
            <w:tcW w:w="1979" w:type="dxa"/>
            <w:tcBorders>
              <w:top w:val="single" w:sz="4" w:space="0" w:color="auto"/>
              <w:left w:val="single" w:sz="4" w:space="0" w:color="auto"/>
              <w:bottom w:val="single" w:sz="4" w:space="0" w:color="auto"/>
              <w:right w:val="single" w:sz="4" w:space="0" w:color="auto"/>
            </w:tcBorders>
            <w:hideMark/>
          </w:tcPr>
          <w:p w14:paraId="0F167A33" w14:textId="77777777" w:rsidR="002656DB" w:rsidRPr="00993579" w:rsidRDefault="002656DB" w:rsidP="00F61EF2">
            <w:pPr>
              <w:keepNext/>
              <w:widowControl w:val="0"/>
              <w:autoSpaceDN w:val="0"/>
              <w:adjustRightInd w:val="0"/>
              <w:spacing w:before="120" w:after="120" w:line="240" w:lineRule="auto"/>
              <w:ind w:firstLine="0"/>
              <w:jc w:val="center"/>
              <w:rPr>
                <w:b/>
                <w:sz w:val="22"/>
                <w:szCs w:val="22"/>
              </w:rPr>
            </w:pPr>
            <w:r w:rsidRPr="00993579">
              <w:rPr>
                <w:b/>
                <w:sz w:val="22"/>
                <w:szCs w:val="22"/>
              </w:rPr>
              <w:t>Фамилия и инициалы</w:t>
            </w:r>
          </w:p>
        </w:tc>
        <w:tc>
          <w:tcPr>
            <w:tcW w:w="1080" w:type="dxa"/>
            <w:tcBorders>
              <w:top w:val="single" w:sz="4" w:space="0" w:color="auto"/>
              <w:left w:val="single" w:sz="4" w:space="0" w:color="auto"/>
              <w:bottom w:val="single" w:sz="4" w:space="0" w:color="auto"/>
              <w:right w:val="single" w:sz="4" w:space="0" w:color="auto"/>
            </w:tcBorders>
            <w:hideMark/>
          </w:tcPr>
          <w:p w14:paraId="6C5A9CD0" w14:textId="77777777" w:rsidR="002656DB" w:rsidRPr="00993579" w:rsidRDefault="002656DB" w:rsidP="00F61EF2">
            <w:pPr>
              <w:keepNext/>
              <w:widowControl w:val="0"/>
              <w:autoSpaceDN w:val="0"/>
              <w:adjustRightInd w:val="0"/>
              <w:spacing w:before="120" w:after="120" w:line="240" w:lineRule="auto"/>
              <w:ind w:firstLine="0"/>
              <w:jc w:val="center"/>
              <w:rPr>
                <w:b/>
                <w:sz w:val="22"/>
                <w:szCs w:val="22"/>
              </w:rPr>
            </w:pPr>
            <w:r w:rsidRPr="00993579">
              <w:rPr>
                <w:b/>
                <w:sz w:val="22"/>
                <w:szCs w:val="22"/>
              </w:rPr>
              <w:t>Подпись</w:t>
            </w:r>
          </w:p>
        </w:tc>
        <w:tc>
          <w:tcPr>
            <w:tcW w:w="904" w:type="dxa"/>
            <w:tcBorders>
              <w:top w:val="single" w:sz="4" w:space="0" w:color="auto"/>
              <w:left w:val="single" w:sz="4" w:space="0" w:color="auto"/>
              <w:bottom w:val="single" w:sz="4" w:space="0" w:color="auto"/>
              <w:right w:val="single" w:sz="4" w:space="0" w:color="auto"/>
            </w:tcBorders>
            <w:hideMark/>
          </w:tcPr>
          <w:p w14:paraId="6B3ED0CB" w14:textId="77777777" w:rsidR="002656DB" w:rsidRPr="00993579" w:rsidRDefault="002656DB" w:rsidP="00F61EF2">
            <w:pPr>
              <w:keepNext/>
              <w:widowControl w:val="0"/>
              <w:autoSpaceDN w:val="0"/>
              <w:adjustRightInd w:val="0"/>
              <w:spacing w:before="120" w:after="120" w:line="240" w:lineRule="auto"/>
              <w:ind w:firstLine="0"/>
              <w:jc w:val="center"/>
              <w:rPr>
                <w:b/>
                <w:sz w:val="22"/>
                <w:szCs w:val="22"/>
              </w:rPr>
            </w:pPr>
            <w:r w:rsidRPr="00993579">
              <w:rPr>
                <w:b/>
                <w:sz w:val="22"/>
                <w:szCs w:val="22"/>
              </w:rPr>
              <w:t>Дата</w:t>
            </w:r>
          </w:p>
        </w:tc>
      </w:tr>
      <w:tr w:rsidR="002656DB" w:rsidRPr="00C6772F" w14:paraId="4A8B4DED" w14:textId="77777777" w:rsidTr="00993579">
        <w:trPr>
          <w:trHeight w:val="459"/>
        </w:trPr>
        <w:tc>
          <w:tcPr>
            <w:tcW w:w="2921" w:type="dxa"/>
            <w:tcBorders>
              <w:top w:val="single" w:sz="4" w:space="0" w:color="auto"/>
              <w:left w:val="single" w:sz="4" w:space="0" w:color="auto"/>
              <w:bottom w:val="single" w:sz="4" w:space="0" w:color="auto"/>
              <w:right w:val="single" w:sz="4" w:space="0" w:color="auto"/>
            </w:tcBorders>
            <w:vAlign w:val="center"/>
          </w:tcPr>
          <w:p w14:paraId="2F24F1C0" w14:textId="77777777" w:rsidR="002656DB" w:rsidRPr="00C6772F" w:rsidRDefault="002656DB" w:rsidP="00F61EF2">
            <w:pPr>
              <w:widowControl w:val="0"/>
              <w:autoSpaceDN w:val="0"/>
              <w:adjustRightInd w:val="0"/>
              <w:spacing w:line="240" w:lineRule="auto"/>
              <w:ind w:firstLine="0"/>
              <w:rPr>
                <w:sz w:val="24"/>
                <w:highlight w:val="yellow"/>
              </w:rPr>
            </w:pPr>
            <w:r w:rsidRPr="004F7EE1">
              <w:rPr>
                <w:sz w:val="24"/>
              </w:rPr>
              <w:t>АО «РТ Лабс»</w:t>
            </w:r>
          </w:p>
        </w:tc>
        <w:tc>
          <w:tcPr>
            <w:tcW w:w="2642" w:type="dxa"/>
            <w:tcBorders>
              <w:top w:val="single" w:sz="4" w:space="0" w:color="auto"/>
              <w:left w:val="single" w:sz="4" w:space="0" w:color="auto"/>
              <w:bottom w:val="single" w:sz="4" w:space="0" w:color="auto"/>
              <w:right w:val="single" w:sz="4" w:space="0" w:color="auto"/>
            </w:tcBorders>
            <w:vAlign w:val="center"/>
          </w:tcPr>
          <w:p w14:paraId="375B2339" w14:textId="77777777" w:rsidR="002656DB" w:rsidRPr="004F7EE1" w:rsidRDefault="002656DB" w:rsidP="00F61EF2">
            <w:pPr>
              <w:widowControl w:val="0"/>
              <w:autoSpaceDN w:val="0"/>
              <w:adjustRightInd w:val="0"/>
              <w:spacing w:line="240" w:lineRule="auto"/>
              <w:ind w:firstLine="0"/>
              <w:rPr>
                <w:sz w:val="24"/>
              </w:rPr>
            </w:pPr>
            <w:r w:rsidRPr="004F7EE1">
              <w:rPr>
                <w:sz w:val="24"/>
              </w:rPr>
              <w:t>Руководитель проектов</w:t>
            </w:r>
          </w:p>
        </w:tc>
        <w:tc>
          <w:tcPr>
            <w:tcW w:w="1979" w:type="dxa"/>
            <w:tcBorders>
              <w:top w:val="single" w:sz="4" w:space="0" w:color="auto"/>
              <w:left w:val="single" w:sz="4" w:space="0" w:color="auto"/>
              <w:bottom w:val="single" w:sz="4" w:space="0" w:color="auto"/>
              <w:right w:val="single" w:sz="4" w:space="0" w:color="auto"/>
            </w:tcBorders>
            <w:vAlign w:val="center"/>
          </w:tcPr>
          <w:p w14:paraId="3E631EB2" w14:textId="77777777" w:rsidR="002656DB" w:rsidRPr="004F7EE1" w:rsidRDefault="00CD0CAE" w:rsidP="00F61EF2">
            <w:pPr>
              <w:widowControl w:val="0"/>
              <w:autoSpaceDN w:val="0"/>
              <w:adjustRightInd w:val="0"/>
              <w:spacing w:line="240" w:lineRule="auto"/>
              <w:ind w:firstLine="0"/>
              <w:rPr>
                <w:sz w:val="24"/>
              </w:rPr>
            </w:pPr>
            <w:r>
              <w:rPr>
                <w:sz w:val="24"/>
              </w:rPr>
              <w:t>Огородник С.А.</w:t>
            </w:r>
          </w:p>
        </w:tc>
        <w:tc>
          <w:tcPr>
            <w:tcW w:w="1080" w:type="dxa"/>
            <w:tcBorders>
              <w:top w:val="single" w:sz="4" w:space="0" w:color="auto"/>
              <w:left w:val="single" w:sz="4" w:space="0" w:color="auto"/>
              <w:bottom w:val="single" w:sz="4" w:space="0" w:color="auto"/>
              <w:right w:val="single" w:sz="4" w:space="0" w:color="auto"/>
            </w:tcBorders>
            <w:vAlign w:val="center"/>
          </w:tcPr>
          <w:p w14:paraId="7B9D5619" w14:textId="77777777" w:rsidR="002656DB" w:rsidRPr="00C6772F" w:rsidRDefault="002656DB" w:rsidP="00F61EF2">
            <w:pPr>
              <w:widowControl w:val="0"/>
              <w:autoSpaceDN w:val="0"/>
              <w:adjustRightInd w:val="0"/>
              <w:spacing w:line="240" w:lineRule="auto"/>
              <w:ind w:firstLine="0"/>
              <w:rPr>
                <w:sz w:val="24"/>
              </w:rPr>
            </w:pPr>
          </w:p>
        </w:tc>
        <w:tc>
          <w:tcPr>
            <w:tcW w:w="904" w:type="dxa"/>
            <w:tcBorders>
              <w:top w:val="single" w:sz="4" w:space="0" w:color="auto"/>
              <w:left w:val="single" w:sz="4" w:space="0" w:color="auto"/>
              <w:bottom w:val="single" w:sz="4" w:space="0" w:color="auto"/>
              <w:right w:val="single" w:sz="4" w:space="0" w:color="auto"/>
            </w:tcBorders>
            <w:vAlign w:val="center"/>
          </w:tcPr>
          <w:p w14:paraId="5DFCE934" w14:textId="77777777" w:rsidR="002656DB" w:rsidRPr="00C6772F" w:rsidRDefault="002656DB" w:rsidP="00F61EF2">
            <w:pPr>
              <w:widowControl w:val="0"/>
              <w:autoSpaceDN w:val="0"/>
              <w:adjustRightInd w:val="0"/>
              <w:spacing w:line="240" w:lineRule="auto"/>
              <w:ind w:firstLine="0"/>
              <w:rPr>
                <w:sz w:val="24"/>
              </w:rPr>
            </w:pPr>
          </w:p>
        </w:tc>
      </w:tr>
      <w:tr w:rsidR="002656DB" w:rsidRPr="00C6772F" w14:paraId="5E063428" w14:textId="77777777" w:rsidTr="00993579">
        <w:trPr>
          <w:trHeight w:val="459"/>
        </w:trPr>
        <w:tc>
          <w:tcPr>
            <w:tcW w:w="2921" w:type="dxa"/>
            <w:tcBorders>
              <w:top w:val="single" w:sz="4" w:space="0" w:color="auto"/>
              <w:left w:val="single" w:sz="4" w:space="0" w:color="auto"/>
              <w:bottom w:val="single" w:sz="4" w:space="0" w:color="auto"/>
              <w:right w:val="single" w:sz="4" w:space="0" w:color="auto"/>
            </w:tcBorders>
            <w:vAlign w:val="center"/>
          </w:tcPr>
          <w:p w14:paraId="5D39555D" w14:textId="77777777" w:rsidR="002656DB" w:rsidRPr="00551FE3" w:rsidRDefault="002656DB" w:rsidP="00F61EF2">
            <w:pPr>
              <w:widowControl w:val="0"/>
              <w:autoSpaceDN w:val="0"/>
              <w:adjustRightInd w:val="0"/>
              <w:spacing w:line="240" w:lineRule="auto"/>
              <w:ind w:firstLine="0"/>
              <w:rPr>
                <w:sz w:val="24"/>
              </w:rPr>
            </w:pPr>
            <w:r w:rsidRPr="004F7EE1">
              <w:rPr>
                <w:sz w:val="24"/>
              </w:rPr>
              <w:t>АО «РТ Лабс»</w:t>
            </w:r>
          </w:p>
        </w:tc>
        <w:tc>
          <w:tcPr>
            <w:tcW w:w="2642" w:type="dxa"/>
            <w:tcBorders>
              <w:top w:val="single" w:sz="4" w:space="0" w:color="auto"/>
              <w:left w:val="single" w:sz="4" w:space="0" w:color="auto"/>
              <w:bottom w:val="single" w:sz="4" w:space="0" w:color="auto"/>
              <w:right w:val="single" w:sz="4" w:space="0" w:color="auto"/>
            </w:tcBorders>
            <w:vAlign w:val="center"/>
          </w:tcPr>
          <w:p w14:paraId="7B8CA992" w14:textId="3309441C" w:rsidR="002656DB" w:rsidRDefault="00CD6298" w:rsidP="0042026D">
            <w:pPr>
              <w:widowControl w:val="0"/>
              <w:autoSpaceDN w:val="0"/>
              <w:adjustRightInd w:val="0"/>
              <w:spacing w:line="240" w:lineRule="auto"/>
              <w:ind w:firstLine="0"/>
              <w:rPr>
                <w:sz w:val="24"/>
              </w:rPr>
            </w:pPr>
            <w:r>
              <w:rPr>
                <w:sz w:val="24"/>
              </w:rPr>
              <w:t>А</w:t>
            </w:r>
            <w:r w:rsidR="002656DB" w:rsidRPr="004F7EE1">
              <w:rPr>
                <w:sz w:val="24"/>
              </w:rPr>
              <w:t>налитик</w:t>
            </w:r>
          </w:p>
        </w:tc>
        <w:tc>
          <w:tcPr>
            <w:tcW w:w="1979" w:type="dxa"/>
            <w:tcBorders>
              <w:top w:val="single" w:sz="4" w:space="0" w:color="auto"/>
              <w:left w:val="single" w:sz="4" w:space="0" w:color="auto"/>
              <w:bottom w:val="single" w:sz="4" w:space="0" w:color="auto"/>
              <w:right w:val="single" w:sz="4" w:space="0" w:color="auto"/>
            </w:tcBorders>
            <w:vAlign w:val="center"/>
          </w:tcPr>
          <w:p w14:paraId="5E524F9B" w14:textId="55FD6DB9" w:rsidR="002656DB" w:rsidRDefault="00CD6298" w:rsidP="006D547B">
            <w:pPr>
              <w:widowControl w:val="0"/>
              <w:autoSpaceDN w:val="0"/>
              <w:adjustRightInd w:val="0"/>
              <w:spacing w:line="240" w:lineRule="auto"/>
              <w:ind w:firstLine="0"/>
              <w:rPr>
                <w:sz w:val="24"/>
              </w:rPr>
            </w:pPr>
            <w:r>
              <w:rPr>
                <w:sz w:val="24"/>
              </w:rPr>
              <w:t>Молоткова</w:t>
            </w:r>
            <w:r w:rsidR="00CD0CAE">
              <w:rPr>
                <w:sz w:val="24"/>
              </w:rPr>
              <w:t xml:space="preserve"> </w:t>
            </w:r>
            <w:r>
              <w:rPr>
                <w:sz w:val="24"/>
              </w:rPr>
              <w:t>Д</w:t>
            </w:r>
            <w:r w:rsidR="00CD0CAE">
              <w:rPr>
                <w:sz w:val="24"/>
              </w:rPr>
              <w:t>.</w:t>
            </w:r>
            <w:r w:rsidR="006D547B">
              <w:rPr>
                <w:sz w:val="24"/>
              </w:rPr>
              <w:t>О</w:t>
            </w:r>
            <w:r w:rsidR="00CD0CAE">
              <w:rPr>
                <w:sz w:val="24"/>
              </w:rPr>
              <w:t>.</w:t>
            </w:r>
          </w:p>
        </w:tc>
        <w:tc>
          <w:tcPr>
            <w:tcW w:w="1080" w:type="dxa"/>
            <w:tcBorders>
              <w:top w:val="single" w:sz="4" w:space="0" w:color="auto"/>
              <w:left w:val="single" w:sz="4" w:space="0" w:color="auto"/>
              <w:bottom w:val="single" w:sz="4" w:space="0" w:color="auto"/>
              <w:right w:val="single" w:sz="4" w:space="0" w:color="auto"/>
            </w:tcBorders>
            <w:vAlign w:val="center"/>
          </w:tcPr>
          <w:p w14:paraId="16C4DA08" w14:textId="77777777" w:rsidR="002656DB" w:rsidRPr="00C6772F" w:rsidRDefault="002656DB" w:rsidP="00F61EF2">
            <w:pPr>
              <w:widowControl w:val="0"/>
              <w:autoSpaceDN w:val="0"/>
              <w:adjustRightInd w:val="0"/>
              <w:spacing w:line="240" w:lineRule="auto"/>
              <w:ind w:firstLine="0"/>
              <w:rPr>
                <w:sz w:val="24"/>
              </w:rPr>
            </w:pPr>
          </w:p>
        </w:tc>
        <w:tc>
          <w:tcPr>
            <w:tcW w:w="904" w:type="dxa"/>
            <w:tcBorders>
              <w:top w:val="single" w:sz="4" w:space="0" w:color="auto"/>
              <w:left w:val="single" w:sz="4" w:space="0" w:color="auto"/>
              <w:bottom w:val="single" w:sz="4" w:space="0" w:color="auto"/>
              <w:right w:val="single" w:sz="4" w:space="0" w:color="auto"/>
            </w:tcBorders>
            <w:vAlign w:val="center"/>
          </w:tcPr>
          <w:p w14:paraId="18ED2DE4" w14:textId="77777777" w:rsidR="002656DB" w:rsidRPr="00C6772F" w:rsidRDefault="002656DB" w:rsidP="00F61EF2">
            <w:pPr>
              <w:widowControl w:val="0"/>
              <w:autoSpaceDN w:val="0"/>
              <w:adjustRightInd w:val="0"/>
              <w:spacing w:line="240" w:lineRule="auto"/>
              <w:ind w:firstLine="0"/>
              <w:rPr>
                <w:sz w:val="24"/>
              </w:rPr>
            </w:pPr>
          </w:p>
        </w:tc>
      </w:tr>
    </w:tbl>
    <w:p w14:paraId="2F0BC271" w14:textId="77777777" w:rsidR="002656DB" w:rsidRPr="00C6772F" w:rsidRDefault="002656DB" w:rsidP="002656DB">
      <w:pPr>
        <w:widowControl w:val="0"/>
        <w:autoSpaceDN w:val="0"/>
        <w:adjustRightInd w:val="0"/>
        <w:spacing w:before="240" w:line="360" w:lineRule="atLeast"/>
        <w:ind w:firstLine="0"/>
        <w:rPr>
          <w:b/>
          <w:bCs/>
          <w:caps/>
          <w:sz w:val="24"/>
          <w:lang w:val="x-none" w:eastAsia="x-none"/>
        </w:rPr>
      </w:pPr>
      <w:r w:rsidRPr="00C6772F">
        <w:rPr>
          <w:b/>
          <w:bCs/>
          <w:caps/>
          <w:sz w:val="24"/>
          <w:lang w:val="x-none" w:eastAsia="x-none"/>
        </w:rPr>
        <w:t>СОГЛАСОВАНО</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2642"/>
        <w:gridCol w:w="1978"/>
        <w:gridCol w:w="1082"/>
        <w:gridCol w:w="902"/>
      </w:tblGrid>
      <w:tr w:rsidR="002656DB" w:rsidRPr="00C6772F" w14:paraId="568A0A83" w14:textId="77777777" w:rsidTr="00993579">
        <w:trPr>
          <w:trHeight w:val="452"/>
          <w:tblHeader/>
        </w:trPr>
        <w:tc>
          <w:tcPr>
            <w:tcW w:w="2922" w:type="dxa"/>
            <w:tcBorders>
              <w:top w:val="single" w:sz="4" w:space="0" w:color="auto"/>
              <w:left w:val="single" w:sz="4" w:space="0" w:color="auto"/>
              <w:bottom w:val="single" w:sz="4" w:space="0" w:color="auto"/>
              <w:right w:val="single" w:sz="4" w:space="0" w:color="auto"/>
            </w:tcBorders>
            <w:hideMark/>
          </w:tcPr>
          <w:p w14:paraId="712F2FB5" w14:textId="77777777" w:rsidR="002656DB" w:rsidRPr="00993579" w:rsidRDefault="002656DB" w:rsidP="00F61EF2">
            <w:pPr>
              <w:keepNext/>
              <w:widowControl w:val="0"/>
              <w:tabs>
                <w:tab w:val="left" w:pos="1917"/>
              </w:tabs>
              <w:autoSpaceDN w:val="0"/>
              <w:adjustRightInd w:val="0"/>
              <w:spacing w:before="120" w:after="120" w:line="240" w:lineRule="auto"/>
              <w:ind w:firstLine="0"/>
              <w:jc w:val="center"/>
              <w:rPr>
                <w:b/>
                <w:sz w:val="22"/>
                <w:szCs w:val="22"/>
              </w:rPr>
            </w:pPr>
            <w:r w:rsidRPr="00993579">
              <w:rPr>
                <w:b/>
                <w:sz w:val="22"/>
                <w:szCs w:val="22"/>
              </w:rPr>
              <w:t>Наименование организации</w:t>
            </w:r>
          </w:p>
        </w:tc>
        <w:tc>
          <w:tcPr>
            <w:tcW w:w="2642" w:type="dxa"/>
            <w:tcBorders>
              <w:top w:val="single" w:sz="4" w:space="0" w:color="auto"/>
              <w:left w:val="single" w:sz="4" w:space="0" w:color="auto"/>
              <w:bottom w:val="single" w:sz="4" w:space="0" w:color="auto"/>
              <w:right w:val="single" w:sz="4" w:space="0" w:color="auto"/>
            </w:tcBorders>
            <w:hideMark/>
          </w:tcPr>
          <w:p w14:paraId="3A46179C" w14:textId="77777777" w:rsidR="002656DB" w:rsidRPr="00993579" w:rsidRDefault="002656DB" w:rsidP="00F61EF2">
            <w:pPr>
              <w:keepNext/>
              <w:widowControl w:val="0"/>
              <w:autoSpaceDN w:val="0"/>
              <w:adjustRightInd w:val="0"/>
              <w:spacing w:before="120" w:after="120" w:line="240" w:lineRule="auto"/>
              <w:ind w:firstLine="0"/>
              <w:jc w:val="center"/>
              <w:rPr>
                <w:b/>
                <w:sz w:val="22"/>
                <w:szCs w:val="22"/>
              </w:rPr>
            </w:pPr>
            <w:r w:rsidRPr="00993579">
              <w:rPr>
                <w:b/>
                <w:sz w:val="22"/>
                <w:szCs w:val="22"/>
              </w:rPr>
              <w:t xml:space="preserve">Должность </w:t>
            </w:r>
          </w:p>
        </w:tc>
        <w:tc>
          <w:tcPr>
            <w:tcW w:w="1978" w:type="dxa"/>
            <w:tcBorders>
              <w:top w:val="single" w:sz="4" w:space="0" w:color="auto"/>
              <w:left w:val="single" w:sz="4" w:space="0" w:color="auto"/>
              <w:bottom w:val="single" w:sz="4" w:space="0" w:color="auto"/>
              <w:right w:val="single" w:sz="4" w:space="0" w:color="auto"/>
            </w:tcBorders>
            <w:hideMark/>
          </w:tcPr>
          <w:p w14:paraId="2E048208" w14:textId="77777777" w:rsidR="002656DB" w:rsidRPr="00993579" w:rsidRDefault="002656DB" w:rsidP="00F61EF2">
            <w:pPr>
              <w:keepNext/>
              <w:widowControl w:val="0"/>
              <w:autoSpaceDN w:val="0"/>
              <w:adjustRightInd w:val="0"/>
              <w:spacing w:before="120" w:after="120" w:line="240" w:lineRule="auto"/>
              <w:ind w:firstLine="0"/>
              <w:jc w:val="center"/>
              <w:rPr>
                <w:b/>
                <w:sz w:val="22"/>
                <w:szCs w:val="22"/>
              </w:rPr>
            </w:pPr>
            <w:r w:rsidRPr="00993579">
              <w:rPr>
                <w:b/>
                <w:sz w:val="22"/>
                <w:szCs w:val="22"/>
              </w:rPr>
              <w:t>Фамилия и инициалы</w:t>
            </w:r>
          </w:p>
        </w:tc>
        <w:tc>
          <w:tcPr>
            <w:tcW w:w="1082" w:type="dxa"/>
            <w:tcBorders>
              <w:top w:val="single" w:sz="4" w:space="0" w:color="auto"/>
              <w:left w:val="single" w:sz="4" w:space="0" w:color="auto"/>
              <w:bottom w:val="single" w:sz="4" w:space="0" w:color="auto"/>
              <w:right w:val="single" w:sz="4" w:space="0" w:color="auto"/>
            </w:tcBorders>
            <w:hideMark/>
          </w:tcPr>
          <w:p w14:paraId="7DFD35E2" w14:textId="77777777" w:rsidR="002656DB" w:rsidRPr="00993579" w:rsidRDefault="002656DB" w:rsidP="00F61EF2">
            <w:pPr>
              <w:keepNext/>
              <w:widowControl w:val="0"/>
              <w:autoSpaceDN w:val="0"/>
              <w:adjustRightInd w:val="0"/>
              <w:spacing w:before="120" w:after="120" w:line="240" w:lineRule="auto"/>
              <w:ind w:firstLine="0"/>
              <w:jc w:val="center"/>
              <w:rPr>
                <w:b/>
                <w:sz w:val="22"/>
                <w:szCs w:val="22"/>
              </w:rPr>
            </w:pPr>
            <w:r w:rsidRPr="00993579">
              <w:rPr>
                <w:b/>
                <w:sz w:val="22"/>
                <w:szCs w:val="22"/>
              </w:rPr>
              <w:t>Подпись</w:t>
            </w:r>
          </w:p>
        </w:tc>
        <w:tc>
          <w:tcPr>
            <w:tcW w:w="902" w:type="dxa"/>
            <w:tcBorders>
              <w:top w:val="single" w:sz="4" w:space="0" w:color="auto"/>
              <w:left w:val="single" w:sz="4" w:space="0" w:color="auto"/>
              <w:bottom w:val="single" w:sz="4" w:space="0" w:color="auto"/>
              <w:right w:val="single" w:sz="4" w:space="0" w:color="auto"/>
            </w:tcBorders>
            <w:hideMark/>
          </w:tcPr>
          <w:p w14:paraId="76091C27" w14:textId="77777777" w:rsidR="002656DB" w:rsidRPr="00993579" w:rsidRDefault="002656DB" w:rsidP="00F61EF2">
            <w:pPr>
              <w:keepNext/>
              <w:widowControl w:val="0"/>
              <w:autoSpaceDN w:val="0"/>
              <w:adjustRightInd w:val="0"/>
              <w:spacing w:before="120" w:after="120" w:line="240" w:lineRule="auto"/>
              <w:ind w:firstLine="0"/>
              <w:jc w:val="center"/>
              <w:rPr>
                <w:b/>
                <w:sz w:val="22"/>
                <w:szCs w:val="22"/>
              </w:rPr>
            </w:pPr>
            <w:r w:rsidRPr="00993579">
              <w:rPr>
                <w:b/>
                <w:sz w:val="22"/>
                <w:szCs w:val="22"/>
              </w:rPr>
              <w:t>Дата</w:t>
            </w:r>
          </w:p>
        </w:tc>
      </w:tr>
      <w:tr w:rsidR="002656DB" w:rsidRPr="00C6772F" w14:paraId="71417518" w14:textId="77777777" w:rsidTr="00993579">
        <w:trPr>
          <w:trHeight w:val="452"/>
        </w:trPr>
        <w:tc>
          <w:tcPr>
            <w:tcW w:w="2922" w:type="dxa"/>
            <w:tcBorders>
              <w:top w:val="single" w:sz="4" w:space="0" w:color="auto"/>
              <w:left w:val="single" w:sz="4" w:space="0" w:color="auto"/>
              <w:bottom w:val="single" w:sz="4" w:space="0" w:color="auto"/>
              <w:right w:val="single" w:sz="4" w:space="0" w:color="auto"/>
            </w:tcBorders>
            <w:vAlign w:val="center"/>
          </w:tcPr>
          <w:p w14:paraId="08C237A8" w14:textId="77777777" w:rsidR="002656DB" w:rsidRPr="00C6772F" w:rsidRDefault="002656DB" w:rsidP="00F61EF2">
            <w:pPr>
              <w:widowControl w:val="0"/>
              <w:autoSpaceDN w:val="0"/>
              <w:adjustRightInd w:val="0"/>
              <w:spacing w:line="240" w:lineRule="auto"/>
              <w:ind w:firstLine="0"/>
              <w:rPr>
                <w:sz w:val="24"/>
              </w:rPr>
            </w:pPr>
            <w:r w:rsidRPr="00C6772F">
              <w:rPr>
                <w:sz w:val="24"/>
              </w:rPr>
              <w:t>АО «РТ Лабс»</w:t>
            </w:r>
          </w:p>
        </w:tc>
        <w:tc>
          <w:tcPr>
            <w:tcW w:w="2642" w:type="dxa"/>
            <w:tcBorders>
              <w:top w:val="single" w:sz="4" w:space="0" w:color="auto"/>
              <w:left w:val="single" w:sz="4" w:space="0" w:color="auto"/>
              <w:bottom w:val="single" w:sz="4" w:space="0" w:color="auto"/>
              <w:right w:val="single" w:sz="4" w:space="0" w:color="auto"/>
            </w:tcBorders>
            <w:vAlign w:val="center"/>
          </w:tcPr>
          <w:p w14:paraId="1DDDE95F" w14:textId="77777777" w:rsidR="002656DB" w:rsidRPr="00C6772F" w:rsidRDefault="00CD0CAE" w:rsidP="00F61EF2">
            <w:pPr>
              <w:widowControl w:val="0"/>
              <w:autoSpaceDN w:val="0"/>
              <w:adjustRightInd w:val="0"/>
              <w:spacing w:line="240" w:lineRule="auto"/>
              <w:ind w:firstLine="0"/>
              <w:rPr>
                <w:sz w:val="24"/>
              </w:rPr>
            </w:pPr>
            <w:r>
              <w:rPr>
                <w:sz w:val="24"/>
              </w:rPr>
              <w:t>Директор проектов</w:t>
            </w:r>
          </w:p>
        </w:tc>
        <w:tc>
          <w:tcPr>
            <w:tcW w:w="1978" w:type="dxa"/>
            <w:tcBorders>
              <w:top w:val="single" w:sz="4" w:space="0" w:color="auto"/>
              <w:left w:val="single" w:sz="4" w:space="0" w:color="auto"/>
              <w:bottom w:val="single" w:sz="4" w:space="0" w:color="auto"/>
              <w:right w:val="single" w:sz="4" w:space="0" w:color="auto"/>
            </w:tcBorders>
            <w:vAlign w:val="center"/>
          </w:tcPr>
          <w:p w14:paraId="654EA3F9" w14:textId="77777777" w:rsidR="002656DB" w:rsidRPr="00C6772F" w:rsidRDefault="00CD0CAE" w:rsidP="00F61EF2">
            <w:pPr>
              <w:widowControl w:val="0"/>
              <w:autoSpaceDN w:val="0"/>
              <w:adjustRightInd w:val="0"/>
              <w:spacing w:line="240" w:lineRule="auto"/>
              <w:ind w:firstLine="0"/>
              <w:rPr>
                <w:sz w:val="24"/>
              </w:rPr>
            </w:pPr>
            <w:proofErr w:type="spellStart"/>
            <w:r>
              <w:rPr>
                <w:sz w:val="24"/>
              </w:rPr>
              <w:t>Пылов</w:t>
            </w:r>
            <w:proofErr w:type="spellEnd"/>
            <w:r>
              <w:rPr>
                <w:sz w:val="24"/>
              </w:rPr>
              <w:t xml:space="preserve"> А.П.</w:t>
            </w:r>
          </w:p>
        </w:tc>
        <w:tc>
          <w:tcPr>
            <w:tcW w:w="1082" w:type="dxa"/>
            <w:tcBorders>
              <w:top w:val="single" w:sz="4" w:space="0" w:color="auto"/>
              <w:left w:val="single" w:sz="4" w:space="0" w:color="auto"/>
              <w:bottom w:val="single" w:sz="4" w:space="0" w:color="auto"/>
              <w:right w:val="single" w:sz="4" w:space="0" w:color="auto"/>
            </w:tcBorders>
            <w:vAlign w:val="center"/>
          </w:tcPr>
          <w:p w14:paraId="14F565B8" w14:textId="77777777" w:rsidR="002656DB" w:rsidRPr="00C6772F" w:rsidRDefault="002656DB" w:rsidP="00F61EF2">
            <w:pPr>
              <w:widowControl w:val="0"/>
              <w:autoSpaceDN w:val="0"/>
              <w:adjustRightInd w:val="0"/>
              <w:spacing w:line="240" w:lineRule="auto"/>
              <w:ind w:firstLine="0"/>
              <w:rPr>
                <w:b/>
                <w:bCs/>
                <w:sz w:val="24"/>
              </w:rPr>
            </w:pPr>
          </w:p>
        </w:tc>
        <w:tc>
          <w:tcPr>
            <w:tcW w:w="902" w:type="dxa"/>
            <w:tcBorders>
              <w:top w:val="single" w:sz="4" w:space="0" w:color="auto"/>
              <w:left w:val="single" w:sz="4" w:space="0" w:color="auto"/>
              <w:bottom w:val="single" w:sz="4" w:space="0" w:color="auto"/>
              <w:right w:val="single" w:sz="4" w:space="0" w:color="auto"/>
            </w:tcBorders>
            <w:vAlign w:val="center"/>
          </w:tcPr>
          <w:p w14:paraId="254C0AA7" w14:textId="77777777" w:rsidR="002656DB" w:rsidRPr="00C6772F" w:rsidRDefault="002656DB" w:rsidP="00F61EF2">
            <w:pPr>
              <w:widowControl w:val="0"/>
              <w:autoSpaceDN w:val="0"/>
              <w:adjustRightInd w:val="0"/>
              <w:spacing w:line="240" w:lineRule="auto"/>
              <w:ind w:firstLine="0"/>
              <w:rPr>
                <w:b/>
                <w:bCs/>
                <w:sz w:val="24"/>
              </w:rPr>
            </w:pPr>
          </w:p>
        </w:tc>
      </w:tr>
      <w:tr w:rsidR="002656DB" w:rsidRPr="00C6772F" w14:paraId="437D9CE8" w14:textId="77777777" w:rsidTr="00993579">
        <w:trPr>
          <w:trHeight w:val="452"/>
        </w:trPr>
        <w:tc>
          <w:tcPr>
            <w:tcW w:w="2922" w:type="dxa"/>
            <w:tcBorders>
              <w:top w:val="single" w:sz="4" w:space="0" w:color="auto"/>
              <w:left w:val="single" w:sz="4" w:space="0" w:color="auto"/>
              <w:bottom w:val="single" w:sz="4" w:space="0" w:color="auto"/>
              <w:right w:val="single" w:sz="4" w:space="0" w:color="auto"/>
            </w:tcBorders>
            <w:vAlign w:val="center"/>
          </w:tcPr>
          <w:p w14:paraId="7735FE0B" w14:textId="77777777" w:rsidR="002656DB" w:rsidRPr="00C6772F" w:rsidRDefault="002656DB" w:rsidP="00F61EF2">
            <w:pPr>
              <w:widowControl w:val="0"/>
              <w:autoSpaceDN w:val="0"/>
              <w:adjustRightInd w:val="0"/>
              <w:spacing w:line="240" w:lineRule="auto"/>
              <w:ind w:firstLine="0"/>
              <w:rPr>
                <w:sz w:val="24"/>
              </w:rPr>
            </w:pPr>
          </w:p>
        </w:tc>
        <w:tc>
          <w:tcPr>
            <w:tcW w:w="2642" w:type="dxa"/>
            <w:tcBorders>
              <w:top w:val="single" w:sz="4" w:space="0" w:color="auto"/>
              <w:left w:val="single" w:sz="4" w:space="0" w:color="auto"/>
              <w:bottom w:val="single" w:sz="4" w:space="0" w:color="auto"/>
              <w:right w:val="single" w:sz="4" w:space="0" w:color="auto"/>
            </w:tcBorders>
            <w:vAlign w:val="center"/>
          </w:tcPr>
          <w:p w14:paraId="6D5FF497" w14:textId="77777777" w:rsidR="002656DB" w:rsidRPr="00C6772F" w:rsidRDefault="002656DB" w:rsidP="00F61EF2">
            <w:pPr>
              <w:widowControl w:val="0"/>
              <w:autoSpaceDN w:val="0"/>
              <w:adjustRightInd w:val="0"/>
              <w:spacing w:line="240" w:lineRule="auto"/>
              <w:ind w:firstLine="0"/>
              <w:rPr>
                <w:sz w:val="24"/>
              </w:rPr>
            </w:pPr>
          </w:p>
        </w:tc>
        <w:tc>
          <w:tcPr>
            <w:tcW w:w="1978" w:type="dxa"/>
            <w:tcBorders>
              <w:top w:val="single" w:sz="4" w:space="0" w:color="auto"/>
              <w:left w:val="single" w:sz="4" w:space="0" w:color="auto"/>
              <w:bottom w:val="single" w:sz="4" w:space="0" w:color="auto"/>
              <w:right w:val="single" w:sz="4" w:space="0" w:color="auto"/>
            </w:tcBorders>
            <w:vAlign w:val="center"/>
          </w:tcPr>
          <w:p w14:paraId="153723CB" w14:textId="77777777" w:rsidR="002656DB" w:rsidRPr="00C6772F" w:rsidRDefault="002656DB" w:rsidP="00F61EF2">
            <w:pPr>
              <w:widowControl w:val="0"/>
              <w:autoSpaceDN w:val="0"/>
              <w:adjustRightInd w:val="0"/>
              <w:spacing w:line="240" w:lineRule="auto"/>
              <w:ind w:firstLine="0"/>
              <w:rPr>
                <w:sz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7F64DB9D" w14:textId="77777777" w:rsidR="002656DB" w:rsidRPr="00C6772F" w:rsidRDefault="002656DB" w:rsidP="00F61EF2">
            <w:pPr>
              <w:widowControl w:val="0"/>
              <w:autoSpaceDN w:val="0"/>
              <w:adjustRightInd w:val="0"/>
              <w:spacing w:line="240" w:lineRule="auto"/>
              <w:ind w:firstLine="0"/>
              <w:rPr>
                <w:b/>
                <w:bCs/>
                <w:sz w:val="24"/>
              </w:rPr>
            </w:pPr>
          </w:p>
        </w:tc>
        <w:tc>
          <w:tcPr>
            <w:tcW w:w="902" w:type="dxa"/>
            <w:tcBorders>
              <w:top w:val="single" w:sz="4" w:space="0" w:color="auto"/>
              <w:left w:val="single" w:sz="4" w:space="0" w:color="auto"/>
              <w:bottom w:val="single" w:sz="4" w:space="0" w:color="auto"/>
              <w:right w:val="single" w:sz="4" w:space="0" w:color="auto"/>
            </w:tcBorders>
            <w:vAlign w:val="center"/>
          </w:tcPr>
          <w:p w14:paraId="5B4A1111" w14:textId="77777777" w:rsidR="002656DB" w:rsidRPr="00C6772F" w:rsidRDefault="002656DB" w:rsidP="00F61EF2">
            <w:pPr>
              <w:widowControl w:val="0"/>
              <w:autoSpaceDN w:val="0"/>
              <w:adjustRightInd w:val="0"/>
              <w:spacing w:line="240" w:lineRule="auto"/>
              <w:ind w:firstLine="0"/>
              <w:rPr>
                <w:b/>
                <w:bCs/>
                <w:sz w:val="24"/>
              </w:rPr>
            </w:pPr>
          </w:p>
        </w:tc>
      </w:tr>
      <w:tr w:rsidR="002656DB" w:rsidRPr="00C6772F" w14:paraId="5250B82C" w14:textId="77777777" w:rsidTr="00993579">
        <w:trPr>
          <w:trHeight w:val="452"/>
        </w:trPr>
        <w:tc>
          <w:tcPr>
            <w:tcW w:w="2922" w:type="dxa"/>
            <w:tcBorders>
              <w:top w:val="single" w:sz="4" w:space="0" w:color="auto"/>
              <w:left w:val="single" w:sz="4" w:space="0" w:color="auto"/>
              <w:bottom w:val="single" w:sz="4" w:space="0" w:color="auto"/>
              <w:right w:val="single" w:sz="4" w:space="0" w:color="auto"/>
            </w:tcBorders>
            <w:vAlign w:val="center"/>
          </w:tcPr>
          <w:p w14:paraId="44F9410E" w14:textId="77777777" w:rsidR="002656DB" w:rsidRPr="00C6772F" w:rsidRDefault="002656DB" w:rsidP="00F61EF2">
            <w:pPr>
              <w:widowControl w:val="0"/>
              <w:autoSpaceDN w:val="0"/>
              <w:adjustRightInd w:val="0"/>
              <w:spacing w:line="240" w:lineRule="auto"/>
              <w:ind w:firstLine="0"/>
              <w:rPr>
                <w:sz w:val="24"/>
              </w:rPr>
            </w:pPr>
          </w:p>
        </w:tc>
        <w:tc>
          <w:tcPr>
            <w:tcW w:w="2642" w:type="dxa"/>
            <w:tcBorders>
              <w:top w:val="single" w:sz="4" w:space="0" w:color="auto"/>
              <w:left w:val="single" w:sz="4" w:space="0" w:color="auto"/>
              <w:bottom w:val="single" w:sz="4" w:space="0" w:color="auto"/>
              <w:right w:val="single" w:sz="4" w:space="0" w:color="auto"/>
            </w:tcBorders>
            <w:vAlign w:val="center"/>
          </w:tcPr>
          <w:p w14:paraId="29418895" w14:textId="77777777" w:rsidR="002656DB" w:rsidRPr="00C6772F" w:rsidRDefault="002656DB" w:rsidP="00F61EF2">
            <w:pPr>
              <w:widowControl w:val="0"/>
              <w:autoSpaceDN w:val="0"/>
              <w:adjustRightInd w:val="0"/>
              <w:spacing w:line="240" w:lineRule="auto"/>
              <w:ind w:firstLine="0"/>
              <w:rPr>
                <w:sz w:val="24"/>
              </w:rPr>
            </w:pPr>
          </w:p>
        </w:tc>
        <w:tc>
          <w:tcPr>
            <w:tcW w:w="1978" w:type="dxa"/>
            <w:tcBorders>
              <w:top w:val="single" w:sz="4" w:space="0" w:color="auto"/>
              <w:left w:val="single" w:sz="4" w:space="0" w:color="auto"/>
              <w:bottom w:val="single" w:sz="4" w:space="0" w:color="auto"/>
              <w:right w:val="single" w:sz="4" w:space="0" w:color="auto"/>
            </w:tcBorders>
            <w:vAlign w:val="center"/>
          </w:tcPr>
          <w:p w14:paraId="52219571" w14:textId="77777777" w:rsidR="002656DB" w:rsidRPr="00C6772F" w:rsidRDefault="002656DB" w:rsidP="00F61EF2">
            <w:pPr>
              <w:widowControl w:val="0"/>
              <w:autoSpaceDN w:val="0"/>
              <w:adjustRightInd w:val="0"/>
              <w:spacing w:line="240" w:lineRule="auto"/>
              <w:ind w:firstLine="0"/>
              <w:rPr>
                <w:sz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6D6EFDAB" w14:textId="77777777" w:rsidR="002656DB" w:rsidRPr="00C6772F" w:rsidRDefault="002656DB" w:rsidP="00F61EF2">
            <w:pPr>
              <w:widowControl w:val="0"/>
              <w:autoSpaceDN w:val="0"/>
              <w:adjustRightInd w:val="0"/>
              <w:spacing w:line="240" w:lineRule="auto"/>
              <w:ind w:firstLine="0"/>
              <w:rPr>
                <w:b/>
                <w:bCs/>
                <w:sz w:val="24"/>
              </w:rPr>
            </w:pPr>
          </w:p>
        </w:tc>
        <w:tc>
          <w:tcPr>
            <w:tcW w:w="902" w:type="dxa"/>
            <w:tcBorders>
              <w:top w:val="single" w:sz="4" w:space="0" w:color="auto"/>
              <w:left w:val="single" w:sz="4" w:space="0" w:color="auto"/>
              <w:bottom w:val="single" w:sz="4" w:space="0" w:color="auto"/>
              <w:right w:val="single" w:sz="4" w:space="0" w:color="auto"/>
            </w:tcBorders>
            <w:vAlign w:val="center"/>
          </w:tcPr>
          <w:p w14:paraId="56067F5B" w14:textId="77777777" w:rsidR="002656DB" w:rsidRPr="00C6772F" w:rsidRDefault="002656DB" w:rsidP="00F61EF2">
            <w:pPr>
              <w:widowControl w:val="0"/>
              <w:autoSpaceDN w:val="0"/>
              <w:adjustRightInd w:val="0"/>
              <w:spacing w:line="240" w:lineRule="auto"/>
              <w:ind w:firstLine="0"/>
              <w:rPr>
                <w:b/>
                <w:bCs/>
                <w:sz w:val="24"/>
              </w:rPr>
            </w:pPr>
          </w:p>
        </w:tc>
      </w:tr>
      <w:tr w:rsidR="002656DB" w:rsidRPr="00C6772F" w14:paraId="5BAB07F4" w14:textId="77777777" w:rsidTr="00993579">
        <w:trPr>
          <w:trHeight w:val="452"/>
        </w:trPr>
        <w:tc>
          <w:tcPr>
            <w:tcW w:w="2922" w:type="dxa"/>
            <w:tcBorders>
              <w:top w:val="single" w:sz="4" w:space="0" w:color="auto"/>
              <w:left w:val="single" w:sz="4" w:space="0" w:color="auto"/>
              <w:bottom w:val="single" w:sz="4" w:space="0" w:color="auto"/>
              <w:right w:val="single" w:sz="4" w:space="0" w:color="auto"/>
            </w:tcBorders>
            <w:vAlign w:val="center"/>
          </w:tcPr>
          <w:p w14:paraId="7DB66252" w14:textId="77777777" w:rsidR="002656DB" w:rsidRPr="00C6772F" w:rsidRDefault="002656DB" w:rsidP="00F61EF2">
            <w:pPr>
              <w:widowControl w:val="0"/>
              <w:autoSpaceDN w:val="0"/>
              <w:adjustRightInd w:val="0"/>
              <w:spacing w:line="240" w:lineRule="auto"/>
              <w:ind w:firstLine="0"/>
              <w:rPr>
                <w:sz w:val="24"/>
              </w:rPr>
            </w:pPr>
          </w:p>
        </w:tc>
        <w:tc>
          <w:tcPr>
            <w:tcW w:w="2642" w:type="dxa"/>
            <w:tcBorders>
              <w:top w:val="single" w:sz="4" w:space="0" w:color="auto"/>
              <w:left w:val="single" w:sz="4" w:space="0" w:color="auto"/>
              <w:bottom w:val="single" w:sz="4" w:space="0" w:color="auto"/>
              <w:right w:val="single" w:sz="4" w:space="0" w:color="auto"/>
            </w:tcBorders>
            <w:vAlign w:val="center"/>
          </w:tcPr>
          <w:p w14:paraId="58E6EB09" w14:textId="77777777" w:rsidR="002656DB" w:rsidRPr="00C6772F" w:rsidRDefault="002656DB" w:rsidP="00F61EF2">
            <w:pPr>
              <w:widowControl w:val="0"/>
              <w:autoSpaceDN w:val="0"/>
              <w:adjustRightInd w:val="0"/>
              <w:spacing w:line="240" w:lineRule="auto"/>
              <w:ind w:firstLine="0"/>
              <w:rPr>
                <w:sz w:val="24"/>
              </w:rPr>
            </w:pPr>
          </w:p>
        </w:tc>
        <w:tc>
          <w:tcPr>
            <w:tcW w:w="1978" w:type="dxa"/>
            <w:tcBorders>
              <w:top w:val="single" w:sz="4" w:space="0" w:color="auto"/>
              <w:left w:val="single" w:sz="4" w:space="0" w:color="auto"/>
              <w:bottom w:val="single" w:sz="4" w:space="0" w:color="auto"/>
              <w:right w:val="single" w:sz="4" w:space="0" w:color="auto"/>
            </w:tcBorders>
            <w:vAlign w:val="center"/>
          </w:tcPr>
          <w:p w14:paraId="2DD38CDD" w14:textId="77777777" w:rsidR="002656DB" w:rsidRPr="00C6772F" w:rsidRDefault="002656DB" w:rsidP="00F61EF2">
            <w:pPr>
              <w:widowControl w:val="0"/>
              <w:autoSpaceDN w:val="0"/>
              <w:adjustRightInd w:val="0"/>
              <w:spacing w:line="240" w:lineRule="auto"/>
              <w:ind w:firstLine="0"/>
              <w:rPr>
                <w:sz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27CFD6E6" w14:textId="77777777" w:rsidR="002656DB" w:rsidRPr="00C6772F" w:rsidRDefault="002656DB" w:rsidP="00F61EF2">
            <w:pPr>
              <w:widowControl w:val="0"/>
              <w:autoSpaceDN w:val="0"/>
              <w:adjustRightInd w:val="0"/>
              <w:spacing w:line="240" w:lineRule="auto"/>
              <w:ind w:firstLine="0"/>
              <w:rPr>
                <w:b/>
                <w:bCs/>
                <w:sz w:val="24"/>
              </w:rPr>
            </w:pPr>
          </w:p>
        </w:tc>
        <w:tc>
          <w:tcPr>
            <w:tcW w:w="902" w:type="dxa"/>
            <w:tcBorders>
              <w:top w:val="single" w:sz="4" w:space="0" w:color="auto"/>
              <w:left w:val="single" w:sz="4" w:space="0" w:color="auto"/>
              <w:bottom w:val="single" w:sz="4" w:space="0" w:color="auto"/>
              <w:right w:val="single" w:sz="4" w:space="0" w:color="auto"/>
            </w:tcBorders>
            <w:vAlign w:val="center"/>
          </w:tcPr>
          <w:p w14:paraId="6B73FC82" w14:textId="77777777" w:rsidR="002656DB" w:rsidRPr="00C6772F" w:rsidRDefault="002656DB" w:rsidP="00F61EF2">
            <w:pPr>
              <w:widowControl w:val="0"/>
              <w:autoSpaceDN w:val="0"/>
              <w:adjustRightInd w:val="0"/>
              <w:spacing w:line="240" w:lineRule="auto"/>
              <w:ind w:firstLine="0"/>
              <w:rPr>
                <w:b/>
                <w:bCs/>
                <w:sz w:val="24"/>
              </w:rPr>
            </w:pPr>
          </w:p>
        </w:tc>
      </w:tr>
      <w:tr w:rsidR="002656DB" w:rsidRPr="00C6772F" w14:paraId="0813E8F6" w14:textId="77777777" w:rsidTr="00993579">
        <w:trPr>
          <w:trHeight w:val="452"/>
        </w:trPr>
        <w:tc>
          <w:tcPr>
            <w:tcW w:w="2922" w:type="dxa"/>
            <w:tcBorders>
              <w:top w:val="single" w:sz="4" w:space="0" w:color="auto"/>
              <w:left w:val="single" w:sz="4" w:space="0" w:color="auto"/>
              <w:bottom w:val="single" w:sz="4" w:space="0" w:color="auto"/>
              <w:right w:val="single" w:sz="4" w:space="0" w:color="auto"/>
            </w:tcBorders>
            <w:vAlign w:val="center"/>
          </w:tcPr>
          <w:p w14:paraId="4B5CF7E1" w14:textId="77777777" w:rsidR="002656DB" w:rsidRPr="00C6772F" w:rsidRDefault="002656DB" w:rsidP="00F61EF2">
            <w:pPr>
              <w:widowControl w:val="0"/>
              <w:autoSpaceDN w:val="0"/>
              <w:adjustRightInd w:val="0"/>
              <w:spacing w:line="240" w:lineRule="auto"/>
              <w:ind w:firstLine="0"/>
              <w:rPr>
                <w:sz w:val="24"/>
              </w:rPr>
            </w:pPr>
          </w:p>
        </w:tc>
        <w:tc>
          <w:tcPr>
            <w:tcW w:w="2642" w:type="dxa"/>
            <w:tcBorders>
              <w:top w:val="single" w:sz="4" w:space="0" w:color="auto"/>
              <w:left w:val="single" w:sz="4" w:space="0" w:color="auto"/>
              <w:bottom w:val="single" w:sz="4" w:space="0" w:color="auto"/>
              <w:right w:val="single" w:sz="4" w:space="0" w:color="auto"/>
            </w:tcBorders>
            <w:vAlign w:val="center"/>
          </w:tcPr>
          <w:p w14:paraId="489E3D38" w14:textId="77777777" w:rsidR="002656DB" w:rsidRPr="00C6772F" w:rsidRDefault="002656DB" w:rsidP="00F61EF2">
            <w:pPr>
              <w:widowControl w:val="0"/>
              <w:autoSpaceDN w:val="0"/>
              <w:adjustRightInd w:val="0"/>
              <w:spacing w:line="240" w:lineRule="auto"/>
              <w:ind w:firstLine="0"/>
              <w:rPr>
                <w:sz w:val="24"/>
              </w:rPr>
            </w:pPr>
          </w:p>
        </w:tc>
        <w:tc>
          <w:tcPr>
            <w:tcW w:w="1978" w:type="dxa"/>
            <w:tcBorders>
              <w:top w:val="single" w:sz="4" w:space="0" w:color="auto"/>
              <w:left w:val="single" w:sz="4" w:space="0" w:color="auto"/>
              <w:bottom w:val="single" w:sz="4" w:space="0" w:color="auto"/>
              <w:right w:val="single" w:sz="4" w:space="0" w:color="auto"/>
            </w:tcBorders>
            <w:vAlign w:val="center"/>
          </w:tcPr>
          <w:p w14:paraId="799F55F2" w14:textId="77777777" w:rsidR="002656DB" w:rsidRPr="00C6772F" w:rsidRDefault="002656DB" w:rsidP="00F61EF2">
            <w:pPr>
              <w:widowControl w:val="0"/>
              <w:autoSpaceDN w:val="0"/>
              <w:adjustRightInd w:val="0"/>
              <w:spacing w:line="240" w:lineRule="auto"/>
              <w:ind w:firstLine="0"/>
              <w:rPr>
                <w:sz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70B1257D" w14:textId="77777777" w:rsidR="002656DB" w:rsidRPr="00C6772F" w:rsidRDefault="002656DB" w:rsidP="00F61EF2">
            <w:pPr>
              <w:widowControl w:val="0"/>
              <w:autoSpaceDN w:val="0"/>
              <w:adjustRightInd w:val="0"/>
              <w:spacing w:line="240" w:lineRule="auto"/>
              <w:ind w:firstLine="0"/>
              <w:rPr>
                <w:b/>
                <w:bCs/>
                <w:sz w:val="24"/>
              </w:rPr>
            </w:pPr>
          </w:p>
        </w:tc>
        <w:tc>
          <w:tcPr>
            <w:tcW w:w="902" w:type="dxa"/>
            <w:tcBorders>
              <w:top w:val="single" w:sz="4" w:space="0" w:color="auto"/>
              <w:left w:val="single" w:sz="4" w:space="0" w:color="auto"/>
              <w:bottom w:val="single" w:sz="4" w:space="0" w:color="auto"/>
              <w:right w:val="single" w:sz="4" w:space="0" w:color="auto"/>
            </w:tcBorders>
            <w:vAlign w:val="center"/>
          </w:tcPr>
          <w:p w14:paraId="56F820EC" w14:textId="77777777" w:rsidR="002656DB" w:rsidRPr="00C6772F" w:rsidRDefault="002656DB" w:rsidP="00F61EF2">
            <w:pPr>
              <w:widowControl w:val="0"/>
              <w:autoSpaceDN w:val="0"/>
              <w:adjustRightInd w:val="0"/>
              <w:spacing w:line="240" w:lineRule="auto"/>
              <w:ind w:firstLine="0"/>
              <w:rPr>
                <w:b/>
                <w:bCs/>
                <w:sz w:val="24"/>
              </w:rPr>
            </w:pPr>
          </w:p>
        </w:tc>
      </w:tr>
      <w:tr w:rsidR="002656DB" w:rsidRPr="00C6772F" w14:paraId="34AA6388" w14:textId="77777777" w:rsidTr="00993579">
        <w:trPr>
          <w:trHeight w:val="452"/>
        </w:trPr>
        <w:tc>
          <w:tcPr>
            <w:tcW w:w="2922" w:type="dxa"/>
            <w:tcBorders>
              <w:top w:val="single" w:sz="4" w:space="0" w:color="auto"/>
              <w:left w:val="single" w:sz="4" w:space="0" w:color="auto"/>
              <w:bottom w:val="single" w:sz="4" w:space="0" w:color="auto"/>
              <w:right w:val="single" w:sz="4" w:space="0" w:color="auto"/>
            </w:tcBorders>
            <w:vAlign w:val="center"/>
          </w:tcPr>
          <w:p w14:paraId="7EDCD611" w14:textId="77777777" w:rsidR="002656DB" w:rsidRPr="00C6772F" w:rsidRDefault="002656DB" w:rsidP="00F61EF2">
            <w:pPr>
              <w:widowControl w:val="0"/>
              <w:autoSpaceDN w:val="0"/>
              <w:adjustRightInd w:val="0"/>
              <w:spacing w:line="240" w:lineRule="auto"/>
              <w:ind w:firstLine="0"/>
              <w:rPr>
                <w:sz w:val="24"/>
              </w:rPr>
            </w:pPr>
          </w:p>
        </w:tc>
        <w:tc>
          <w:tcPr>
            <w:tcW w:w="2642" w:type="dxa"/>
            <w:tcBorders>
              <w:top w:val="single" w:sz="4" w:space="0" w:color="auto"/>
              <w:left w:val="single" w:sz="4" w:space="0" w:color="auto"/>
              <w:bottom w:val="single" w:sz="4" w:space="0" w:color="auto"/>
              <w:right w:val="single" w:sz="4" w:space="0" w:color="auto"/>
            </w:tcBorders>
            <w:vAlign w:val="center"/>
          </w:tcPr>
          <w:p w14:paraId="790D4CEC" w14:textId="77777777" w:rsidR="002656DB" w:rsidRPr="00C6772F" w:rsidRDefault="002656DB" w:rsidP="00F61EF2">
            <w:pPr>
              <w:widowControl w:val="0"/>
              <w:autoSpaceDN w:val="0"/>
              <w:adjustRightInd w:val="0"/>
              <w:spacing w:line="240" w:lineRule="auto"/>
              <w:ind w:firstLine="0"/>
              <w:rPr>
                <w:sz w:val="24"/>
              </w:rPr>
            </w:pPr>
          </w:p>
        </w:tc>
        <w:tc>
          <w:tcPr>
            <w:tcW w:w="1978" w:type="dxa"/>
            <w:tcBorders>
              <w:top w:val="single" w:sz="4" w:space="0" w:color="auto"/>
              <w:left w:val="single" w:sz="4" w:space="0" w:color="auto"/>
              <w:bottom w:val="single" w:sz="4" w:space="0" w:color="auto"/>
              <w:right w:val="single" w:sz="4" w:space="0" w:color="auto"/>
            </w:tcBorders>
            <w:vAlign w:val="center"/>
          </w:tcPr>
          <w:p w14:paraId="0E4CF897" w14:textId="77777777" w:rsidR="002656DB" w:rsidRPr="00C6772F" w:rsidRDefault="002656DB" w:rsidP="00F61EF2">
            <w:pPr>
              <w:widowControl w:val="0"/>
              <w:autoSpaceDN w:val="0"/>
              <w:adjustRightInd w:val="0"/>
              <w:spacing w:line="240" w:lineRule="auto"/>
              <w:ind w:firstLine="0"/>
              <w:rPr>
                <w:sz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39E98043" w14:textId="77777777" w:rsidR="002656DB" w:rsidRPr="00C6772F" w:rsidRDefault="002656DB" w:rsidP="00F61EF2">
            <w:pPr>
              <w:widowControl w:val="0"/>
              <w:autoSpaceDN w:val="0"/>
              <w:adjustRightInd w:val="0"/>
              <w:spacing w:line="240" w:lineRule="auto"/>
              <w:ind w:firstLine="0"/>
              <w:rPr>
                <w:b/>
                <w:bCs/>
                <w:sz w:val="24"/>
              </w:rPr>
            </w:pPr>
          </w:p>
        </w:tc>
        <w:tc>
          <w:tcPr>
            <w:tcW w:w="902" w:type="dxa"/>
            <w:tcBorders>
              <w:top w:val="single" w:sz="4" w:space="0" w:color="auto"/>
              <w:left w:val="single" w:sz="4" w:space="0" w:color="auto"/>
              <w:bottom w:val="single" w:sz="4" w:space="0" w:color="auto"/>
              <w:right w:val="single" w:sz="4" w:space="0" w:color="auto"/>
            </w:tcBorders>
            <w:vAlign w:val="center"/>
          </w:tcPr>
          <w:p w14:paraId="4DEA6826" w14:textId="77777777" w:rsidR="002656DB" w:rsidRPr="00C6772F" w:rsidRDefault="002656DB" w:rsidP="00F61EF2">
            <w:pPr>
              <w:widowControl w:val="0"/>
              <w:autoSpaceDN w:val="0"/>
              <w:adjustRightInd w:val="0"/>
              <w:spacing w:line="240" w:lineRule="auto"/>
              <w:ind w:firstLine="0"/>
              <w:rPr>
                <w:b/>
                <w:bCs/>
                <w:sz w:val="24"/>
              </w:rPr>
            </w:pPr>
          </w:p>
        </w:tc>
      </w:tr>
      <w:tr w:rsidR="002656DB" w:rsidRPr="00C6772F" w14:paraId="1253641B" w14:textId="77777777" w:rsidTr="00993579">
        <w:trPr>
          <w:trHeight w:val="452"/>
        </w:trPr>
        <w:tc>
          <w:tcPr>
            <w:tcW w:w="2922" w:type="dxa"/>
            <w:tcBorders>
              <w:top w:val="single" w:sz="4" w:space="0" w:color="auto"/>
              <w:left w:val="single" w:sz="4" w:space="0" w:color="auto"/>
              <w:bottom w:val="single" w:sz="4" w:space="0" w:color="auto"/>
              <w:right w:val="single" w:sz="4" w:space="0" w:color="auto"/>
            </w:tcBorders>
            <w:vAlign w:val="center"/>
          </w:tcPr>
          <w:p w14:paraId="07B91733" w14:textId="77777777" w:rsidR="002656DB" w:rsidRPr="00C6772F" w:rsidRDefault="002656DB" w:rsidP="00F61EF2">
            <w:pPr>
              <w:widowControl w:val="0"/>
              <w:autoSpaceDN w:val="0"/>
              <w:adjustRightInd w:val="0"/>
              <w:spacing w:line="240" w:lineRule="auto"/>
              <w:ind w:firstLine="0"/>
              <w:rPr>
                <w:sz w:val="24"/>
              </w:rPr>
            </w:pPr>
          </w:p>
        </w:tc>
        <w:tc>
          <w:tcPr>
            <w:tcW w:w="2642" w:type="dxa"/>
            <w:tcBorders>
              <w:top w:val="single" w:sz="4" w:space="0" w:color="auto"/>
              <w:left w:val="single" w:sz="4" w:space="0" w:color="auto"/>
              <w:bottom w:val="single" w:sz="4" w:space="0" w:color="auto"/>
              <w:right w:val="single" w:sz="4" w:space="0" w:color="auto"/>
            </w:tcBorders>
            <w:vAlign w:val="center"/>
          </w:tcPr>
          <w:p w14:paraId="62BBBB3E" w14:textId="77777777" w:rsidR="002656DB" w:rsidRPr="00C6772F" w:rsidRDefault="002656DB" w:rsidP="00F61EF2">
            <w:pPr>
              <w:widowControl w:val="0"/>
              <w:autoSpaceDN w:val="0"/>
              <w:adjustRightInd w:val="0"/>
              <w:spacing w:line="240" w:lineRule="auto"/>
              <w:ind w:firstLine="0"/>
              <w:rPr>
                <w:sz w:val="24"/>
              </w:rPr>
            </w:pPr>
          </w:p>
        </w:tc>
        <w:tc>
          <w:tcPr>
            <w:tcW w:w="1978" w:type="dxa"/>
            <w:tcBorders>
              <w:top w:val="single" w:sz="4" w:space="0" w:color="auto"/>
              <w:left w:val="single" w:sz="4" w:space="0" w:color="auto"/>
              <w:bottom w:val="single" w:sz="4" w:space="0" w:color="auto"/>
              <w:right w:val="single" w:sz="4" w:space="0" w:color="auto"/>
            </w:tcBorders>
            <w:vAlign w:val="center"/>
          </w:tcPr>
          <w:p w14:paraId="570B30CF" w14:textId="77777777" w:rsidR="002656DB" w:rsidRPr="00C6772F" w:rsidRDefault="002656DB" w:rsidP="00F61EF2">
            <w:pPr>
              <w:widowControl w:val="0"/>
              <w:autoSpaceDN w:val="0"/>
              <w:adjustRightInd w:val="0"/>
              <w:spacing w:line="240" w:lineRule="auto"/>
              <w:ind w:firstLine="0"/>
              <w:rPr>
                <w:sz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635C55A1" w14:textId="77777777" w:rsidR="002656DB" w:rsidRPr="00C6772F" w:rsidRDefault="002656DB" w:rsidP="00F61EF2">
            <w:pPr>
              <w:widowControl w:val="0"/>
              <w:autoSpaceDN w:val="0"/>
              <w:adjustRightInd w:val="0"/>
              <w:spacing w:line="240" w:lineRule="auto"/>
              <w:ind w:firstLine="0"/>
              <w:rPr>
                <w:b/>
                <w:bCs/>
                <w:sz w:val="24"/>
              </w:rPr>
            </w:pPr>
          </w:p>
        </w:tc>
        <w:tc>
          <w:tcPr>
            <w:tcW w:w="902" w:type="dxa"/>
            <w:tcBorders>
              <w:top w:val="single" w:sz="4" w:space="0" w:color="auto"/>
              <w:left w:val="single" w:sz="4" w:space="0" w:color="auto"/>
              <w:bottom w:val="single" w:sz="4" w:space="0" w:color="auto"/>
              <w:right w:val="single" w:sz="4" w:space="0" w:color="auto"/>
            </w:tcBorders>
            <w:vAlign w:val="center"/>
          </w:tcPr>
          <w:p w14:paraId="684DF8EC" w14:textId="77777777" w:rsidR="002656DB" w:rsidRPr="00C6772F" w:rsidRDefault="002656DB" w:rsidP="00F61EF2">
            <w:pPr>
              <w:widowControl w:val="0"/>
              <w:autoSpaceDN w:val="0"/>
              <w:adjustRightInd w:val="0"/>
              <w:spacing w:line="240" w:lineRule="auto"/>
              <w:ind w:firstLine="0"/>
              <w:rPr>
                <w:b/>
                <w:bCs/>
                <w:sz w:val="24"/>
              </w:rPr>
            </w:pPr>
          </w:p>
        </w:tc>
      </w:tr>
      <w:tr w:rsidR="002656DB" w:rsidRPr="00C6772F" w14:paraId="603D1062" w14:textId="77777777" w:rsidTr="00993579">
        <w:trPr>
          <w:trHeight w:val="452"/>
        </w:trPr>
        <w:tc>
          <w:tcPr>
            <w:tcW w:w="2922" w:type="dxa"/>
            <w:tcBorders>
              <w:top w:val="single" w:sz="4" w:space="0" w:color="auto"/>
              <w:left w:val="single" w:sz="4" w:space="0" w:color="auto"/>
              <w:bottom w:val="single" w:sz="4" w:space="0" w:color="auto"/>
              <w:right w:val="single" w:sz="4" w:space="0" w:color="auto"/>
            </w:tcBorders>
            <w:vAlign w:val="center"/>
          </w:tcPr>
          <w:p w14:paraId="243428A4" w14:textId="77777777" w:rsidR="002656DB" w:rsidRPr="00C6772F" w:rsidRDefault="002656DB" w:rsidP="00F61EF2">
            <w:pPr>
              <w:widowControl w:val="0"/>
              <w:autoSpaceDN w:val="0"/>
              <w:adjustRightInd w:val="0"/>
              <w:spacing w:line="240" w:lineRule="auto"/>
              <w:ind w:firstLine="0"/>
              <w:rPr>
                <w:sz w:val="24"/>
              </w:rPr>
            </w:pPr>
          </w:p>
        </w:tc>
        <w:tc>
          <w:tcPr>
            <w:tcW w:w="2642" w:type="dxa"/>
            <w:tcBorders>
              <w:top w:val="single" w:sz="4" w:space="0" w:color="auto"/>
              <w:left w:val="single" w:sz="4" w:space="0" w:color="auto"/>
              <w:bottom w:val="single" w:sz="4" w:space="0" w:color="auto"/>
              <w:right w:val="single" w:sz="4" w:space="0" w:color="auto"/>
            </w:tcBorders>
            <w:vAlign w:val="center"/>
          </w:tcPr>
          <w:p w14:paraId="0007E456" w14:textId="77777777" w:rsidR="002656DB" w:rsidRPr="00C6772F" w:rsidRDefault="002656DB" w:rsidP="00F61EF2">
            <w:pPr>
              <w:widowControl w:val="0"/>
              <w:autoSpaceDN w:val="0"/>
              <w:adjustRightInd w:val="0"/>
              <w:spacing w:line="240" w:lineRule="auto"/>
              <w:ind w:firstLine="0"/>
              <w:rPr>
                <w:sz w:val="24"/>
              </w:rPr>
            </w:pPr>
          </w:p>
        </w:tc>
        <w:tc>
          <w:tcPr>
            <w:tcW w:w="1978" w:type="dxa"/>
            <w:tcBorders>
              <w:top w:val="single" w:sz="4" w:space="0" w:color="auto"/>
              <w:left w:val="single" w:sz="4" w:space="0" w:color="auto"/>
              <w:bottom w:val="single" w:sz="4" w:space="0" w:color="auto"/>
              <w:right w:val="single" w:sz="4" w:space="0" w:color="auto"/>
            </w:tcBorders>
            <w:vAlign w:val="center"/>
          </w:tcPr>
          <w:p w14:paraId="49CF7907" w14:textId="77777777" w:rsidR="002656DB" w:rsidRPr="00C6772F" w:rsidRDefault="002656DB" w:rsidP="00F61EF2">
            <w:pPr>
              <w:widowControl w:val="0"/>
              <w:autoSpaceDN w:val="0"/>
              <w:adjustRightInd w:val="0"/>
              <w:spacing w:line="240" w:lineRule="auto"/>
              <w:ind w:firstLine="0"/>
              <w:rPr>
                <w:sz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3762EDD1" w14:textId="77777777" w:rsidR="002656DB" w:rsidRPr="00C6772F" w:rsidRDefault="002656DB" w:rsidP="00F61EF2">
            <w:pPr>
              <w:widowControl w:val="0"/>
              <w:autoSpaceDN w:val="0"/>
              <w:adjustRightInd w:val="0"/>
              <w:spacing w:line="240" w:lineRule="auto"/>
              <w:ind w:firstLine="0"/>
              <w:rPr>
                <w:b/>
                <w:bCs/>
                <w:sz w:val="24"/>
              </w:rPr>
            </w:pPr>
          </w:p>
        </w:tc>
        <w:tc>
          <w:tcPr>
            <w:tcW w:w="902" w:type="dxa"/>
            <w:tcBorders>
              <w:top w:val="single" w:sz="4" w:space="0" w:color="auto"/>
              <w:left w:val="single" w:sz="4" w:space="0" w:color="auto"/>
              <w:bottom w:val="single" w:sz="4" w:space="0" w:color="auto"/>
              <w:right w:val="single" w:sz="4" w:space="0" w:color="auto"/>
            </w:tcBorders>
            <w:vAlign w:val="center"/>
          </w:tcPr>
          <w:p w14:paraId="694A3E18" w14:textId="77777777" w:rsidR="002656DB" w:rsidRPr="00C6772F" w:rsidRDefault="002656DB" w:rsidP="00F61EF2">
            <w:pPr>
              <w:widowControl w:val="0"/>
              <w:autoSpaceDN w:val="0"/>
              <w:adjustRightInd w:val="0"/>
              <w:spacing w:line="240" w:lineRule="auto"/>
              <w:ind w:firstLine="0"/>
              <w:rPr>
                <w:b/>
                <w:bCs/>
                <w:sz w:val="24"/>
              </w:rPr>
            </w:pPr>
          </w:p>
        </w:tc>
      </w:tr>
      <w:tr w:rsidR="002656DB" w:rsidRPr="00C6772F" w14:paraId="15CD2F55" w14:textId="77777777" w:rsidTr="00993579">
        <w:trPr>
          <w:trHeight w:val="452"/>
        </w:trPr>
        <w:tc>
          <w:tcPr>
            <w:tcW w:w="2922" w:type="dxa"/>
            <w:tcBorders>
              <w:top w:val="single" w:sz="4" w:space="0" w:color="auto"/>
              <w:left w:val="single" w:sz="4" w:space="0" w:color="auto"/>
              <w:bottom w:val="single" w:sz="4" w:space="0" w:color="auto"/>
              <w:right w:val="single" w:sz="4" w:space="0" w:color="auto"/>
            </w:tcBorders>
            <w:vAlign w:val="center"/>
          </w:tcPr>
          <w:p w14:paraId="21AA6E7F" w14:textId="77777777" w:rsidR="002656DB" w:rsidRPr="00C6772F" w:rsidRDefault="002656DB" w:rsidP="00F61EF2">
            <w:pPr>
              <w:widowControl w:val="0"/>
              <w:autoSpaceDN w:val="0"/>
              <w:adjustRightInd w:val="0"/>
              <w:spacing w:line="240" w:lineRule="auto"/>
              <w:ind w:firstLine="0"/>
              <w:rPr>
                <w:sz w:val="24"/>
              </w:rPr>
            </w:pPr>
          </w:p>
        </w:tc>
        <w:tc>
          <w:tcPr>
            <w:tcW w:w="2642" w:type="dxa"/>
            <w:tcBorders>
              <w:top w:val="single" w:sz="4" w:space="0" w:color="auto"/>
              <w:left w:val="single" w:sz="4" w:space="0" w:color="auto"/>
              <w:bottom w:val="single" w:sz="4" w:space="0" w:color="auto"/>
              <w:right w:val="single" w:sz="4" w:space="0" w:color="auto"/>
            </w:tcBorders>
            <w:vAlign w:val="center"/>
          </w:tcPr>
          <w:p w14:paraId="225DD162" w14:textId="77777777" w:rsidR="002656DB" w:rsidRPr="00C6772F" w:rsidRDefault="002656DB" w:rsidP="00F61EF2">
            <w:pPr>
              <w:widowControl w:val="0"/>
              <w:autoSpaceDN w:val="0"/>
              <w:adjustRightInd w:val="0"/>
              <w:spacing w:line="240" w:lineRule="auto"/>
              <w:ind w:firstLine="0"/>
              <w:rPr>
                <w:sz w:val="24"/>
              </w:rPr>
            </w:pPr>
          </w:p>
        </w:tc>
        <w:tc>
          <w:tcPr>
            <w:tcW w:w="1978" w:type="dxa"/>
            <w:tcBorders>
              <w:top w:val="single" w:sz="4" w:space="0" w:color="auto"/>
              <w:left w:val="single" w:sz="4" w:space="0" w:color="auto"/>
              <w:bottom w:val="single" w:sz="4" w:space="0" w:color="auto"/>
              <w:right w:val="single" w:sz="4" w:space="0" w:color="auto"/>
            </w:tcBorders>
            <w:vAlign w:val="center"/>
          </w:tcPr>
          <w:p w14:paraId="04366EE0" w14:textId="77777777" w:rsidR="002656DB" w:rsidRPr="00C6772F" w:rsidRDefault="002656DB" w:rsidP="00F61EF2">
            <w:pPr>
              <w:widowControl w:val="0"/>
              <w:autoSpaceDN w:val="0"/>
              <w:adjustRightInd w:val="0"/>
              <w:spacing w:line="240" w:lineRule="auto"/>
              <w:ind w:firstLine="0"/>
              <w:rPr>
                <w:sz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37484BC9" w14:textId="77777777" w:rsidR="002656DB" w:rsidRPr="00C6772F" w:rsidRDefault="002656DB" w:rsidP="00F61EF2">
            <w:pPr>
              <w:widowControl w:val="0"/>
              <w:autoSpaceDN w:val="0"/>
              <w:adjustRightInd w:val="0"/>
              <w:spacing w:line="240" w:lineRule="auto"/>
              <w:ind w:firstLine="0"/>
              <w:rPr>
                <w:b/>
                <w:bCs/>
                <w:sz w:val="24"/>
              </w:rPr>
            </w:pPr>
          </w:p>
        </w:tc>
        <w:tc>
          <w:tcPr>
            <w:tcW w:w="902" w:type="dxa"/>
            <w:tcBorders>
              <w:top w:val="single" w:sz="4" w:space="0" w:color="auto"/>
              <w:left w:val="single" w:sz="4" w:space="0" w:color="auto"/>
              <w:bottom w:val="single" w:sz="4" w:space="0" w:color="auto"/>
              <w:right w:val="single" w:sz="4" w:space="0" w:color="auto"/>
            </w:tcBorders>
            <w:vAlign w:val="center"/>
          </w:tcPr>
          <w:p w14:paraId="6B9031A3" w14:textId="77777777" w:rsidR="002656DB" w:rsidRPr="00C6772F" w:rsidRDefault="002656DB" w:rsidP="00F61EF2">
            <w:pPr>
              <w:widowControl w:val="0"/>
              <w:autoSpaceDN w:val="0"/>
              <w:adjustRightInd w:val="0"/>
              <w:spacing w:line="240" w:lineRule="auto"/>
              <w:ind w:firstLine="0"/>
              <w:rPr>
                <w:b/>
                <w:bCs/>
                <w:sz w:val="24"/>
              </w:rPr>
            </w:pPr>
          </w:p>
        </w:tc>
      </w:tr>
      <w:tr w:rsidR="002656DB" w:rsidRPr="00C6772F" w14:paraId="50EB7925" w14:textId="77777777" w:rsidTr="00993579">
        <w:trPr>
          <w:trHeight w:val="452"/>
        </w:trPr>
        <w:tc>
          <w:tcPr>
            <w:tcW w:w="2922" w:type="dxa"/>
            <w:tcBorders>
              <w:top w:val="single" w:sz="4" w:space="0" w:color="auto"/>
              <w:left w:val="single" w:sz="4" w:space="0" w:color="auto"/>
              <w:bottom w:val="single" w:sz="4" w:space="0" w:color="auto"/>
              <w:right w:val="single" w:sz="4" w:space="0" w:color="auto"/>
            </w:tcBorders>
            <w:vAlign w:val="center"/>
          </w:tcPr>
          <w:p w14:paraId="7B9D7FC1" w14:textId="77777777" w:rsidR="002656DB" w:rsidRPr="00C6772F" w:rsidRDefault="002656DB" w:rsidP="00F61EF2">
            <w:pPr>
              <w:widowControl w:val="0"/>
              <w:autoSpaceDN w:val="0"/>
              <w:adjustRightInd w:val="0"/>
              <w:spacing w:line="240" w:lineRule="auto"/>
              <w:ind w:firstLine="0"/>
              <w:rPr>
                <w:sz w:val="24"/>
              </w:rPr>
            </w:pPr>
          </w:p>
        </w:tc>
        <w:tc>
          <w:tcPr>
            <w:tcW w:w="2642" w:type="dxa"/>
            <w:tcBorders>
              <w:top w:val="single" w:sz="4" w:space="0" w:color="auto"/>
              <w:left w:val="single" w:sz="4" w:space="0" w:color="auto"/>
              <w:bottom w:val="single" w:sz="4" w:space="0" w:color="auto"/>
              <w:right w:val="single" w:sz="4" w:space="0" w:color="auto"/>
            </w:tcBorders>
            <w:vAlign w:val="center"/>
          </w:tcPr>
          <w:p w14:paraId="643B11F0" w14:textId="77777777" w:rsidR="002656DB" w:rsidRPr="00C6772F" w:rsidRDefault="002656DB" w:rsidP="00F61EF2">
            <w:pPr>
              <w:widowControl w:val="0"/>
              <w:autoSpaceDN w:val="0"/>
              <w:adjustRightInd w:val="0"/>
              <w:spacing w:line="240" w:lineRule="auto"/>
              <w:ind w:firstLine="0"/>
              <w:rPr>
                <w:sz w:val="24"/>
              </w:rPr>
            </w:pPr>
          </w:p>
        </w:tc>
        <w:tc>
          <w:tcPr>
            <w:tcW w:w="1978" w:type="dxa"/>
            <w:tcBorders>
              <w:top w:val="single" w:sz="4" w:space="0" w:color="auto"/>
              <w:left w:val="single" w:sz="4" w:space="0" w:color="auto"/>
              <w:bottom w:val="single" w:sz="4" w:space="0" w:color="auto"/>
              <w:right w:val="single" w:sz="4" w:space="0" w:color="auto"/>
            </w:tcBorders>
            <w:vAlign w:val="center"/>
          </w:tcPr>
          <w:p w14:paraId="492C03B9" w14:textId="77777777" w:rsidR="002656DB" w:rsidRPr="00C6772F" w:rsidRDefault="002656DB" w:rsidP="00F61EF2">
            <w:pPr>
              <w:widowControl w:val="0"/>
              <w:autoSpaceDN w:val="0"/>
              <w:adjustRightInd w:val="0"/>
              <w:spacing w:line="240" w:lineRule="auto"/>
              <w:ind w:firstLine="0"/>
              <w:rPr>
                <w:sz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38979A63" w14:textId="77777777" w:rsidR="002656DB" w:rsidRPr="00C6772F" w:rsidRDefault="002656DB" w:rsidP="00F61EF2">
            <w:pPr>
              <w:widowControl w:val="0"/>
              <w:autoSpaceDN w:val="0"/>
              <w:adjustRightInd w:val="0"/>
              <w:spacing w:line="240" w:lineRule="auto"/>
              <w:ind w:firstLine="0"/>
              <w:rPr>
                <w:b/>
                <w:bCs/>
                <w:sz w:val="24"/>
              </w:rPr>
            </w:pPr>
          </w:p>
        </w:tc>
        <w:tc>
          <w:tcPr>
            <w:tcW w:w="902" w:type="dxa"/>
            <w:tcBorders>
              <w:top w:val="single" w:sz="4" w:space="0" w:color="auto"/>
              <w:left w:val="single" w:sz="4" w:space="0" w:color="auto"/>
              <w:bottom w:val="single" w:sz="4" w:space="0" w:color="auto"/>
              <w:right w:val="single" w:sz="4" w:space="0" w:color="auto"/>
            </w:tcBorders>
            <w:vAlign w:val="center"/>
          </w:tcPr>
          <w:p w14:paraId="2B0A9B10" w14:textId="77777777" w:rsidR="002656DB" w:rsidRPr="00C6772F" w:rsidRDefault="002656DB" w:rsidP="00F61EF2">
            <w:pPr>
              <w:widowControl w:val="0"/>
              <w:autoSpaceDN w:val="0"/>
              <w:adjustRightInd w:val="0"/>
              <w:spacing w:line="240" w:lineRule="auto"/>
              <w:ind w:firstLine="0"/>
              <w:rPr>
                <w:b/>
                <w:bCs/>
                <w:sz w:val="24"/>
              </w:rPr>
            </w:pPr>
          </w:p>
        </w:tc>
      </w:tr>
      <w:tr w:rsidR="002656DB" w:rsidRPr="00C6772F" w14:paraId="31D3DAA2" w14:textId="77777777" w:rsidTr="00993579">
        <w:trPr>
          <w:trHeight w:val="452"/>
        </w:trPr>
        <w:tc>
          <w:tcPr>
            <w:tcW w:w="2922" w:type="dxa"/>
            <w:tcBorders>
              <w:top w:val="single" w:sz="4" w:space="0" w:color="auto"/>
              <w:left w:val="single" w:sz="4" w:space="0" w:color="auto"/>
              <w:bottom w:val="single" w:sz="4" w:space="0" w:color="auto"/>
              <w:right w:val="single" w:sz="4" w:space="0" w:color="auto"/>
            </w:tcBorders>
            <w:vAlign w:val="center"/>
          </w:tcPr>
          <w:p w14:paraId="74937374" w14:textId="77777777" w:rsidR="002656DB" w:rsidRPr="00C6772F" w:rsidRDefault="002656DB" w:rsidP="00F61EF2">
            <w:pPr>
              <w:widowControl w:val="0"/>
              <w:autoSpaceDN w:val="0"/>
              <w:adjustRightInd w:val="0"/>
              <w:spacing w:line="240" w:lineRule="auto"/>
              <w:ind w:firstLine="0"/>
              <w:rPr>
                <w:sz w:val="24"/>
              </w:rPr>
            </w:pPr>
          </w:p>
        </w:tc>
        <w:tc>
          <w:tcPr>
            <w:tcW w:w="2642" w:type="dxa"/>
            <w:tcBorders>
              <w:top w:val="single" w:sz="4" w:space="0" w:color="auto"/>
              <w:left w:val="single" w:sz="4" w:space="0" w:color="auto"/>
              <w:bottom w:val="single" w:sz="4" w:space="0" w:color="auto"/>
              <w:right w:val="single" w:sz="4" w:space="0" w:color="auto"/>
            </w:tcBorders>
            <w:vAlign w:val="center"/>
          </w:tcPr>
          <w:p w14:paraId="57C12260" w14:textId="77777777" w:rsidR="002656DB" w:rsidRPr="00C6772F" w:rsidRDefault="002656DB" w:rsidP="00F61EF2">
            <w:pPr>
              <w:widowControl w:val="0"/>
              <w:autoSpaceDN w:val="0"/>
              <w:adjustRightInd w:val="0"/>
              <w:spacing w:line="240" w:lineRule="auto"/>
              <w:ind w:firstLine="0"/>
              <w:rPr>
                <w:sz w:val="24"/>
              </w:rPr>
            </w:pPr>
          </w:p>
        </w:tc>
        <w:tc>
          <w:tcPr>
            <w:tcW w:w="1978" w:type="dxa"/>
            <w:tcBorders>
              <w:top w:val="single" w:sz="4" w:space="0" w:color="auto"/>
              <w:left w:val="single" w:sz="4" w:space="0" w:color="auto"/>
              <w:bottom w:val="single" w:sz="4" w:space="0" w:color="auto"/>
              <w:right w:val="single" w:sz="4" w:space="0" w:color="auto"/>
            </w:tcBorders>
            <w:vAlign w:val="center"/>
          </w:tcPr>
          <w:p w14:paraId="275092D2" w14:textId="77777777" w:rsidR="002656DB" w:rsidRPr="00C6772F" w:rsidRDefault="002656DB" w:rsidP="00F61EF2">
            <w:pPr>
              <w:widowControl w:val="0"/>
              <w:autoSpaceDN w:val="0"/>
              <w:adjustRightInd w:val="0"/>
              <w:spacing w:line="240" w:lineRule="auto"/>
              <w:ind w:firstLine="0"/>
              <w:rPr>
                <w:sz w:val="24"/>
              </w:rPr>
            </w:pPr>
          </w:p>
        </w:tc>
        <w:tc>
          <w:tcPr>
            <w:tcW w:w="1082" w:type="dxa"/>
            <w:tcBorders>
              <w:top w:val="single" w:sz="4" w:space="0" w:color="auto"/>
              <w:left w:val="single" w:sz="4" w:space="0" w:color="auto"/>
              <w:bottom w:val="single" w:sz="4" w:space="0" w:color="auto"/>
              <w:right w:val="single" w:sz="4" w:space="0" w:color="auto"/>
            </w:tcBorders>
            <w:vAlign w:val="center"/>
          </w:tcPr>
          <w:p w14:paraId="591D42E0" w14:textId="77777777" w:rsidR="002656DB" w:rsidRPr="00C6772F" w:rsidRDefault="002656DB" w:rsidP="00F61EF2">
            <w:pPr>
              <w:widowControl w:val="0"/>
              <w:autoSpaceDN w:val="0"/>
              <w:adjustRightInd w:val="0"/>
              <w:spacing w:line="240" w:lineRule="auto"/>
              <w:ind w:firstLine="0"/>
              <w:rPr>
                <w:b/>
                <w:bCs/>
                <w:sz w:val="24"/>
              </w:rPr>
            </w:pPr>
          </w:p>
        </w:tc>
        <w:tc>
          <w:tcPr>
            <w:tcW w:w="902" w:type="dxa"/>
            <w:tcBorders>
              <w:top w:val="single" w:sz="4" w:space="0" w:color="auto"/>
              <w:left w:val="single" w:sz="4" w:space="0" w:color="auto"/>
              <w:bottom w:val="single" w:sz="4" w:space="0" w:color="auto"/>
              <w:right w:val="single" w:sz="4" w:space="0" w:color="auto"/>
            </w:tcBorders>
            <w:vAlign w:val="center"/>
          </w:tcPr>
          <w:p w14:paraId="529B7B3E" w14:textId="77777777" w:rsidR="002656DB" w:rsidRPr="00C6772F" w:rsidRDefault="002656DB" w:rsidP="00F61EF2">
            <w:pPr>
              <w:widowControl w:val="0"/>
              <w:autoSpaceDN w:val="0"/>
              <w:adjustRightInd w:val="0"/>
              <w:spacing w:line="240" w:lineRule="auto"/>
              <w:ind w:firstLine="0"/>
              <w:rPr>
                <w:b/>
                <w:bCs/>
                <w:sz w:val="24"/>
              </w:rPr>
            </w:pPr>
          </w:p>
        </w:tc>
      </w:tr>
    </w:tbl>
    <w:p w14:paraId="27773BEA" w14:textId="77777777" w:rsidR="006A1B10" w:rsidRDefault="006A1B10" w:rsidP="0089681F">
      <w:pPr>
        <w:widowControl w:val="0"/>
        <w:autoSpaceDN w:val="0"/>
        <w:adjustRightInd w:val="0"/>
        <w:spacing w:line="360" w:lineRule="atLeast"/>
        <w:ind w:left="284"/>
        <w:jc w:val="center"/>
        <w:rPr>
          <w:b/>
          <w:sz w:val="24"/>
          <w:lang w:val="en-US"/>
        </w:rPr>
      </w:pPr>
    </w:p>
    <w:p w14:paraId="2442494A" w14:textId="77777777" w:rsidR="006A1B10" w:rsidRDefault="006A1B10">
      <w:pPr>
        <w:spacing w:line="240" w:lineRule="auto"/>
        <w:ind w:firstLine="0"/>
        <w:jc w:val="left"/>
        <w:rPr>
          <w:b/>
          <w:sz w:val="24"/>
          <w:lang w:val="en-US"/>
        </w:rPr>
      </w:pPr>
      <w:r>
        <w:rPr>
          <w:b/>
          <w:sz w:val="24"/>
          <w:lang w:val="en-US"/>
        </w:rPr>
        <w:br w:type="page"/>
      </w:r>
    </w:p>
    <w:p w14:paraId="1E026816" w14:textId="77777777" w:rsidR="006A1B10" w:rsidRPr="006A1B10" w:rsidRDefault="006A1B10" w:rsidP="00BD6660">
      <w:pPr>
        <w:pStyle w:val="14"/>
      </w:pPr>
      <w:bookmarkStart w:id="414" w:name="_Ref14097790"/>
      <w:bookmarkStart w:id="415" w:name="_Toc59653392"/>
      <w:r w:rsidRPr="006A1B10">
        <w:lastRenderedPageBreak/>
        <w:t>Приложение А</w:t>
      </w:r>
      <w:r>
        <w:t xml:space="preserve">. </w:t>
      </w:r>
      <w:r w:rsidRPr="006A1B10">
        <w:t xml:space="preserve">Инструкция по изменению </w:t>
      </w:r>
      <w:proofErr w:type="spellStart"/>
      <w:r w:rsidRPr="006A1B10">
        <w:t>Алиаса</w:t>
      </w:r>
      <w:bookmarkEnd w:id="414"/>
      <w:bookmarkEnd w:id="415"/>
      <w:proofErr w:type="spellEnd"/>
    </w:p>
    <w:p w14:paraId="5D5FE36A" w14:textId="77777777" w:rsidR="006A1B10" w:rsidRPr="006A1B10" w:rsidRDefault="006A1B10" w:rsidP="00FB4EC1">
      <w:pPr>
        <w:pStyle w:val="afffffffffa"/>
        <w:numPr>
          <w:ilvl w:val="0"/>
          <w:numId w:val="66"/>
        </w:numPr>
        <w:spacing w:after="200" w:line="276" w:lineRule="auto"/>
        <w:jc w:val="left"/>
        <w:rPr>
          <w:sz w:val="24"/>
        </w:rPr>
      </w:pPr>
      <w:r w:rsidRPr="006A1B10">
        <w:rPr>
          <w:sz w:val="24"/>
        </w:rPr>
        <w:t xml:space="preserve">Пуск – Все программы – Крипто-Про - </w:t>
      </w:r>
      <w:proofErr w:type="spellStart"/>
      <w:r w:rsidRPr="006A1B10">
        <w:rPr>
          <w:sz w:val="24"/>
        </w:rPr>
        <w:t>КриптоПроCSP</w:t>
      </w:r>
      <w:proofErr w:type="spellEnd"/>
    </w:p>
    <w:p w14:paraId="42A44807" w14:textId="77777777" w:rsidR="006A1B10" w:rsidRDefault="006A1B10" w:rsidP="006A1B10">
      <w:pPr>
        <w:ind w:firstLine="0"/>
        <w:jc w:val="center"/>
        <w:rPr>
          <w:lang w:val="en-US"/>
        </w:rPr>
      </w:pPr>
      <w:r w:rsidRPr="00655E04">
        <w:rPr>
          <w:noProof/>
        </w:rPr>
        <w:drawing>
          <wp:inline distT="0" distB="0" distL="0" distR="0" wp14:anchorId="6562C85C" wp14:editId="19AD5C7F">
            <wp:extent cx="4257675" cy="2794359"/>
            <wp:effectExtent l="0" t="0" r="0" b="635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268342" cy="2801360"/>
                    </a:xfrm>
                    <a:prstGeom prst="rect">
                      <a:avLst/>
                    </a:prstGeom>
                  </pic:spPr>
                </pic:pic>
              </a:graphicData>
            </a:graphic>
          </wp:inline>
        </w:drawing>
      </w:r>
    </w:p>
    <w:p w14:paraId="336C0B50" w14:textId="77777777" w:rsidR="006A1B10" w:rsidRDefault="006A1B10" w:rsidP="006A1B10">
      <w:pPr>
        <w:rPr>
          <w:lang w:val="en-US"/>
        </w:rPr>
      </w:pPr>
    </w:p>
    <w:p w14:paraId="52FABC93" w14:textId="77777777" w:rsidR="006A1B10" w:rsidRPr="006A1B10" w:rsidRDefault="006A1B10" w:rsidP="00FB4EC1">
      <w:pPr>
        <w:pStyle w:val="afffffffffa"/>
        <w:numPr>
          <w:ilvl w:val="0"/>
          <w:numId w:val="66"/>
        </w:numPr>
        <w:spacing w:after="200" w:line="276" w:lineRule="auto"/>
        <w:jc w:val="left"/>
        <w:rPr>
          <w:sz w:val="24"/>
        </w:rPr>
      </w:pPr>
      <w:r w:rsidRPr="006A1B10">
        <w:rPr>
          <w:sz w:val="24"/>
        </w:rPr>
        <w:t>Вкладка Сервис – Скопировать</w:t>
      </w:r>
    </w:p>
    <w:p w14:paraId="78213C4D" w14:textId="77777777" w:rsidR="006A1B10" w:rsidRDefault="006A1B10" w:rsidP="006A1B10">
      <w:pPr>
        <w:pStyle w:val="afffffffffa"/>
        <w:ind w:left="0" w:firstLine="0"/>
        <w:jc w:val="center"/>
      </w:pPr>
      <w:r w:rsidRPr="00384B53">
        <w:rPr>
          <w:noProof/>
        </w:rPr>
        <w:drawing>
          <wp:inline distT="0" distB="0" distL="0" distR="0" wp14:anchorId="2AC23D45" wp14:editId="78B53E54">
            <wp:extent cx="3897114" cy="4562475"/>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900232" cy="4566125"/>
                    </a:xfrm>
                    <a:prstGeom prst="rect">
                      <a:avLst/>
                    </a:prstGeom>
                  </pic:spPr>
                </pic:pic>
              </a:graphicData>
            </a:graphic>
          </wp:inline>
        </w:drawing>
      </w:r>
    </w:p>
    <w:p w14:paraId="2E133B34" w14:textId="77777777" w:rsidR="006A1B10" w:rsidRPr="006A1B10" w:rsidRDefault="006A1B10" w:rsidP="00FB4EC1">
      <w:pPr>
        <w:pStyle w:val="afffffffffa"/>
        <w:numPr>
          <w:ilvl w:val="0"/>
          <w:numId w:val="66"/>
        </w:numPr>
        <w:spacing w:after="200" w:line="276" w:lineRule="auto"/>
        <w:jc w:val="left"/>
        <w:rPr>
          <w:sz w:val="24"/>
        </w:rPr>
      </w:pPr>
      <w:r w:rsidRPr="006A1B10">
        <w:rPr>
          <w:sz w:val="24"/>
        </w:rPr>
        <w:lastRenderedPageBreak/>
        <w:t>Нажать Обзор</w:t>
      </w:r>
    </w:p>
    <w:p w14:paraId="32D2FCA7" w14:textId="77777777" w:rsidR="006A1B10" w:rsidRDefault="006A1B10" w:rsidP="006A1B10">
      <w:pPr>
        <w:pStyle w:val="afffffffffa"/>
        <w:ind w:left="0" w:firstLine="0"/>
        <w:jc w:val="center"/>
      </w:pPr>
      <w:r w:rsidRPr="00384B53">
        <w:rPr>
          <w:noProof/>
        </w:rPr>
        <w:drawing>
          <wp:inline distT="0" distB="0" distL="0" distR="0" wp14:anchorId="5C251A8B" wp14:editId="1678346B">
            <wp:extent cx="5057775" cy="4049726"/>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063033" cy="4053936"/>
                    </a:xfrm>
                    <a:prstGeom prst="rect">
                      <a:avLst/>
                    </a:prstGeom>
                  </pic:spPr>
                </pic:pic>
              </a:graphicData>
            </a:graphic>
          </wp:inline>
        </w:drawing>
      </w:r>
    </w:p>
    <w:p w14:paraId="63336670" w14:textId="77777777" w:rsidR="006A1B10" w:rsidRPr="006A1B10" w:rsidRDefault="006A1B10" w:rsidP="00FB4EC1">
      <w:pPr>
        <w:pStyle w:val="afffffffffa"/>
        <w:numPr>
          <w:ilvl w:val="0"/>
          <w:numId w:val="66"/>
        </w:numPr>
        <w:spacing w:after="200" w:line="276" w:lineRule="auto"/>
        <w:jc w:val="left"/>
        <w:rPr>
          <w:sz w:val="24"/>
        </w:rPr>
      </w:pPr>
      <w:r w:rsidRPr="006A1B10">
        <w:rPr>
          <w:sz w:val="24"/>
        </w:rPr>
        <w:t>Выбрать подпись, нажать Ок</w:t>
      </w:r>
    </w:p>
    <w:p w14:paraId="45EDB360" w14:textId="77777777" w:rsidR="006A1B10" w:rsidRDefault="006A1B10" w:rsidP="006A1B10">
      <w:pPr>
        <w:pStyle w:val="afffffffffa"/>
        <w:ind w:left="0" w:firstLine="0"/>
        <w:jc w:val="center"/>
      </w:pPr>
      <w:r w:rsidRPr="00384B53">
        <w:rPr>
          <w:noProof/>
        </w:rPr>
        <w:drawing>
          <wp:inline distT="0" distB="0" distL="0" distR="0" wp14:anchorId="1C7FB242" wp14:editId="69E64918">
            <wp:extent cx="5133975" cy="358582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145460" cy="3593847"/>
                    </a:xfrm>
                    <a:prstGeom prst="rect">
                      <a:avLst/>
                    </a:prstGeom>
                  </pic:spPr>
                </pic:pic>
              </a:graphicData>
            </a:graphic>
          </wp:inline>
        </w:drawing>
      </w:r>
    </w:p>
    <w:p w14:paraId="4B0737CD" w14:textId="77777777" w:rsidR="006A1B10" w:rsidRDefault="006A1B10">
      <w:pPr>
        <w:spacing w:line="240" w:lineRule="auto"/>
        <w:ind w:firstLine="0"/>
        <w:jc w:val="left"/>
      </w:pPr>
      <w:r>
        <w:br w:type="page"/>
      </w:r>
    </w:p>
    <w:p w14:paraId="6EF489B6" w14:textId="77777777" w:rsidR="006A1B10" w:rsidRPr="006A1B10" w:rsidRDefault="006A1B10" w:rsidP="00FB4EC1">
      <w:pPr>
        <w:pStyle w:val="afffffffffa"/>
        <w:numPr>
          <w:ilvl w:val="0"/>
          <w:numId w:val="66"/>
        </w:numPr>
        <w:spacing w:after="200" w:line="276" w:lineRule="auto"/>
        <w:jc w:val="left"/>
        <w:rPr>
          <w:sz w:val="24"/>
        </w:rPr>
      </w:pPr>
      <w:r w:rsidRPr="006A1B10">
        <w:rPr>
          <w:sz w:val="24"/>
        </w:rPr>
        <w:lastRenderedPageBreak/>
        <w:t>Нажать Далее</w:t>
      </w:r>
    </w:p>
    <w:p w14:paraId="36540DF1" w14:textId="77777777" w:rsidR="006A1B10" w:rsidRDefault="006A1B10" w:rsidP="006A1B10">
      <w:pPr>
        <w:pStyle w:val="afffffffffa"/>
        <w:ind w:left="0" w:hanging="11"/>
        <w:jc w:val="center"/>
      </w:pPr>
      <w:r w:rsidRPr="00384B53">
        <w:rPr>
          <w:noProof/>
        </w:rPr>
        <w:drawing>
          <wp:inline distT="0" distB="0" distL="0" distR="0" wp14:anchorId="428F039F" wp14:editId="038AC5CE">
            <wp:extent cx="4676775" cy="3688119"/>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678814" cy="3689727"/>
                    </a:xfrm>
                    <a:prstGeom prst="rect">
                      <a:avLst/>
                    </a:prstGeom>
                  </pic:spPr>
                </pic:pic>
              </a:graphicData>
            </a:graphic>
          </wp:inline>
        </w:drawing>
      </w:r>
    </w:p>
    <w:p w14:paraId="51A7B615" w14:textId="77777777" w:rsidR="006A1B10" w:rsidRDefault="006A1B10" w:rsidP="006A1B10">
      <w:pPr>
        <w:pStyle w:val="afffffffffa"/>
        <w:ind w:left="0" w:hanging="11"/>
        <w:jc w:val="center"/>
      </w:pPr>
    </w:p>
    <w:p w14:paraId="2A01342C" w14:textId="77777777" w:rsidR="006A1B10" w:rsidRPr="006A1B10" w:rsidRDefault="006A1B10" w:rsidP="00FB4EC1">
      <w:pPr>
        <w:pStyle w:val="afffffffffa"/>
        <w:numPr>
          <w:ilvl w:val="0"/>
          <w:numId w:val="66"/>
        </w:numPr>
        <w:spacing w:after="200" w:line="276" w:lineRule="auto"/>
        <w:jc w:val="left"/>
        <w:rPr>
          <w:sz w:val="24"/>
        </w:rPr>
      </w:pPr>
      <w:r w:rsidRPr="006A1B10">
        <w:rPr>
          <w:sz w:val="24"/>
        </w:rPr>
        <w:t>Ввести имя контейнера</w:t>
      </w:r>
      <w:r>
        <w:rPr>
          <w:sz w:val="24"/>
        </w:rPr>
        <w:t xml:space="preserve">. Имя контейнера должно содержать </w:t>
      </w:r>
      <w:r w:rsidRPr="006A1B10">
        <w:rPr>
          <w:b/>
          <w:sz w:val="24"/>
        </w:rPr>
        <w:t>только</w:t>
      </w:r>
      <w:r>
        <w:rPr>
          <w:sz w:val="24"/>
        </w:rPr>
        <w:t xml:space="preserve"> </w:t>
      </w:r>
      <w:r w:rsidRPr="006A1B10">
        <w:rPr>
          <w:sz w:val="24"/>
        </w:rPr>
        <w:t>символы букв латинского алфавита, цифры и тире (</w:t>
      </w:r>
      <w:r>
        <w:rPr>
          <w:sz w:val="24"/>
        </w:rPr>
        <w:t>Например, и</w:t>
      </w:r>
      <w:r w:rsidRPr="006A1B10">
        <w:rPr>
          <w:sz w:val="24"/>
        </w:rPr>
        <w:t>дентификатор своего ведомства</w:t>
      </w:r>
      <w:r>
        <w:rPr>
          <w:sz w:val="24"/>
        </w:rPr>
        <w:t xml:space="preserve"> в Системе</w:t>
      </w:r>
      <w:r w:rsidRPr="006A1B10">
        <w:rPr>
          <w:sz w:val="24"/>
        </w:rPr>
        <w:t>), нажать Готово</w:t>
      </w:r>
      <w:r>
        <w:rPr>
          <w:sz w:val="24"/>
        </w:rPr>
        <w:t>.</w:t>
      </w:r>
    </w:p>
    <w:p w14:paraId="0B3B4F15" w14:textId="77777777" w:rsidR="006A1B10" w:rsidRDefault="006A1B10" w:rsidP="006A1B10">
      <w:pPr>
        <w:pStyle w:val="afffffffffa"/>
        <w:ind w:left="0" w:firstLine="0"/>
        <w:jc w:val="center"/>
      </w:pPr>
      <w:r w:rsidRPr="00655E04">
        <w:rPr>
          <w:noProof/>
        </w:rPr>
        <w:drawing>
          <wp:inline distT="0" distB="0" distL="0" distR="0" wp14:anchorId="7DD3178B" wp14:editId="263B3A0A">
            <wp:extent cx="4705350" cy="3710653"/>
            <wp:effectExtent l="0" t="0" r="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707479" cy="3712332"/>
                    </a:xfrm>
                    <a:prstGeom prst="rect">
                      <a:avLst/>
                    </a:prstGeom>
                  </pic:spPr>
                </pic:pic>
              </a:graphicData>
            </a:graphic>
          </wp:inline>
        </w:drawing>
      </w:r>
    </w:p>
    <w:p w14:paraId="7D559CF6" w14:textId="77777777" w:rsidR="006A1B10" w:rsidRPr="006A1B10" w:rsidRDefault="006A1B10" w:rsidP="00FB4EC1">
      <w:pPr>
        <w:pStyle w:val="afffffffffa"/>
        <w:numPr>
          <w:ilvl w:val="0"/>
          <w:numId w:val="66"/>
        </w:numPr>
        <w:spacing w:after="200" w:line="276" w:lineRule="auto"/>
        <w:jc w:val="left"/>
        <w:rPr>
          <w:sz w:val="24"/>
        </w:rPr>
      </w:pPr>
      <w:r w:rsidRPr="006A1B10">
        <w:rPr>
          <w:sz w:val="24"/>
        </w:rPr>
        <w:lastRenderedPageBreak/>
        <w:t>Выбрать ключевой носитель, куда копируем подпись, нажать Ок (например, можно скопировать подпись USB носитель, должен быть подключен)</w:t>
      </w:r>
    </w:p>
    <w:p w14:paraId="58737C62" w14:textId="77777777" w:rsidR="006A1B10" w:rsidRDefault="006A1B10" w:rsidP="006A1B10">
      <w:pPr>
        <w:pStyle w:val="afffffffffa"/>
        <w:ind w:left="0" w:hanging="11"/>
        <w:jc w:val="center"/>
      </w:pPr>
      <w:r w:rsidRPr="00655E04">
        <w:rPr>
          <w:noProof/>
        </w:rPr>
        <w:drawing>
          <wp:inline distT="0" distB="0" distL="0" distR="0" wp14:anchorId="492E65ED" wp14:editId="14091C34">
            <wp:extent cx="3895725" cy="3191464"/>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898930" cy="3194089"/>
                    </a:xfrm>
                    <a:prstGeom prst="rect">
                      <a:avLst/>
                    </a:prstGeom>
                  </pic:spPr>
                </pic:pic>
              </a:graphicData>
            </a:graphic>
          </wp:inline>
        </w:drawing>
      </w:r>
    </w:p>
    <w:p w14:paraId="61778E8C" w14:textId="77777777" w:rsidR="006A1B10" w:rsidRDefault="006A1B10" w:rsidP="006A1B10">
      <w:pPr>
        <w:ind w:left="360"/>
      </w:pPr>
    </w:p>
    <w:p w14:paraId="42A46D9F" w14:textId="77777777" w:rsidR="006A1B10" w:rsidRPr="006A1B10" w:rsidRDefault="006A1B10" w:rsidP="00FB4EC1">
      <w:pPr>
        <w:pStyle w:val="afffffffffa"/>
        <w:numPr>
          <w:ilvl w:val="0"/>
          <w:numId w:val="66"/>
        </w:numPr>
        <w:spacing w:after="200" w:line="276" w:lineRule="auto"/>
        <w:jc w:val="left"/>
        <w:rPr>
          <w:sz w:val="24"/>
        </w:rPr>
      </w:pPr>
      <w:r w:rsidRPr="006A1B10">
        <w:rPr>
          <w:sz w:val="24"/>
        </w:rPr>
        <w:t>Ввести пароль (не забывать про раскладку), нажать Ок</w:t>
      </w:r>
    </w:p>
    <w:p w14:paraId="390E41A8" w14:textId="77777777" w:rsidR="00874683" w:rsidRDefault="006A1B10" w:rsidP="006A1B10">
      <w:pPr>
        <w:pStyle w:val="afffffffffa"/>
        <w:ind w:left="0" w:firstLine="0"/>
        <w:jc w:val="center"/>
      </w:pPr>
      <w:r w:rsidRPr="00655E04">
        <w:rPr>
          <w:noProof/>
        </w:rPr>
        <w:drawing>
          <wp:inline distT="0" distB="0" distL="0" distR="0" wp14:anchorId="3C8BA7F8" wp14:editId="54B7ADF5">
            <wp:extent cx="3638550" cy="2199027"/>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642314" cy="2201302"/>
                    </a:xfrm>
                    <a:prstGeom prst="rect">
                      <a:avLst/>
                    </a:prstGeom>
                  </pic:spPr>
                </pic:pic>
              </a:graphicData>
            </a:graphic>
          </wp:inline>
        </w:drawing>
      </w:r>
    </w:p>
    <w:p w14:paraId="72F99C26" w14:textId="77777777" w:rsidR="00874683" w:rsidRDefault="00874683">
      <w:pPr>
        <w:spacing w:line="240" w:lineRule="auto"/>
        <w:ind w:firstLine="0"/>
        <w:jc w:val="left"/>
      </w:pPr>
      <w:r>
        <w:br w:type="page"/>
      </w:r>
    </w:p>
    <w:p w14:paraId="6CE86100" w14:textId="77777777" w:rsidR="00874683" w:rsidRPr="006A1B10" w:rsidRDefault="00874683" w:rsidP="00BD6660">
      <w:pPr>
        <w:pStyle w:val="14"/>
      </w:pPr>
      <w:bookmarkStart w:id="416" w:name="_Toc59653393"/>
      <w:r>
        <w:lastRenderedPageBreak/>
        <w:t xml:space="preserve">Приложение Б. </w:t>
      </w:r>
      <w:r w:rsidR="00940307" w:rsidRPr="00940307">
        <w:t>Инструкция по получению информации об административных штрафах</w:t>
      </w:r>
      <w:r w:rsidR="00F56377">
        <w:t xml:space="preserve"> за правонарушения в области производства и оборота этилового спирта, алкогольной и спиртосодержащей продукции</w:t>
      </w:r>
      <w:r w:rsidR="00940307" w:rsidRPr="00940307">
        <w:t xml:space="preserve"> (работа под полномочиями АЗ)</w:t>
      </w:r>
      <w:bookmarkEnd w:id="416"/>
    </w:p>
    <w:p w14:paraId="7D09445F" w14:textId="77777777" w:rsidR="00DD3018" w:rsidRPr="00DD3018" w:rsidRDefault="00DD3018" w:rsidP="00DD3018">
      <w:pPr>
        <w:pStyle w:val="afffffffffa"/>
        <w:keepNext/>
        <w:keepLines/>
        <w:numPr>
          <w:ilvl w:val="0"/>
          <w:numId w:val="78"/>
        </w:numPr>
        <w:suppressAutoHyphens/>
        <w:spacing w:before="240"/>
        <w:contextualSpacing w:val="0"/>
        <w:jc w:val="left"/>
        <w:outlineLvl w:val="1"/>
        <w:rPr>
          <w:rFonts w:eastAsia="Arial Unicode MS"/>
          <w:b/>
          <w:vanish/>
          <w:szCs w:val="44"/>
        </w:rPr>
      </w:pPr>
      <w:bookmarkStart w:id="417" w:name="_Toc50135624"/>
      <w:bookmarkStart w:id="418" w:name="_Toc50366497"/>
      <w:bookmarkStart w:id="419" w:name="_Toc50366733"/>
      <w:bookmarkStart w:id="420" w:name="_Toc50366923"/>
      <w:bookmarkStart w:id="421" w:name="_Toc50367028"/>
      <w:bookmarkStart w:id="422" w:name="_Toc51933924"/>
      <w:bookmarkStart w:id="423" w:name="_Toc51943033"/>
      <w:bookmarkStart w:id="424" w:name="_Toc51948954"/>
      <w:bookmarkStart w:id="425" w:name="_Toc51952123"/>
      <w:bookmarkStart w:id="426" w:name="_Toc51952229"/>
      <w:bookmarkStart w:id="427" w:name="_Toc51952342"/>
      <w:bookmarkStart w:id="428" w:name="_Toc59018245"/>
      <w:bookmarkStart w:id="429" w:name="_Toc59628099"/>
      <w:bookmarkStart w:id="430" w:name="_Toc59628611"/>
      <w:bookmarkStart w:id="431" w:name="_Toc59632240"/>
      <w:bookmarkStart w:id="432" w:name="_Toc59653394"/>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3B2DD3BB" w14:textId="77777777" w:rsidR="00DD3018" w:rsidRPr="00DD3018" w:rsidRDefault="00DD3018" w:rsidP="00DD3018">
      <w:pPr>
        <w:pStyle w:val="afffffffffa"/>
        <w:keepNext/>
        <w:keepLines/>
        <w:numPr>
          <w:ilvl w:val="0"/>
          <w:numId w:val="78"/>
        </w:numPr>
        <w:suppressAutoHyphens/>
        <w:spacing w:before="240"/>
        <w:contextualSpacing w:val="0"/>
        <w:jc w:val="left"/>
        <w:outlineLvl w:val="1"/>
        <w:rPr>
          <w:rFonts w:eastAsia="Arial Unicode MS"/>
          <w:b/>
          <w:vanish/>
          <w:szCs w:val="44"/>
        </w:rPr>
      </w:pPr>
      <w:bookmarkStart w:id="433" w:name="_Toc50367029"/>
      <w:bookmarkStart w:id="434" w:name="_Toc51933925"/>
      <w:bookmarkStart w:id="435" w:name="_Toc51943034"/>
      <w:bookmarkStart w:id="436" w:name="_Toc51948955"/>
      <w:bookmarkStart w:id="437" w:name="_Toc51952124"/>
      <w:bookmarkStart w:id="438" w:name="_Toc51952230"/>
      <w:bookmarkStart w:id="439" w:name="_Toc51952343"/>
      <w:bookmarkStart w:id="440" w:name="_Toc59018246"/>
      <w:bookmarkStart w:id="441" w:name="_Toc59628100"/>
      <w:bookmarkStart w:id="442" w:name="_Toc59628612"/>
      <w:bookmarkStart w:id="443" w:name="_Toc59632241"/>
      <w:bookmarkStart w:id="444" w:name="_Toc59653395"/>
      <w:bookmarkEnd w:id="433"/>
      <w:bookmarkEnd w:id="434"/>
      <w:bookmarkEnd w:id="435"/>
      <w:bookmarkEnd w:id="436"/>
      <w:bookmarkEnd w:id="437"/>
      <w:bookmarkEnd w:id="438"/>
      <w:bookmarkEnd w:id="439"/>
      <w:bookmarkEnd w:id="440"/>
      <w:bookmarkEnd w:id="441"/>
      <w:bookmarkEnd w:id="442"/>
      <w:bookmarkEnd w:id="443"/>
      <w:bookmarkEnd w:id="444"/>
    </w:p>
    <w:p w14:paraId="29DE3F4D" w14:textId="6790DAFC" w:rsidR="00874683" w:rsidRPr="00596AE9" w:rsidRDefault="00874683" w:rsidP="00DE6735">
      <w:pPr>
        <w:pStyle w:val="26"/>
      </w:pPr>
      <w:bookmarkStart w:id="445" w:name="_Toc59653396"/>
      <w:r>
        <w:t>Назначение инструкции</w:t>
      </w:r>
      <w:bookmarkEnd w:id="445"/>
    </w:p>
    <w:p w14:paraId="4E2F4204" w14:textId="77777777" w:rsidR="00897F6B" w:rsidRDefault="00F56377" w:rsidP="00874683">
      <w:pPr>
        <w:pStyle w:val="afffffffffa"/>
        <w:spacing w:line="240" w:lineRule="auto"/>
        <w:ind w:left="0"/>
        <w:rPr>
          <w:sz w:val="24"/>
        </w:rPr>
      </w:pPr>
      <w:r>
        <w:rPr>
          <w:sz w:val="24"/>
        </w:rPr>
        <w:t xml:space="preserve">Данная инструкция содержит описание процедуры получения </w:t>
      </w:r>
      <w:r w:rsidR="00874683">
        <w:rPr>
          <w:sz w:val="24"/>
        </w:rPr>
        <w:t>информации о наличии</w:t>
      </w:r>
      <w:r>
        <w:rPr>
          <w:sz w:val="24"/>
        </w:rPr>
        <w:t xml:space="preserve"> у юридических лиц</w:t>
      </w:r>
      <w:r w:rsidR="00874683">
        <w:rPr>
          <w:sz w:val="24"/>
        </w:rPr>
        <w:t xml:space="preserve"> непогашенных штрафов</w:t>
      </w:r>
      <w:r>
        <w:rPr>
          <w:sz w:val="24"/>
        </w:rPr>
        <w:t xml:space="preserve"> за правонарушения в области производства и оборота этилового спирта, алкогольной спиртосодержащей продукции</w:t>
      </w:r>
      <w:r w:rsidR="00897F6B">
        <w:rPr>
          <w:sz w:val="24"/>
        </w:rPr>
        <w:t xml:space="preserve"> (письмо </w:t>
      </w:r>
      <w:proofErr w:type="spellStart"/>
      <w:r w:rsidR="00897F6B" w:rsidRPr="00897F6B">
        <w:rPr>
          <w:sz w:val="24"/>
        </w:rPr>
        <w:t>Росалкогольрегулирования</w:t>
      </w:r>
      <w:proofErr w:type="spellEnd"/>
      <w:r w:rsidR="00897F6B" w:rsidRPr="00897F6B">
        <w:rPr>
          <w:sz w:val="24"/>
        </w:rPr>
        <w:t xml:space="preserve"> от 09.04.2019 № 5542/12-01</w:t>
      </w:r>
      <w:r w:rsidR="00897F6B">
        <w:rPr>
          <w:sz w:val="24"/>
        </w:rPr>
        <w:t>).</w:t>
      </w:r>
    </w:p>
    <w:p w14:paraId="06047384" w14:textId="77777777" w:rsidR="00874683" w:rsidRPr="00596AE9" w:rsidRDefault="00C04D9D" w:rsidP="00874683">
      <w:pPr>
        <w:pStyle w:val="afffffffffa"/>
        <w:spacing w:line="240" w:lineRule="auto"/>
        <w:ind w:left="0"/>
        <w:rPr>
          <w:sz w:val="24"/>
        </w:rPr>
      </w:pPr>
      <w:r>
        <w:rPr>
          <w:sz w:val="24"/>
        </w:rPr>
        <w:t>И</w:t>
      </w:r>
      <w:r w:rsidR="00874683">
        <w:rPr>
          <w:sz w:val="24"/>
        </w:rPr>
        <w:t>нформация</w:t>
      </w:r>
      <w:r>
        <w:rPr>
          <w:sz w:val="24"/>
        </w:rPr>
        <w:t>, полученная из ГИС ГМП,</w:t>
      </w:r>
      <w:r w:rsidR="00874683">
        <w:rPr>
          <w:sz w:val="24"/>
        </w:rPr>
        <w:t xml:space="preserve"> </w:t>
      </w:r>
      <w:r w:rsidR="00686B08">
        <w:rPr>
          <w:sz w:val="24"/>
        </w:rPr>
        <w:t>является основанием для отказа в выдаче (часть 9 статьи 19 Федерального закона от 22.11.1995 № 171-ФЗ) или приостановлении (часть 1 статьи 20 Федерального закона от 22.11.1995 № 171-ФЗ) лицензии на производство и оборот этилового спирта, алкогольн</w:t>
      </w:r>
      <w:r w:rsidR="00897F6B">
        <w:rPr>
          <w:sz w:val="24"/>
        </w:rPr>
        <w:t>ой и спиртосодержащей продукции.</w:t>
      </w:r>
    </w:p>
    <w:p w14:paraId="73D03D2E" w14:textId="77777777" w:rsidR="00874683" w:rsidRDefault="00874683" w:rsidP="00DE6735">
      <w:pPr>
        <w:pStyle w:val="26"/>
      </w:pPr>
      <w:bookmarkStart w:id="446" w:name="_Toc59653397"/>
      <w:r>
        <w:t>Краткая инструкция</w:t>
      </w:r>
      <w:bookmarkEnd w:id="446"/>
    </w:p>
    <w:p w14:paraId="16C810B0" w14:textId="77777777" w:rsidR="00874683" w:rsidRDefault="00874683" w:rsidP="00FB4EC1">
      <w:pPr>
        <w:pStyle w:val="afffffffffa"/>
        <w:numPr>
          <w:ilvl w:val="0"/>
          <w:numId w:val="69"/>
        </w:numPr>
        <w:spacing w:line="240" w:lineRule="auto"/>
        <w:jc w:val="left"/>
        <w:rPr>
          <w:sz w:val="24"/>
        </w:rPr>
      </w:pPr>
      <w:r>
        <w:rPr>
          <w:sz w:val="24"/>
        </w:rPr>
        <w:t xml:space="preserve">Направить запрос в ГИС ГМП запрос о наличии </w:t>
      </w:r>
      <w:r w:rsidR="00C04D9D">
        <w:rPr>
          <w:sz w:val="24"/>
        </w:rPr>
        <w:t xml:space="preserve">неоплаченных </w:t>
      </w:r>
      <w:r>
        <w:rPr>
          <w:sz w:val="24"/>
        </w:rPr>
        <w:t>начислений</w:t>
      </w:r>
      <w:r w:rsidR="00686B08">
        <w:rPr>
          <w:sz w:val="24"/>
        </w:rPr>
        <w:t xml:space="preserve"> </w:t>
      </w:r>
      <w:r w:rsidR="00C04D9D">
        <w:rPr>
          <w:sz w:val="24"/>
        </w:rPr>
        <w:t>у</w:t>
      </w:r>
      <w:r w:rsidR="00686B08">
        <w:rPr>
          <w:sz w:val="24"/>
        </w:rPr>
        <w:t xml:space="preserve"> плательщика-юридического лица (далее - плательщик) с </w:t>
      </w:r>
      <w:r w:rsidR="00C04D9D">
        <w:rPr>
          <w:sz w:val="24"/>
        </w:rPr>
        <w:t xml:space="preserve">указанием ИНН/КПП и </w:t>
      </w:r>
      <w:r w:rsidR="00686B08">
        <w:rPr>
          <w:sz w:val="24"/>
        </w:rPr>
        <w:t>КБК;</w:t>
      </w:r>
    </w:p>
    <w:p w14:paraId="1434F6E6" w14:textId="77777777" w:rsidR="00874683" w:rsidRDefault="00874683" w:rsidP="00FB4EC1">
      <w:pPr>
        <w:pStyle w:val="afffffffffa"/>
        <w:numPr>
          <w:ilvl w:val="0"/>
          <w:numId w:val="69"/>
        </w:numPr>
        <w:spacing w:line="240" w:lineRule="auto"/>
        <w:jc w:val="left"/>
        <w:rPr>
          <w:sz w:val="24"/>
        </w:rPr>
      </w:pPr>
      <w:r>
        <w:rPr>
          <w:sz w:val="24"/>
        </w:rPr>
        <w:t xml:space="preserve">Получить из ГИС ГМП список всех </w:t>
      </w:r>
      <w:r w:rsidR="00C04D9D">
        <w:rPr>
          <w:sz w:val="24"/>
        </w:rPr>
        <w:t xml:space="preserve">неоплаченных </w:t>
      </w:r>
      <w:r>
        <w:rPr>
          <w:sz w:val="24"/>
        </w:rPr>
        <w:t xml:space="preserve">начислений </w:t>
      </w:r>
      <w:r w:rsidR="00C04D9D">
        <w:rPr>
          <w:sz w:val="24"/>
        </w:rPr>
        <w:t>с конкретным КБК у указанного плательщика;</w:t>
      </w:r>
    </w:p>
    <w:p w14:paraId="4EF0898E" w14:textId="77777777" w:rsidR="00686B08" w:rsidRDefault="00686B08" w:rsidP="00FB4EC1">
      <w:pPr>
        <w:pStyle w:val="afffffffffa"/>
        <w:numPr>
          <w:ilvl w:val="0"/>
          <w:numId w:val="69"/>
        </w:numPr>
        <w:spacing w:line="240" w:lineRule="auto"/>
        <w:jc w:val="left"/>
        <w:rPr>
          <w:sz w:val="24"/>
        </w:rPr>
      </w:pPr>
      <w:r>
        <w:rPr>
          <w:sz w:val="24"/>
        </w:rPr>
        <w:t>В случае наличия в ГИС ГМП информации о неуплате по начислению с конкретным КБК, выставленным указанному плательщику, лицензиату необходимо подготовить обоснование для отказа в выдаче или приостановлении лицензии.</w:t>
      </w:r>
    </w:p>
    <w:p w14:paraId="7CD9E8AB" w14:textId="77777777" w:rsidR="00874683" w:rsidRPr="00362BDA" w:rsidRDefault="00874683" w:rsidP="007D770A">
      <w:pPr>
        <w:pStyle w:val="31"/>
        <w:numPr>
          <w:ilvl w:val="0"/>
          <w:numId w:val="0"/>
        </w:numPr>
        <w:ind w:left="851"/>
      </w:pPr>
      <w:bookmarkStart w:id="447" w:name="_Toc59653398"/>
      <w:r>
        <w:t xml:space="preserve">Направление </w:t>
      </w:r>
      <w:r w:rsidRPr="00362BDA">
        <w:t>в ГИС ГМП запрос</w:t>
      </w:r>
      <w:r>
        <w:t>а</w:t>
      </w:r>
      <w:r w:rsidRPr="00362BDA">
        <w:t xml:space="preserve"> о наличии начислений по юридическому лицу</w:t>
      </w:r>
      <w:bookmarkEnd w:id="447"/>
    </w:p>
    <w:p w14:paraId="4EBFF164" w14:textId="77777777" w:rsidR="00874683" w:rsidRPr="009734F3" w:rsidRDefault="00874683" w:rsidP="00FB4EC1">
      <w:pPr>
        <w:pStyle w:val="afffffffffa"/>
        <w:numPr>
          <w:ilvl w:val="0"/>
          <w:numId w:val="67"/>
        </w:numPr>
        <w:spacing w:line="240" w:lineRule="auto"/>
        <w:rPr>
          <w:sz w:val="24"/>
        </w:rPr>
      </w:pPr>
      <w:r w:rsidRPr="009734F3">
        <w:rPr>
          <w:sz w:val="24"/>
        </w:rPr>
        <w:t xml:space="preserve">Для </w:t>
      </w:r>
      <w:r>
        <w:rPr>
          <w:sz w:val="24"/>
        </w:rPr>
        <w:t xml:space="preserve">направления запроса в ГИС ГМП с целью </w:t>
      </w:r>
      <w:r w:rsidRPr="00435A0D">
        <w:rPr>
          <w:sz w:val="24"/>
        </w:rPr>
        <w:t>получ</w:t>
      </w:r>
      <w:r>
        <w:rPr>
          <w:sz w:val="24"/>
        </w:rPr>
        <w:t>ить</w:t>
      </w:r>
      <w:r w:rsidRPr="00435A0D">
        <w:rPr>
          <w:sz w:val="24"/>
        </w:rPr>
        <w:t xml:space="preserve"> информаци</w:t>
      </w:r>
      <w:r>
        <w:rPr>
          <w:sz w:val="24"/>
        </w:rPr>
        <w:t>ю</w:t>
      </w:r>
      <w:r w:rsidRPr="00435A0D">
        <w:rPr>
          <w:sz w:val="24"/>
        </w:rPr>
        <w:t xml:space="preserve"> об административных штрафах</w:t>
      </w:r>
      <w:r w:rsidR="005D4BB1">
        <w:rPr>
          <w:sz w:val="24"/>
        </w:rPr>
        <w:t xml:space="preserve"> за правонарушения в области производства и оборота этилового спирта, алкогольной спиртосодержащей продукции для конкретного плательщика,</w:t>
      </w:r>
      <w:r>
        <w:rPr>
          <w:sz w:val="24"/>
        </w:rPr>
        <w:t xml:space="preserve"> </w:t>
      </w:r>
      <w:r w:rsidRPr="009734F3">
        <w:rPr>
          <w:sz w:val="24"/>
        </w:rPr>
        <w:t>необходимо выбрать раздел меню «Запрос сущностей»;</w:t>
      </w:r>
    </w:p>
    <w:p w14:paraId="349C5A2D" w14:textId="77777777" w:rsidR="00874683" w:rsidRDefault="00874683" w:rsidP="00FB4EC1">
      <w:pPr>
        <w:pStyle w:val="afffffffffa"/>
        <w:numPr>
          <w:ilvl w:val="0"/>
          <w:numId w:val="67"/>
        </w:numPr>
        <w:spacing w:line="240" w:lineRule="auto"/>
        <w:jc w:val="left"/>
        <w:rPr>
          <w:sz w:val="24"/>
        </w:rPr>
      </w:pPr>
      <w:r w:rsidRPr="009734F3">
        <w:rPr>
          <w:sz w:val="24"/>
        </w:rPr>
        <w:t>В открывшейся форме запроса необходимо ввести нужные параметры;</w:t>
      </w:r>
    </w:p>
    <w:p w14:paraId="6D3C49CF" w14:textId="77777777" w:rsidR="00874683" w:rsidRDefault="00874683" w:rsidP="00FB4EC1">
      <w:pPr>
        <w:pStyle w:val="afffffffffa"/>
        <w:numPr>
          <w:ilvl w:val="1"/>
          <w:numId w:val="67"/>
        </w:numPr>
        <w:spacing w:line="240" w:lineRule="auto"/>
        <w:jc w:val="left"/>
        <w:rPr>
          <w:sz w:val="24"/>
        </w:rPr>
      </w:pPr>
      <w:r>
        <w:rPr>
          <w:sz w:val="24"/>
        </w:rPr>
        <w:t>Роль ГИС ГМП: АЗ</w:t>
      </w:r>
      <w:r w:rsidR="00F56377">
        <w:rPr>
          <w:sz w:val="24"/>
        </w:rPr>
        <w:t>;</w:t>
      </w:r>
    </w:p>
    <w:p w14:paraId="3CE885C2" w14:textId="77777777" w:rsidR="00874683" w:rsidRDefault="00874683" w:rsidP="00FB4EC1">
      <w:pPr>
        <w:pStyle w:val="afffffffffa"/>
        <w:numPr>
          <w:ilvl w:val="1"/>
          <w:numId w:val="67"/>
        </w:numPr>
        <w:spacing w:line="240" w:lineRule="auto"/>
        <w:jc w:val="left"/>
        <w:rPr>
          <w:sz w:val="24"/>
        </w:rPr>
      </w:pPr>
      <w:r>
        <w:rPr>
          <w:sz w:val="24"/>
        </w:rPr>
        <w:t>Тип операции: Запрос неоплаченных начислений</w:t>
      </w:r>
      <w:r w:rsidR="00F56377">
        <w:rPr>
          <w:sz w:val="24"/>
        </w:rPr>
        <w:t>;</w:t>
      </w:r>
    </w:p>
    <w:p w14:paraId="3F602B2F" w14:textId="77777777" w:rsidR="00874683" w:rsidRDefault="00874683" w:rsidP="00FB4EC1">
      <w:pPr>
        <w:pStyle w:val="afffffffffa"/>
        <w:numPr>
          <w:ilvl w:val="1"/>
          <w:numId w:val="67"/>
        </w:numPr>
        <w:spacing w:line="240" w:lineRule="auto"/>
        <w:jc w:val="left"/>
        <w:rPr>
          <w:sz w:val="24"/>
        </w:rPr>
      </w:pPr>
      <w:r>
        <w:rPr>
          <w:sz w:val="24"/>
        </w:rPr>
        <w:t>Тип запроса: По идентификатору плательщика</w:t>
      </w:r>
      <w:r w:rsidR="00F56377">
        <w:rPr>
          <w:sz w:val="24"/>
        </w:rPr>
        <w:t>;</w:t>
      </w:r>
    </w:p>
    <w:p w14:paraId="67657D64" w14:textId="77777777" w:rsidR="00874683" w:rsidRDefault="00874683" w:rsidP="00FB4EC1">
      <w:pPr>
        <w:pStyle w:val="afffffffffa"/>
        <w:numPr>
          <w:ilvl w:val="1"/>
          <w:numId w:val="67"/>
        </w:numPr>
        <w:spacing w:line="240" w:lineRule="auto"/>
        <w:jc w:val="left"/>
        <w:rPr>
          <w:sz w:val="24"/>
        </w:rPr>
      </w:pPr>
      <w:r>
        <w:rPr>
          <w:sz w:val="24"/>
        </w:rPr>
        <w:t>Тип плательщика: Юридическое лицо, зарегистрированное в РФ</w:t>
      </w:r>
      <w:r w:rsidR="00F56377">
        <w:rPr>
          <w:sz w:val="24"/>
        </w:rPr>
        <w:t>;</w:t>
      </w:r>
    </w:p>
    <w:p w14:paraId="3B8864EE" w14:textId="77777777" w:rsidR="00874683" w:rsidRDefault="00874683" w:rsidP="00FB4EC1">
      <w:pPr>
        <w:pStyle w:val="afffffffffa"/>
        <w:numPr>
          <w:ilvl w:val="1"/>
          <w:numId w:val="67"/>
        </w:numPr>
        <w:spacing w:line="240" w:lineRule="auto"/>
        <w:jc w:val="left"/>
        <w:rPr>
          <w:sz w:val="24"/>
        </w:rPr>
      </w:pPr>
      <w:r>
        <w:rPr>
          <w:sz w:val="24"/>
        </w:rPr>
        <w:t>ИНН</w:t>
      </w:r>
      <w:r w:rsidR="005D4BB1">
        <w:rPr>
          <w:sz w:val="24"/>
        </w:rPr>
        <w:t>: указать ИНН плательщика</w:t>
      </w:r>
      <w:r w:rsidR="00F56377">
        <w:rPr>
          <w:sz w:val="24"/>
        </w:rPr>
        <w:t>;</w:t>
      </w:r>
    </w:p>
    <w:p w14:paraId="7A94E51C" w14:textId="77777777" w:rsidR="00874683" w:rsidRDefault="00874683" w:rsidP="00FB4EC1">
      <w:pPr>
        <w:pStyle w:val="afffffffffa"/>
        <w:numPr>
          <w:ilvl w:val="1"/>
          <w:numId w:val="67"/>
        </w:numPr>
        <w:spacing w:line="240" w:lineRule="auto"/>
        <w:jc w:val="left"/>
        <w:rPr>
          <w:sz w:val="24"/>
        </w:rPr>
      </w:pPr>
      <w:r>
        <w:rPr>
          <w:sz w:val="24"/>
        </w:rPr>
        <w:t>КПП</w:t>
      </w:r>
      <w:r w:rsidR="005D4BB1">
        <w:rPr>
          <w:sz w:val="24"/>
        </w:rPr>
        <w:t>: указать КПП плательщика</w:t>
      </w:r>
      <w:r w:rsidR="00F56377">
        <w:rPr>
          <w:sz w:val="24"/>
        </w:rPr>
        <w:t>;</w:t>
      </w:r>
    </w:p>
    <w:p w14:paraId="3D265D88" w14:textId="77777777" w:rsidR="00F56377" w:rsidRPr="009734F3" w:rsidRDefault="00F56377" w:rsidP="005D4BB1">
      <w:pPr>
        <w:pStyle w:val="afffffffffa"/>
        <w:numPr>
          <w:ilvl w:val="1"/>
          <w:numId w:val="67"/>
        </w:numPr>
        <w:spacing w:line="240" w:lineRule="auto"/>
        <w:jc w:val="left"/>
        <w:rPr>
          <w:sz w:val="24"/>
        </w:rPr>
      </w:pPr>
      <w:r>
        <w:rPr>
          <w:sz w:val="24"/>
        </w:rPr>
        <w:t>КБК</w:t>
      </w:r>
      <w:r w:rsidR="005D4BB1">
        <w:rPr>
          <w:sz w:val="24"/>
        </w:rPr>
        <w:t xml:space="preserve">: </w:t>
      </w:r>
      <w:r w:rsidR="005D4BB1" w:rsidRPr="005D4BB1">
        <w:rPr>
          <w:b/>
          <w:sz w:val="24"/>
        </w:rPr>
        <w:t>00011608010010000140</w:t>
      </w:r>
      <w:r w:rsidR="005D4BB1">
        <w:rPr>
          <w:sz w:val="24"/>
        </w:rPr>
        <w:t>;</w:t>
      </w:r>
    </w:p>
    <w:p w14:paraId="03DEF5B7" w14:textId="77777777" w:rsidR="00874683" w:rsidRPr="009734F3" w:rsidRDefault="00874683" w:rsidP="00FB4EC1">
      <w:pPr>
        <w:pStyle w:val="afffffffffa"/>
        <w:numPr>
          <w:ilvl w:val="0"/>
          <w:numId w:val="67"/>
        </w:numPr>
        <w:spacing w:line="240" w:lineRule="auto"/>
        <w:jc w:val="left"/>
        <w:rPr>
          <w:sz w:val="24"/>
        </w:rPr>
      </w:pPr>
      <w:r w:rsidRPr="009734F3">
        <w:rPr>
          <w:sz w:val="24"/>
        </w:rPr>
        <w:t>Для отправки запроса в ГИС ГМП нажать на кнопку «Отправить запрос»;</w:t>
      </w:r>
    </w:p>
    <w:p w14:paraId="1B850FA6" w14:textId="77777777" w:rsidR="005D4BB1" w:rsidRDefault="00874683" w:rsidP="005D4BB1">
      <w:pPr>
        <w:pStyle w:val="afffffffffa"/>
        <w:numPr>
          <w:ilvl w:val="0"/>
          <w:numId w:val="67"/>
        </w:numPr>
        <w:spacing w:line="240" w:lineRule="auto"/>
        <w:jc w:val="left"/>
        <w:rPr>
          <w:sz w:val="24"/>
        </w:rPr>
      </w:pPr>
      <w:r w:rsidRPr="00C808F8">
        <w:rPr>
          <w:sz w:val="24"/>
        </w:rPr>
        <w:lastRenderedPageBreak/>
        <w:t>Для проверки успешного направления запроса в ГИС ГМП необходимо выбрать пункт меню «Журнал запросов» и в нем проверить статус его отправки.</w:t>
      </w:r>
      <w:r w:rsidR="005D4BB1">
        <w:rPr>
          <w:sz w:val="24"/>
        </w:rPr>
        <w:t xml:space="preserve"> </w:t>
      </w:r>
    </w:p>
    <w:p w14:paraId="5AB6268C" w14:textId="77777777" w:rsidR="005D4BB1" w:rsidRDefault="005D4BB1" w:rsidP="005D4BB1">
      <w:pPr>
        <w:pStyle w:val="afffffffffa"/>
        <w:spacing w:line="240" w:lineRule="auto"/>
        <w:ind w:firstLine="0"/>
        <w:jc w:val="left"/>
        <w:rPr>
          <w:sz w:val="24"/>
        </w:rPr>
      </w:pPr>
    </w:p>
    <w:p w14:paraId="18F1C17F" w14:textId="77777777" w:rsidR="00874683" w:rsidRDefault="00874683" w:rsidP="007D770A">
      <w:pPr>
        <w:pStyle w:val="31"/>
        <w:numPr>
          <w:ilvl w:val="0"/>
          <w:numId w:val="0"/>
        </w:numPr>
        <w:ind w:left="851"/>
      </w:pPr>
      <w:bookmarkStart w:id="448" w:name="_Toc59653399"/>
      <w:r>
        <w:t>Получение из ГИС ГМП спис</w:t>
      </w:r>
      <w:r w:rsidRPr="00362BDA">
        <w:t>к</w:t>
      </w:r>
      <w:r>
        <w:t>а</w:t>
      </w:r>
      <w:r w:rsidRPr="00362BDA">
        <w:t xml:space="preserve"> всех начислений по заданному юридическому лицу</w:t>
      </w:r>
      <w:bookmarkEnd w:id="448"/>
    </w:p>
    <w:p w14:paraId="0D98E98D" w14:textId="77777777" w:rsidR="005D4BB1" w:rsidRPr="005D4BB1" w:rsidRDefault="005D4BB1" w:rsidP="005D4BB1">
      <w:pPr>
        <w:spacing w:line="240" w:lineRule="auto"/>
        <w:jc w:val="left"/>
        <w:rPr>
          <w:sz w:val="24"/>
        </w:rPr>
      </w:pPr>
      <w:r w:rsidRPr="005D4BB1">
        <w:rPr>
          <w:sz w:val="24"/>
        </w:rPr>
        <w:t>В случае, если в записи журнала в поле «Результат выполнения операции» будет содержаться значение «В ГИС ГМП отсутствуют данные согласно запрошенным параметра» - это значит, что для данного плательщика в ГИС ГМП не содержится информации о выставленных начислениях-штрафах с указанным КБК.</w:t>
      </w:r>
    </w:p>
    <w:p w14:paraId="3E44737B" w14:textId="51BD6FA1" w:rsidR="00502D5F" w:rsidRPr="005D4BB1" w:rsidRDefault="005D4BB1" w:rsidP="00502D5F">
      <w:pPr>
        <w:spacing w:line="240" w:lineRule="auto"/>
        <w:rPr>
          <w:sz w:val="24"/>
        </w:rPr>
      </w:pPr>
      <w:r>
        <w:rPr>
          <w:sz w:val="24"/>
        </w:rPr>
        <w:t>В случае, если из ГИС ГМП вернётся информация о выставленных начислениях-штрафах, информация об их количестве будет содержаться в поле «Результаты выполнения операции» (</w:t>
      </w:r>
      <w:r w:rsidR="00C04D9D">
        <w:rPr>
          <w:sz w:val="24"/>
        </w:rPr>
        <w:t xml:space="preserve">подробнее о работе с журналом запросов </w:t>
      </w:r>
      <w:r>
        <w:rPr>
          <w:sz w:val="24"/>
        </w:rPr>
        <w:t xml:space="preserve">см. раздел </w:t>
      </w:r>
      <w:r>
        <w:rPr>
          <w:sz w:val="24"/>
        </w:rPr>
        <w:fldChar w:fldCharType="begin"/>
      </w:r>
      <w:r>
        <w:rPr>
          <w:sz w:val="24"/>
        </w:rPr>
        <w:instrText xml:space="preserve"> REF _Ref20224820 \n \h  \* MERGEFORMAT </w:instrText>
      </w:r>
      <w:r>
        <w:rPr>
          <w:sz w:val="24"/>
        </w:rPr>
      </w:r>
      <w:r>
        <w:rPr>
          <w:sz w:val="24"/>
        </w:rPr>
        <w:fldChar w:fldCharType="separate"/>
      </w:r>
      <w:r w:rsidR="00CC1CBE">
        <w:rPr>
          <w:sz w:val="24"/>
        </w:rPr>
        <w:t>4.4</w:t>
      </w:r>
      <w:r>
        <w:rPr>
          <w:sz w:val="24"/>
        </w:rPr>
        <w:fldChar w:fldCharType="end"/>
      </w:r>
      <w:r>
        <w:rPr>
          <w:sz w:val="24"/>
        </w:rPr>
        <w:t>).</w:t>
      </w:r>
    </w:p>
    <w:p w14:paraId="630F046E" w14:textId="77777777" w:rsidR="00874683" w:rsidRDefault="00874683" w:rsidP="007D770A">
      <w:pPr>
        <w:pStyle w:val="31"/>
        <w:numPr>
          <w:ilvl w:val="0"/>
          <w:numId w:val="0"/>
        </w:numPr>
        <w:ind w:left="851"/>
      </w:pPr>
      <w:bookmarkStart w:id="449" w:name="_Toc59653400"/>
      <w:r>
        <w:t>Поиск начислений, относящихся к непогашенному штрафу, в полученном списке начислений</w:t>
      </w:r>
      <w:r w:rsidR="0018543A">
        <w:t xml:space="preserve"> и их актуализация для вынесения решения о выдаче лицензии</w:t>
      </w:r>
      <w:bookmarkEnd w:id="449"/>
    </w:p>
    <w:p w14:paraId="5229EC7E" w14:textId="77777777" w:rsidR="00152A73" w:rsidRPr="00152A73" w:rsidRDefault="00152A73" w:rsidP="00152A73">
      <w:pPr>
        <w:spacing w:line="240" w:lineRule="auto"/>
      </w:pPr>
      <w:r w:rsidRPr="00C808F8">
        <w:rPr>
          <w:sz w:val="24"/>
        </w:rPr>
        <w:t>Для просмотра</w:t>
      </w:r>
      <w:r w:rsidRPr="00152A73">
        <w:rPr>
          <w:sz w:val="24"/>
        </w:rPr>
        <w:t xml:space="preserve"> </w:t>
      </w:r>
      <w:r>
        <w:rPr>
          <w:sz w:val="24"/>
        </w:rPr>
        <w:t>состояния оплаты полученного начисления</w:t>
      </w:r>
      <w:r w:rsidR="00C04D9D">
        <w:rPr>
          <w:sz w:val="24"/>
        </w:rPr>
        <w:t xml:space="preserve"> (или начислений)</w:t>
      </w:r>
      <w:r>
        <w:rPr>
          <w:sz w:val="24"/>
        </w:rPr>
        <w:t xml:space="preserve"> на заданного</w:t>
      </w:r>
      <w:r w:rsidRPr="00C808F8">
        <w:rPr>
          <w:sz w:val="24"/>
        </w:rPr>
        <w:t xml:space="preserve"> </w:t>
      </w:r>
      <w:r>
        <w:rPr>
          <w:sz w:val="24"/>
        </w:rPr>
        <w:t xml:space="preserve">плательщика по указанному КБК </w:t>
      </w:r>
      <w:r w:rsidRPr="00C808F8">
        <w:rPr>
          <w:sz w:val="24"/>
        </w:rPr>
        <w:t>необходимо</w:t>
      </w:r>
      <w:r>
        <w:rPr>
          <w:sz w:val="24"/>
        </w:rPr>
        <w:t>:</w:t>
      </w:r>
    </w:p>
    <w:p w14:paraId="2D627345" w14:textId="77777777" w:rsidR="005D4BB1" w:rsidRPr="00C808F8" w:rsidRDefault="00152A73" w:rsidP="005D4BB1">
      <w:pPr>
        <w:pStyle w:val="afffffffffa"/>
        <w:numPr>
          <w:ilvl w:val="0"/>
          <w:numId w:val="71"/>
        </w:numPr>
        <w:spacing w:line="240" w:lineRule="auto"/>
        <w:rPr>
          <w:sz w:val="24"/>
        </w:rPr>
      </w:pPr>
      <w:r>
        <w:rPr>
          <w:sz w:val="24"/>
        </w:rPr>
        <w:t>В</w:t>
      </w:r>
      <w:r w:rsidR="005D4BB1" w:rsidRPr="00C808F8">
        <w:rPr>
          <w:sz w:val="24"/>
        </w:rPr>
        <w:t xml:space="preserve">ыбрать пункт «Начисления» в главном меню Системы, </w:t>
      </w:r>
      <w:r>
        <w:rPr>
          <w:sz w:val="24"/>
        </w:rPr>
        <w:t>перейти в раздел «Активные»;</w:t>
      </w:r>
    </w:p>
    <w:p w14:paraId="34ECDB35" w14:textId="77777777" w:rsidR="00152A73" w:rsidRDefault="00152A73" w:rsidP="00152A73">
      <w:pPr>
        <w:pStyle w:val="afffffffffa"/>
        <w:numPr>
          <w:ilvl w:val="0"/>
          <w:numId w:val="71"/>
        </w:numPr>
        <w:spacing w:line="240" w:lineRule="auto"/>
        <w:jc w:val="left"/>
        <w:rPr>
          <w:sz w:val="24"/>
        </w:rPr>
      </w:pPr>
      <w:r>
        <w:rPr>
          <w:sz w:val="24"/>
        </w:rPr>
        <w:t>Указать в параметрах фильтрации реквизиты плательщика (ИНН или КПП) и код КБК, относящийся к искомым административным штрафам;</w:t>
      </w:r>
    </w:p>
    <w:p w14:paraId="7DA2627B" w14:textId="77777777" w:rsidR="00874683" w:rsidRDefault="00874683" w:rsidP="00152A73">
      <w:pPr>
        <w:pStyle w:val="afffffffffa"/>
        <w:numPr>
          <w:ilvl w:val="0"/>
          <w:numId w:val="71"/>
        </w:numPr>
        <w:spacing w:line="240" w:lineRule="auto"/>
        <w:jc w:val="left"/>
        <w:rPr>
          <w:sz w:val="24"/>
        </w:rPr>
      </w:pPr>
      <w:r w:rsidRPr="00152A73">
        <w:rPr>
          <w:sz w:val="24"/>
        </w:rPr>
        <w:t>Среди отфильтрованных начислений непогашенным штрафом являются только те начисления, которые находятся в статусе</w:t>
      </w:r>
      <w:r w:rsidR="00152A73">
        <w:rPr>
          <w:sz w:val="24"/>
        </w:rPr>
        <w:t>, отличном от «</w:t>
      </w:r>
      <w:proofErr w:type="spellStart"/>
      <w:r w:rsidR="00152A73" w:rsidRPr="00152A73">
        <w:rPr>
          <w:b/>
          <w:sz w:val="24"/>
        </w:rPr>
        <w:t>сквитировано</w:t>
      </w:r>
      <w:proofErr w:type="spellEnd"/>
      <w:r w:rsidR="00152A73">
        <w:rPr>
          <w:sz w:val="24"/>
        </w:rPr>
        <w:t>»;</w:t>
      </w:r>
    </w:p>
    <w:p w14:paraId="59A90DE8" w14:textId="77777777" w:rsidR="0018543A" w:rsidRDefault="0018543A" w:rsidP="0018543A">
      <w:pPr>
        <w:spacing w:line="240" w:lineRule="auto"/>
        <w:jc w:val="left"/>
        <w:rPr>
          <w:sz w:val="24"/>
        </w:rPr>
      </w:pPr>
    </w:p>
    <w:p w14:paraId="4587559F" w14:textId="77777777" w:rsidR="0018543A" w:rsidRDefault="0018543A" w:rsidP="0018543A">
      <w:pPr>
        <w:spacing w:line="240" w:lineRule="auto"/>
        <w:rPr>
          <w:sz w:val="24"/>
        </w:rPr>
      </w:pPr>
      <w:r>
        <w:rPr>
          <w:sz w:val="24"/>
        </w:rPr>
        <w:t>Для того, чтобы исключить наличие неактуальной информации об остатке суммы к оплате в Системе в найденном начислении/начислениях, необходимо выполнить запрос в ГИС ГМП с типом операции «</w:t>
      </w:r>
      <w:r w:rsidRPr="0018543A">
        <w:rPr>
          <w:sz w:val="24"/>
        </w:rPr>
        <w:t>запрос результатов квитирования, за исключением неактивных (возвращается результат квитирования с последним полученным платежом)</w:t>
      </w:r>
      <w:r>
        <w:rPr>
          <w:sz w:val="24"/>
        </w:rPr>
        <w:t>»:</w:t>
      </w:r>
    </w:p>
    <w:p w14:paraId="73EC9484" w14:textId="77777777" w:rsidR="0018543A" w:rsidRPr="009734F3" w:rsidRDefault="0018543A" w:rsidP="0018543A">
      <w:pPr>
        <w:pStyle w:val="afffffffffa"/>
        <w:numPr>
          <w:ilvl w:val="0"/>
          <w:numId w:val="75"/>
        </w:numPr>
        <w:spacing w:line="240" w:lineRule="auto"/>
        <w:rPr>
          <w:sz w:val="24"/>
        </w:rPr>
      </w:pPr>
      <w:r>
        <w:rPr>
          <w:sz w:val="24"/>
        </w:rPr>
        <w:t>В</w:t>
      </w:r>
      <w:r w:rsidRPr="009734F3">
        <w:rPr>
          <w:sz w:val="24"/>
        </w:rPr>
        <w:t>ыбрать раздел меню «Запрос сущностей»;</w:t>
      </w:r>
    </w:p>
    <w:p w14:paraId="560A9166" w14:textId="77777777" w:rsidR="0018543A" w:rsidRDefault="0018543A" w:rsidP="0018543A">
      <w:pPr>
        <w:pStyle w:val="afffffffffa"/>
        <w:numPr>
          <w:ilvl w:val="0"/>
          <w:numId w:val="75"/>
        </w:numPr>
        <w:spacing w:line="240" w:lineRule="auto"/>
        <w:jc w:val="left"/>
        <w:rPr>
          <w:sz w:val="24"/>
        </w:rPr>
      </w:pPr>
      <w:r w:rsidRPr="009734F3">
        <w:rPr>
          <w:sz w:val="24"/>
        </w:rPr>
        <w:t>В открывшейся форме запроса необходимо ввести нужные параметры;</w:t>
      </w:r>
    </w:p>
    <w:p w14:paraId="6E78E339" w14:textId="77777777" w:rsidR="0018543A" w:rsidRDefault="0018543A" w:rsidP="0018543A">
      <w:pPr>
        <w:pStyle w:val="afffffffffa"/>
        <w:numPr>
          <w:ilvl w:val="1"/>
          <w:numId w:val="75"/>
        </w:numPr>
        <w:spacing w:line="240" w:lineRule="auto"/>
        <w:jc w:val="left"/>
        <w:rPr>
          <w:sz w:val="24"/>
        </w:rPr>
      </w:pPr>
      <w:r>
        <w:rPr>
          <w:sz w:val="24"/>
        </w:rPr>
        <w:t>Роль ГИС ГМП: АЗ;</w:t>
      </w:r>
    </w:p>
    <w:p w14:paraId="2EB1F480" w14:textId="77777777" w:rsidR="0018543A" w:rsidRDefault="0018543A" w:rsidP="0018543A">
      <w:pPr>
        <w:pStyle w:val="afffffffffa"/>
        <w:numPr>
          <w:ilvl w:val="1"/>
          <w:numId w:val="75"/>
        </w:numPr>
        <w:spacing w:line="240" w:lineRule="auto"/>
        <w:jc w:val="left"/>
        <w:rPr>
          <w:sz w:val="24"/>
        </w:rPr>
      </w:pPr>
      <w:r>
        <w:rPr>
          <w:sz w:val="24"/>
        </w:rPr>
        <w:t>Тип операции: З</w:t>
      </w:r>
      <w:r w:rsidRPr="0018543A">
        <w:rPr>
          <w:sz w:val="24"/>
        </w:rPr>
        <w:t>апрос результатов квитирования, за исключением неактивных (возвращается результат квитирования с последним полученным платежом)</w:t>
      </w:r>
      <w:r>
        <w:rPr>
          <w:sz w:val="24"/>
        </w:rPr>
        <w:t>;</w:t>
      </w:r>
    </w:p>
    <w:p w14:paraId="7BFD9076" w14:textId="77777777" w:rsidR="0018543A" w:rsidRDefault="0018543A" w:rsidP="0018543A">
      <w:pPr>
        <w:pStyle w:val="afffffffffa"/>
        <w:numPr>
          <w:ilvl w:val="1"/>
          <w:numId w:val="75"/>
        </w:numPr>
        <w:spacing w:line="240" w:lineRule="auto"/>
        <w:jc w:val="left"/>
        <w:rPr>
          <w:sz w:val="24"/>
        </w:rPr>
      </w:pPr>
      <w:r>
        <w:rPr>
          <w:sz w:val="24"/>
        </w:rPr>
        <w:t>Тип запроса: По УИН;</w:t>
      </w:r>
    </w:p>
    <w:p w14:paraId="499C0763" w14:textId="77777777" w:rsidR="0018543A" w:rsidRPr="009734F3" w:rsidRDefault="0018543A" w:rsidP="0018543A">
      <w:pPr>
        <w:pStyle w:val="afffffffffa"/>
        <w:numPr>
          <w:ilvl w:val="1"/>
          <w:numId w:val="75"/>
        </w:numPr>
        <w:spacing w:line="240" w:lineRule="auto"/>
        <w:jc w:val="left"/>
        <w:rPr>
          <w:sz w:val="24"/>
        </w:rPr>
      </w:pPr>
      <w:r>
        <w:rPr>
          <w:sz w:val="24"/>
        </w:rPr>
        <w:t>УИН: указать УИН актуализируемого начисления/начислений;</w:t>
      </w:r>
    </w:p>
    <w:p w14:paraId="01D43902" w14:textId="77777777" w:rsidR="0018543A" w:rsidRPr="009734F3" w:rsidRDefault="0018543A" w:rsidP="0018543A">
      <w:pPr>
        <w:pStyle w:val="afffffffffa"/>
        <w:numPr>
          <w:ilvl w:val="0"/>
          <w:numId w:val="75"/>
        </w:numPr>
        <w:spacing w:line="240" w:lineRule="auto"/>
        <w:jc w:val="left"/>
        <w:rPr>
          <w:sz w:val="24"/>
        </w:rPr>
      </w:pPr>
      <w:r w:rsidRPr="009734F3">
        <w:rPr>
          <w:sz w:val="24"/>
        </w:rPr>
        <w:t>Для отправки запроса в ГИС ГМП нажать на кнопку «Отправить запрос»;</w:t>
      </w:r>
    </w:p>
    <w:p w14:paraId="459BC59D" w14:textId="77777777" w:rsidR="0018543A" w:rsidRDefault="0018543A" w:rsidP="0018543A">
      <w:pPr>
        <w:pStyle w:val="afffffffffa"/>
        <w:numPr>
          <w:ilvl w:val="0"/>
          <w:numId w:val="75"/>
        </w:numPr>
        <w:spacing w:line="240" w:lineRule="auto"/>
        <w:jc w:val="left"/>
        <w:rPr>
          <w:sz w:val="24"/>
        </w:rPr>
      </w:pPr>
      <w:r w:rsidRPr="00C808F8">
        <w:rPr>
          <w:sz w:val="24"/>
        </w:rPr>
        <w:t>Для проверки успешного направления запроса в ГИС ГМП необходимо выбрать пункт меню «Журнал запросов» и в нем проверить статус его отправки.</w:t>
      </w:r>
      <w:r>
        <w:rPr>
          <w:sz w:val="24"/>
        </w:rPr>
        <w:t xml:space="preserve"> </w:t>
      </w:r>
    </w:p>
    <w:p w14:paraId="03F8E13F" w14:textId="77777777" w:rsidR="0018543A" w:rsidRDefault="0018543A" w:rsidP="0018543A">
      <w:pPr>
        <w:spacing w:line="240" w:lineRule="auto"/>
        <w:jc w:val="left"/>
        <w:rPr>
          <w:sz w:val="24"/>
        </w:rPr>
      </w:pPr>
    </w:p>
    <w:p w14:paraId="7DE5E3C2" w14:textId="77777777" w:rsidR="00874683" w:rsidRPr="0018543A" w:rsidRDefault="00874683" w:rsidP="0018543A">
      <w:pPr>
        <w:spacing w:after="160" w:line="259" w:lineRule="auto"/>
        <w:jc w:val="left"/>
        <w:rPr>
          <w:sz w:val="24"/>
        </w:rPr>
      </w:pPr>
      <w:r w:rsidRPr="0018543A">
        <w:rPr>
          <w:sz w:val="24"/>
        </w:rPr>
        <w:t xml:space="preserve">Для проверки </w:t>
      </w:r>
      <w:r w:rsidR="00152A73" w:rsidRPr="0018543A">
        <w:rPr>
          <w:sz w:val="24"/>
        </w:rPr>
        <w:t xml:space="preserve">статуса </w:t>
      </w:r>
      <w:r w:rsidRPr="0018543A">
        <w:rPr>
          <w:sz w:val="24"/>
        </w:rPr>
        <w:t>оплаты начисления необходимо зайти в карточку</w:t>
      </w:r>
      <w:r w:rsidR="0018543A">
        <w:rPr>
          <w:sz w:val="24"/>
        </w:rPr>
        <w:t xml:space="preserve"> актуализированного</w:t>
      </w:r>
      <w:r w:rsidRPr="0018543A">
        <w:rPr>
          <w:sz w:val="24"/>
        </w:rPr>
        <w:t xml:space="preserve"> начисления со штрафом, </w:t>
      </w:r>
      <w:r w:rsidR="00502D5F" w:rsidRPr="0018543A">
        <w:rPr>
          <w:sz w:val="24"/>
        </w:rPr>
        <w:t xml:space="preserve">в блоке «Системные реквизиты» проверить значение «Осталось оплатить», </w:t>
      </w:r>
      <w:r w:rsidRPr="0018543A">
        <w:rPr>
          <w:sz w:val="24"/>
        </w:rPr>
        <w:t>в блоке «Информации о начислении» проверить значение «Дата, до которой актуально выставленное начисление».</w:t>
      </w:r>
    </w:p>
    <w:p w14:paraId="775F7A51" w14:textId="77777777" w:rsidR="00502D5F" w:rsidRDefault="00502D5F" w:rsidP="00502D5F">
      <w:pPr>
        <w:spacing w:after="160" w:line="259" w:lineRule="auto"/>
        <w:jc w:val="left"/>
        <w:rPr>
          <w:sz w:val="24"/>
        </w:rPr>
      </w:pPr>
      <w:r>
        <w:rPr>
          <w:sz w:val="24"/>
        </w:rPr>
        <w:lastRenderedPageBreak/>
        <w:t>В случае, если в блоке «Системные реквизиты» отсутствует поле «Осталось оплатить»</w:t>
      </w:r>
      <w:r w:rsidR="0018543A">
        <w:rPr>
          <w:sz w:val="24"/>
        </w:rPr>
        <w:t xml:space="preserve"> или в этом поле указано значение «0»</w:t>
      </w:r>
      <w:r>
        <w:rPr>
          <w:sz w:val="24"/>
        </w:rPr>
        <w:t xml:space="preserve">, это значит, что начисление по штрафу было оплачено полностью и </w:t>
      </w:r>
      <w:proofErr w:type="spellStart"/>
      <w:r>
        <w:rPr>
          <w:sz w:val="24"/>
        </w:rPr>
        <w:t>сквитировано</w:t>
      </w:r>
      <w:proofErr w:type="spellEnd"/>
      <w:r>
        <w:rPr>
          <w:sz w:val="24"/>
        </w:rPr>
        <w:t>.</w:t>
      </w:r>
    </w:p>
    <w:p w14:paraId="24E4648C" w14:textId="77777777" w:rsidR="0018543A" w:rsidRDefault="0018543A" w:rsidP="00502D5F">
      <w:pPr>
        <w:spacing w:after="160" w:line="259" w:lineRule="auto"/>
        <w:jc w:val="left"/>
        <w:rPr>
          <w:sz w:val="24"/>
        </w:rPr>
      </w:pPr>
      <w:r>
        <w:rPr>
          <w:sz w:val="24"/>
        </w:rPr>
        <w:t>В случае, если в блоке «Системные реквизиты» в поле «Осталось оплатить» указано положительное значение, отличное от нуля, это значит, что выставленный плательщику штраф не был оплачен до конца.</w:t>
      </w:r>
    </w:p>
    <w:p w14:paraId="68F210B8" w14:textId="77777777" w:rsidR="00175031" w:rsidRPr="00502D5F" w:rsidRDefault="00175031" w:rsidP="00175031">
      <w:pPr>
        <w:spacing w:after="160" w:line="259" w:lineRule="auto"/>
        <w:jc w:val="left"/>
        <w:rPr>
          <w:sz w:val="24"/>
        </w:rPr>
      </w:pPr>
      <w:r>
        <w:rPr>
          <w:sz w:val="24"/>
        </w:rPr>
        <w:t>В случае, если в блоке «Системные реквизиты» в поле «Осталось оплатить» указано отрицательное значение, отличное от нуля, это значит, что по выставленному плательщику штрафу была произведена переплата.</w:t>
      </w:r>
    </w:p>
    <w:p w14:paraId="29785616" w14:textId="77777777" w:rsidR="00175031" w:rsidRPr="00502D5F" w:rsidRDefault="00175031" w:rsidP="00502D5F">
      <w:pPr>
        <w:spacing w:after="160" w:line="259" w:lineRule="auto"/>
        <w:jc w:val="left"/>
        <w:rPr>
          <w:sz w:val="24"/>
        </w:rPr>
      </w:pPr>
    </w:p>
    <w:p w14:paraId="088B4B69" w14:textId="77777777" w:rsidR="00874683" w:rsidRDefault="00874683" w:rsidP="007D770A">
      <w:pPr>
        <w:pStyle w:val="31"/>
        <w:numPr>
          <w:ilvl w:val="0"/>
          <w:numId w:val="0"/>
        </w:numPr>
        <w:ind w:left="851"/>
      </w:pPr>
      <w:bookmarkStart w:id="450" w:name="_Toc59653401"/>
      <w:r>
        <w:t>Подготовка и предоставление лицензиату обоснования отказа в выдаче лицензии, в обоснования приостановления лицензии</w:t>
      </w:r>
      <w:bookmarkEnd w:id="450"/>
    </w:p>
    <w:p w14:paraId="62D89E36" w14:textId="77777777" w:rsidR="00874683" w:rsidRPr="00D877D5" w:rsidRDefault="00874683" w:rsidP="00FB4EC1">
      <w:pPr>
        <w:pStyle w:val="afffffffffa"/>
        <w:numPr>
          <w:ilvl w:val="0"/>
          <w:numId w:val="72"/>
        </w:numPr>
        <w:spacing w:after="160" w:line="259" w:lineRule="auto"/>
        <w:jc w:val="left"/>
        <w:rPr>
          <w:sz w:val="24"/>
        </w:rPr>
      </w:pPr>
      <w:r>
        <w:rPr>
          <w:sz w:val="24"/>
        </w:rPr>
        <w:t>Распечатать или сохранить карточку начисления, открытую на шаге «</w:t>
      </w:r>
      <w:r w:rsidRPr="00D877D5">
        <w:rPr>
          <w:sz w:val="24"/>
        </w:rPr>
        <w:t>Найти в возвращенном списке те начисления, которые относятся к непогашенному штрафу</w:t>
      </w:r>
      <w:r>
        <w:rPr>
          <w:sz w:val="24"/>
        </w:rPr>
        <w:t>».</w:t>
      </w:r>
    </w:p>
    <w:p w14:paraId="2B3A57C2" w14:textId="77777777" w:rsidR="00874683" w:rsidRPr="007F5551" w:rsidRDefault="00874683" w:rsidP="00DE6735">
      <w:pPr>
        <w:pStyle w:val="26"/>
      </w:pPr>
      <w:bookmarkStart w:id="451" w:name="_Toc59653402"/>
      <w:r>
        <w:t>Подробная инструкция с изображениями</w:t>
      </w:r>
      <w:bookmarkEnd w:id="451"/>
    </w:p>
    <w:p w14:paraId="784574A8" w14:textId="77777777" w:rsidR="00874683" w:rsidRPr="003F6D95" w:rsidRDefault="00874683" w:rsidP="00FB4EC1">
      <w:pPr>
        <w:pStyle w:val="afffffffffa"/>
        <w:numPr>
          <w:ilvl w:val="0"/>
          <w:numId w:val="68"/>
        </w:numPr>
        <w:spacing w:line="240" w:lineRule="auto"/>
        <w:ind w:left="0" w:firstLine="0"/>
        <w:jc w:val="left"/>
        <w:rPr>
          <w:sz w:val="24"/>
        </w:rPr>
      </w:pPr>
      <w:r w:rsidRPr="003F6D95">
        <w:rPr>
          <w:sz w:val="24"/>
        </w:rPr>
        <w:t>Для направления запроса в ГИС ГМП с целью получить информацию об административных штрафах необходимо выбрать</w:t>
      </w:r>
      <w:r>
        <w:rPr>
          <w:sz w:val="24"/>
        </w:rPr>
        <w:t xml:space="preserve"> раздел меню «Запрос сущностей»</w:t>
      </w:r>
    </w:p>
    <w:p w14:paraId="1B99404D" w14:textId="77777777" w:rsidR="00874683" w:rsidRDefault="00502D5F" w:rsidP="00874683">
      <w:pPr>
        <w:pStyle w:val="afffffffffa"/>
        <w:spacing w:line="240" w:lineRule="auto"/>
        <w:ind w:left="0" w:firstLine="0"/>
        <w:jc w:val="center"/>
        <w:rPr>
          <w:sz w:val="24"/>
        </w:rPr>
      </w:pPr>
      <w:r>
        <w:rPr>
          <w:noProof/>
          <w:sz w:val="24"/>
        </w:rPr>
        <w:drawing>
          <wp:inline distT="0" distB="0" distL="0" distR="0" wp14:anchorId="25997A2E" wp14:editId="0BF0F8F3">
            <wp:extent cx="6210935" cy="2203450"/>
            <wp:effectExtent l="0" t="0" r="0" b="635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Выбор запроса сущностей.png"/>
                    <pic:cNvPicPr/>
                  </pic:nvPicPr>
                  <pic:blipFill>
                    <a:blip r:embed="rId93">
                      <a:extLst>
                        <a:ext uri="{28A0092B-C50C-407E-A947-70E740481C1C}">
                          <a14:useLocalDpi xmlns:a14="http://schemas.microsoft.com/office/drawing/2010/main" val="0"/>
                        </a:ext>
                      </a:extLst>
                    </a:blip>
                    <a:stretch>
                      <a:fillRect/>
                    </a:stretch>
                  </pic:blipFill>
                  <pic:spPr>
                    <a:xfrm>
                      <a:off x="0" y="0"/>
                      <a:ext cx="6210935" cy="2203450"/>
                    </a:xfrm>
                    <a:prstGeom prst="rect">
                      <a:avLst/>
                    </a:prstGeom>
                  </pic:spPr>
                </pic:pic>
              </a:graphicData>
            </a:graphic>
          </wp:inline>
        </w:drawing>
      </w:r>
    </w:p>
    <w:p w14:paraId="614499C5" w14:textId="77777777" w:rsidR="00874683" w:rsidRDefault="00874683">
      <w:pPr>
        <w:spacing w:line="240" w:lineRule="auto"/>
        <w:ind w:firstLine="0"/>
        <w:jc w:val="left"/>
        <w:rPr>
          <w:sz w:val="24"/>
        </w:rPr>
      </w:pPr>
      <w:r>
        <w:rPr>
          <w:sz w:val="24"/>
        </w:rPr>
        <w:br w:type="page"/>
      </w:r>
    </w:p>
    <w:p w14:paraId="1FCC0591" w14:textId="77777777" w:rsidR="00874683" w:rsidRPr="007C702C" w:rsidRDefault="00874683" w:rsidP="00FB4EC1">
      <w:pPr>
        <w:pStyle w:val="afffffffffa"/>
        <w:numPr>
          <w:ilvl w:val="0"/>
          <w:numId w:val="68"/>
        </w:numPr>
        <w:spacing w:line="240" w:lineRule="auto"/>
        <w:ind w:left="0" w:firstLine="0"/>
        <w:jc w:val="left"/>
        <w:rPr>
          <w:sz w:val="24"/>
        </w:rPr>
      </w:pPr>
      <w:r w:rsidRPr="007C702C">
        <w:rPr>
          <w:sz w:val="24"/>
        </w:rPr>
        <w:lastRenderedPageBreak/>
        <w:t>В открывшейся форме запроса необходимо ввести нужные параметры и отправить запрос в ГИС ГМП</w:t>
      </w:r>
    </w:p>
    <w:p w14:paraId="70FE4DD6" w14:textId="77777777" w:rsidR="00874683" w:rsidRDefault="00502D5F" w:rsidP="00874683">
      <w:pPr>
        <w:pStyle w:val="afffffffffa"/>
        <w:ind w:left="0" w:firstLine="0"/>
        <w:jc w:val="center"/>
        <w:rPr>
          <w:u w:val="single"/>
        </w:rPr>
      </w:pPr>
      <w:r>
        <w:rPr>
          <w:noProof/>
          <w:u w:val="single"/>
        </w:rPr>
        <w:drawing>
          <wp:inline distT="0" distB="0" distL="0" distR="0" wp14:anchorId="368B4BA2" wp14:editId="18E15906">
            <wp:extent cx="5795739" cy="5194300"/>
            <wp:effectExtent l="0" t="0" r="0" b="635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запрос информации об оплате штрафа по алкоголю.png"/>
                    <pic:cNvPicPr/>
                  </pic:nvPicPr>
                  <pic:blipFill>
                    <a:blip r:embed="rId94">
                      <a:extLst>
                        <a:ext uri="{28A0092B-C50C-407E-A947-70E740481C1C}">
                          <a14:useLocalDpi xmlns:a14="http://schemas.microsoft.com/office/drawing/2010/main" val="0"/>
                        </a:ext>
                      </a:extLst>
                    </a:blip>
                    <a:stretch>
                      <a:fillRect/>
                    </a:stretch>
                  </pic:blipFill>
                  <pic:spPr>
                    <a:xfrm>
                      <a:off x="0" y="0"/>
                      <a:ext cx="5798588" cy="5196853"/>
                    </a:xfrm>
                    <a:prstGeom prst="rect">
                      <a:avLst/>
                    </a:prstGeom>
                  </pic:spPr>
                </pic:pic>
              </a:graphicData>
            </a:graphic>
          </wp:inline>
        </w:drawing>
      </w:r>
    </w:p>
    <w:p w14:paraId="66FCF37D" w14:textId="77777777" w:rsidR="00874683" w:rsidRPr="00435A0D" w:rsidRDefault="00874683" w:rsidP="00874683">
      <w:pPr>
        <w:pStyle w:val="afffffffffa"/>
        <w:spacing w:line="240" w:lineRule="auto"/>
        <w:ind w:left="0"/>
        <w:rPr>
          <w:sz w:val="24"/>
        </w:rPr>
      </w:pPr>
    </w:p>
    <w:p w14:paraId="11160038" w14:textId="77777777" w:rsidR="00874683" w:rsidRPr="003F6D95" w:rsidRDefault="00874683" w:rsidP="00FB4EC1">
      <w:pPr>
        <w:pStyle w:val="afffffffffa"/>
        <w:numPr>
          <w:ilvl w:val="0"/>
          <w:numId w:val="68"/>
        </w:numPr>
        <w:spacing w:line="240" w:lineRule="auto"/>
        <w:ind w:left="0" w:firstLine="0"/>
        <w:jc w:val="left"/>
        <w:rPr>
          <w:u w:val="single"/>
        </w:rPr>
      </w:pPr>
      <w:r w:rsidRPr="003F6D95">
        <w:rPr>
          <w:sz w:val="24"/>
        </w:rPr>
        <w:t>Для проверки успешного направления запроса в ГИС ГМП необходимо выбрать пункт меню «Журнал запросов» и в нем проверить статус его отправки</w:t>
      </w:r>
    </w:p>
    <w:p w14:paraId="141316D9" w14:textId="77777777" w:rsidR="00874683" w:rsidRDefault="00874683" w:rsidP="00874683">
      <w:pPr>
        <w:pStyle w:val="afffffffffa"/>
        <w:spacing w:line="240" w:lineRule="auto"/>
        <w:ind w:left="0" w:firstLine="0"/>
        <w:jc w:val="center"/>
        <w:rPr>
          <w:u w:val="single"/>
        </w:rPr>
      </w:pPr>
      <w:r w:rsidRPr="006C0380">
        <w:rPr>
          <w:noProof/>
        </w:rPr>
        <w:drawing>
          <wp:inline distT="0" distB="0" distL="0" distR="0" wp14:anchorId="1821067C" wp14:editId="46028B94">
            <wp:extent cx="5934075" cy="19335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34075" cy="1933575"/>
                    </a:xfrm>
                    <a:prstGeom prst="rect">
                      <a:avLst/>
                    </a:prstGeom>
                    <a:noFill/>
                    <a:ln>
                      <a:noFill/>
                    </a:ln>
                  </pic:spPr>
                </pic:pic>
              </a:graphicData>
            </a:graphic>
          </wp:inline>
        </w:drawing>
      </w:r>
    </w:p>
    <w:p w14:paraId="3B6046A5" w14:textId="77777777" w:rsidR="00874683" w:rsidRDefault="00874683" w:rsidP="00874683">
      <w:pPr>
        <w:pStyle w:val="afffffffffa"/>
        <w:spacing w:line="240" w:lineRule="auto"/>
        <w:ind w:left="0" w:firstLine="0"/>
        <w:jc w:val="center"/>
        <w:rPr>
          <w:u w:val="single"/>
        </w:rPr>
      </w:pPr>
      <w:r>
        <w:rPr>
          <w:noProof/>
        </w:rPr>
        <w:lastRenderedPageBreak/>
        <w:drawing>
          <wp:inline distT="0" distB="0" distL="0" distR="0" wp14:anchorId="6AB18002" wp14:editId="3688C55D">
            <wp:extent cx="5940425" cy="11880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0425" cy="1188085"/>
                    </a:xfrm>
                    <a:prstGeom prst="rect">
                      <a:avLst/>
                    </a:prstGeom>
                  </pic:spPr>
                </pic:pic>
              </a:graphicData>
            </a:graphic>
          </wp:inline>
        </w:drawing>
      </w:r>
    </w:p>
    <w:p w14:paraId="7782EA2D" w14:textId="77777777" w:rsidR="00874683" w:rsidRDefault="00874683">
      <w:pPr>
        <w:spacing w:line="240" w:lineRule="auto"/>
        <w:ind w:firstLine="0"/>
        <w:jc w:val="left"/>
        <w:rPr>
          <w:u w:val="single"/>
        </w:rPr>
      </w:pPr>
      <w:r>
        <w:rPr>
          <w:u w:val="single"/>
        </w:rPr>
        <w:br w:type="page"/>
      </w:r>
    </w:p>
    <w:p w14:paraId="745EB010" w14:textId="77777777" w:rsidR="00874683" w:rsidRPr="003F6D95" w:rsidRDefault="00874683" w:rsidP="00FB4EC1">
      <w:pPr>
        <w:pStyle w:val="afffffffffa"/>
        <w:numPr>
          <w:ilvl w:val="0"/>
          <w:numId w:val="68"/>
        </w:numPr>
        <w:spacing w:line="240" w:lineRule="auto"/>
        <w:ind w:left="0" w:firstLine="0"/>
        <w:jc w:val="left"/>
        <w:rPr>
          <w:sz w:val="24"/>
        </w:rPr>
      </w:pPr>
      <w:r w:rsidRPr="003F6D95">
        <w:rPr>
          <w:sz w:val="24"/>
        </w:rPr>
        <w:lastRenderedPageBreak/>
        <w:t xml:space="preserve">Для </w:t>
      </w:r>
      <w:r w:rsidR="00A272C4">
        <w:rPr>
          <w:sz w:val="24"/>
        </w:rPr>
        <w:t xml:space="preserve">поиска полученного начисления на заданного плательщика </w:t>
      </w:r>
      <w:r w:rsidRPr="003F6D95">
        <w:rPr>
          <w:sz w:val="24"/>
        </w:rPr>
        <w:t>необходимо выбрать пункт меню «Начисления» в главном меню Системы, а именно в разделе «Активные»</w:t>
      </w:r>
    </w:p>
    <w:p w14:paraId="6F954F6B" w14:textId="77777777" w:rsidR="00874683" w:rsidRDefault="00874683" w:rsidP="00874683">
      <w:pPr>
        <w:spacing w:line="240" w:lineRule="auto"/>
        <w:ind w:firstLine="0"/>
        <w:jc w:val="center"/>
        <w:rPr>
          <w:sz w:val="24"/>
        </w:rPr>
      </w:pPr>
      <w:r>
        <w:rPr>
          <w:noProof/>
          <w:sz w:val="24"/>
        </w:rPr>
        <w:drawing>
          <wp:inline distT="0" distB="0" distL="0" distR="0" wp14:anchorId="38084532" wp14:editId="305362C9">
            <wp:extent cx="5934075" cy="12954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34075" cy="1295400"/>
                    </a:xfrm>
                    <a:prstGeom prst="rect">
                      <a:avLst/>
                    </a:prstGeom>
                    <a:noFill/>
                    <a:ln>
                      <a:noFill/>
                    </a:ln>
                  </pic:spPr>
                </pic:pic>
              </a:graphicData>
            </a:graphic>
          </wp:inline>
        </w:drawing>
      </w:r>
    </w:p>
    <w:p w14:paraId="4E14B494" w14:textId="77777777" w:rsidR="00874683" w:rsidRDefault="00874683" w:rsidP="00874683">
      <w:pPr>
        <w:spacing w:line="240" w:lineRule="auto"/>
        <w:jc w:val="center"/>
        <w:rPr>
          <w:sz w:val="24"/>
        </w:rPr>
      </w:pPr>
    </w:p>
    <w:p w14:paraId="0B608396" w14:textId="77777777" w:rsidR="00874683" w:rsidRPr="003F6D95" w:rsidRDefault="00A272C4" w:rsidP="00FB4EC1">
      <w:pPr>
        <w:pStyle w:val="afffffffffa"/>
        <w:numPr>
          <w:ilvl w:val="0"/>
          <w:numId w:val="68"/>
        </w:numPr>
        <w:spacing w:line="240" w:lineRule="auto"/>
        <w:ind w:left="0" w:firstLine="0"/>
        <w:jc w:val="left"/>
        <w:rPr>
          <w:sz w:val="24"/>
        </w:rPr>
      </w:pPr>
      <w:r>
        <w:rPr>
          <w:sz w:val="24"/>
        </w:rPr>
        <w:t>Указать в параметрах фильтрации реквизиты плательщика (ИНН или КПП) и код КБК, относящийся к искомым административным штрафам</w:t>
      </w:r>
    </w:p>
    <w:p w14:paraId="10A4C199" w14:textId="77777777" w:rsidR="00874683" w:rsidRDefault="00A272C4" w:rsidP="00874683">
      <w:pPr>
        <w:pStyle w:val="afffffffffa"/>
        <w:spacing w:line="240" w:lineRule="auto"/>
        <w:ind w:left="0" w:firstLine="0"/>
        <w:rPr>
          <w:sz w:val="24"/>
        </w:rPr>
      </w:pPr>
      <w:r>
        <w:rPr>
          <w:noProof/>
          <w:sz w:val="24"/>
        </w:rPr>
        <w:drawing>
          <wp:inline distT="0" distB="0" distL="0" distR="0" wp14:anchorId="0A0187C6" wp14:editId="77C266BB">
            <wp:extent cx="6210935" cy="330327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Настройка фильтрации.png"/>
                    <pic:cNvPicPr/>
                  </pic:nvPicPr>
                  <pic:blipFill>
                    <a:blip r:embed="rId98">
                      <a:extLst>
                        <a:ext uri="{28A0092B-C50C-407E-A947-70E740481C1C}">
                          <a14:useLocalDpi xmlns:a14="http://schemas.microsoft.com/office/drawing/2010/main" val="0"/>
                        </a:ext>
                      </a:extLst>
                    </a:blip>
                    <a:stretch>
                      <a:fillRect/>
                    </a:stretch>
                  </pic:blipFill>
                  <pic:spPr>
                    <a:xfrm>
                      <a:off x="0" y="0"/>
                      <a:ext cx="6210935" cy="3303270"/>
                    </a:xfrm>
                    <a:prstGeom prst="rect">
                      <a:avLst/>
                    </a:prstGeom>
                  </pic:spPr>
                </pic:pic>
              </a:graphicData>
            </a:graphic>
          </wp:inline>
        </w:drawing>
      </w:r>
    </w:p>
    <w:p w14:paraId="1BA3D596" w14:textId="77777777" w:rsidR="00874683" w:rsidRDefault="00874683" w:rsidP="00874683">
      <w:pPr>
        <w:pStyle w:val="afffffffffa"/>
        <w:spacing w:line="240" w:lineRule="auto"/>
        <w:rPr>
          <w:sz w:val="24"/>
        </w:rPr>
      </w:pPr>
    </w:p>
    <w:p w14:paraId="7745AE82" w14:textId="77777777" w:rsidR="00874683" w:rsidRDefault="00A272C4" w:rsidP="00FB4EC1">
      <w:pPr>
        <w:pStyle w:val="afffffffffa"/>
        <w:numPr>
          <w:ilvl w:val="0"/>
          <w:numId w:val="68"/>
        </w:numPr>
        <w:spacing w:line="240" w:lineRule="auto"/>
        <w:ind w:left="0" w:firstLine="0"/>
        <w:jc w:val="left"/>
        <w:rPr>
          <w:sz w:val="24"/>
        </w:rPr>
      </w:pPr>
      <w:r w:rsidRPr="00152A73">
        <w:rPr>
          <w:sz w:val="24"/>
        </w:rPr>
        <w:t>Среди отфильтрованных начислений непогашенным штрафом являются только те начисления, которые находятся в статусе</w:t>
      </w:r>
      <w:r>
        <w:rPr>
          <w:sz w:val="24"/>
        </w:rPr>
        <w:t>, отличном от «</w:t>
      </w:r>
      <w:proofErr w:type="spellStart"/>
      <w:r w:rsidRPr="00152A73">
        <w:rPr>
          <w:b/>
          <w:sz w:val="24"/>
        </w:rPr>
        <w:t>сквитировано</w:t>
      </w:r>
      <w:proofErr w:type="spellEnd"/>
      <w:r>
        <w:rPr>
          <w:sz w:val="24"/>
        </w:rPr>
        <w:t>»</w:t>
      </w:r>
    </w:p>
    <w:p w14:paraId="4744BB52" w14:textId="77777777" w:rsidR="00874683" w:rsidRDefault="00A272C4" w:rsidP="00874683">
      <w:pPr>
        <w:ind w:firstLine="0"/>
        <w:jc w:val="center"/>
        <w:rPr>
          <w:b/>
        </w:rPr>
      </w:pPr>
      <w:r>
        <w:rPr>
          <w:b/>
          <w:noProof/>
        </w:rPr>
        <w:drawing>
          <wp:inline distT="0" distB="0" distL="0" distR="0" wp14:anchorId="77EC0FC9" wp14:editId="36269BF7">
            <wp:extent cx="6210935" cy="1254760"/>
            <wp:effectExtent l="0" t="0" r="0" b="254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Найденное фильтром начисление.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210935" cy="1254760"/>
                    </a:xfrm>
                    <a:prstGeom prst="rect">
                      <a:avLst/>
                    </a:prstGeom>
                  </pic:spPr>
                </pic:pic>
              </a:graphicData>
            </a:graphic>
          </wp:inline>
        </w:drawing>
      </w:r>
    </w:p>
    <w:p w14:paraId="32D309A3" w14:textId="77777777" w:rsidR="00874683" w:rsidRDefault="00874683">
      <w:pPr>
        <w:spacing w:line="240" w:lineRule="auto"/>
        <w:ind w:firstLine="0"/>
        <w:jc w:val="left"/>
        <w:rPr>
          <w:b/>
        </w:rPr>
      </w:pPr>
      <w:r>
        <w:rPr>
          <w:b/>
        </w:rPr>
        <w:br w:type="page"/>
      </w:r>
    </w:p>
    <w:p w14:paraId="65258BAD" w14:textId="77777777" w:rsidR="0018543A" w:rsidRDefault="0018543A" w:rsidP="0018543A">
      <w:pPr>
        <w:pStyle w:val="afffffffffa"/>
        <w:numPr>
          <w:ilvl w:val="0"/>
          <w:numId w:val="68"/>
        </w:numPr>
        <w:spacing w:line="240" w:lineRule="auto"/>
        <w:ind w:left="0" w:firstLine="0"/>
        <w:jc w:val="left"/>
        <w:rPr>
          <w:sz w:val="24"/>
        </w:rPr>
      </w:pPr>
      <w:r>
        <w:rPr>
          <w:sz w:val="24"/>
        </w:rPr>
        <w:lastRenderedPageBreak/>
        <w:t>Для того, чтобы исключить наличие неактуальной информации об остатке суммы к оплате в Системе в найденном начислении/начислениях, необходимо выполнить запрос в ГИС ГМП с типом операции «</w:t>
      </w:r>
      <w:r w:rsidRPr="0018543A">
        <w:rPr>
          <w:sz w:val="24"/>
        </w:rPr>
        <w:t>запрос результатов квитирования, за исключением неактивных (возвращается результат квитирования с последним полученным платежом)</w:t>
      </w:r>
      <w:r>
        <w:rPr>
          <w:sz w:val="24"/>
        </w:rPr>
        <w:t>»</w:t>
      </w:r>
    </w:p>
    <w:p w14:paraId="6C6C6767" w14:textId="77777777" w:rsidR="0018543A" w:rsidRDefault="00CA04E8" w:rsidP="00CA04E8">
      <w:pPr>
        <w:spacing w:line="240" w:lineRule="auto"/>
        <w:ind w:firstLine="0"/>
        <w:jc w:val="center"/>
        <w:rPr>
          <w:sz w:val="24"/>
        </w:rPr>
      </w:pPr>
      <w:r>
        <w:rPr>
          <w:noProof/>
          <w:sz w:val="24"/>
        </w:rPr>
        <w:drawing>
          <wp:inline distT="0" distB="0" distL="0" distR="0" wp14:anchorId="023A15A5" wp14:editId="095D164A">
            <wp:extent cx="5944805" cy="4096512"/>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Запрос актуальной информации о балансе.png"/>
                    <pic:cNvPicPr/>
                  </pic:nvPicPr>
                  <pic:blipFill>
                    <a:blip r:embed="rId100">
                      <a:extLst>
                        <a:ext uri="{28A0092B-C50C-407E-A947-70E740481C1C}">
                          <a14:useLocalDpi xmlns:a14="http://schemas.microsoft.com/office/drawing/2010/main" val="0"/>
                        </a:ext>
                      </a:extLst>
                    </a:blip>
                    <a:stretch>
                      <a:fillRect/>
                    </a:stretch>
                  </pic:blipFill>
                  <pic:spPr>
                    <a:xfrm>
                      <a:off x="0" y="0"/>
                      <a:ext cx="5948125" cy="4098800"/>
                    </a:xfrm>
                    <a:prstGeom prst="rect">
                      <a:avLst/>
                    </a:prstGeom>
                  </pic:spPr>
                </pic:pic>
              </a:graphicData>
            </a:graphic>
          </wp:inline>
        </w:drawing>
      </w:r>
    </w:p>
    <w:p w14:paraId="15C7C86A" w14:textId="77777777" w:rsidR="0018543A" w:rsidRPr="00760822" w:rsidRDefault="0018543A" w:rsidP="0018543A">
      <w:pPr>
        <w:spacing w:line="240" w:lineRule="auto"/>
        <w:jc w:val="left"/>
        <w:rPr>
          <w:sz w:val="24"/>
          <w:lang w:val="en-US"/>
        </w:rPr>
      </w:pPr>
    </w:p>
    <w:p w14:paraId="2C6056DC" w14:textId="77777777" w:rsidR="00874683" w:rsidRDefault="00A272C4" w:rsidP="00FB4EC1">
      <w:pPr>
        <w:pStyle w:val="afffffffffa"/>
        <w:numPr>
          <w:ilvl w:val="0"/>
          <w:numId w:val="68"/>
        </w:numPr>
        <w:spacing w:line="240" w:lineRule="auto"/>
        <w:ind w:left="0" w:firstLine="0"/>
        <w:jc w:val="left"/>
        <w:rPr>
          <w:sz w:val="24"/>
        </w:rPr>
      </w:pPr>
      <w:r w:rsidRPr="007F5551">
        <w:rPr>
          <w:sz w:val="24"/>
        </w:rPr>
        <w:t xml:space="preserve">Для проверки </w:t>
      </w:r>
      <w:r>
        <w:rPr>
          <w:sz w:val="24"/>
        </w:rPr>
        <w:t xml:space="preserve">статуса </w:t>
      </w:r>
      <w:r w:rsidRPr="007F5551">
        <w:rPr>
          <w:sz w:val="24"/>
        </w:rPr>
        <w:t xml:space="preserve">оплаты начисления необходимо зайти в карточку начисления со штрафом, </w:t>
      </w:r>
      <w:r>
        <w:rPr>
          <w:sz w:val="24"/>
        </w:rPr>
        <w:t xml:space="preserve">в блоке «Системные реквизиты» проверить значение «Осталось оплатить», </w:t>
      </w:r>
      <w:r w:rsidRPr="007F5551">
        <w:rPr>
          <w:sz w:val="24"/>
        </w:rPr>
        <w:t>в блоке «Информации о начислении» проверить значение «Дата, до которой актуально выставленное начисление»</w:t>
      </w:r>
    </w:p>
    <w:p w14:paraId="06F11349" w14:textId="77777777" w:rsidR="00874683" w:rsidRDefault="00A272C4" w:rsidP="00874683">
      <w:pPr>
        <w:ind w:firstLine="0"/>
        <w:jc w:val="center"/>
        <w:rPr>
          <w:b/>
        </w:rPr>
      </w:pPr>
      <w:r>
        <w:rPr>
          <w:b/>
          <w:noProof/>
        </w:rPr>
        <w:lastRenderedPageBreak/>
        <w:drawing>
          <wp:inline distT="0" distB="0" distL="0" distR="0" wp14:anchorId="532CC2F7" wp14:editId="77406365">
            <wp:extent cx="6210935" cy="5208270"/>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Карточка неоплаченного начисления.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6210935" cy="5208270"/>
                    </a:xfrm>
                    <a:prstGeom prst="rect">
                      <a:avLst/>
                    </a:prstGeom>
                  </pic:spPr>
                </pic:pic>
              </a:graphicData>
            </a:graphic>
          </wp:inline>
        </w:drawing>
      </w:r>
    </w:p>
    <w:p w14:paraId="697D976E" w14:textId="77777777" w:rsidR="00874683" w:rsidRDefault="00874683" w:rsidP="00874683">
      <w:pPr>
        <w:ind w:firstLine="0"/>
        <w:jc w:val="center"/>
        <w:rPr>
          <w:b/>
        </w:rPr>
      </w:pPr>
    </w:p>
    <w:p w14:paraId="122754D8" w14:textId="77777777" w:rsidR="00637AF3" w:rsidRDefault="00874683" w:rsidP="00FB4EC1">
      <w:pPr>
        <w:pStyle w:val="afffffffffa"/>
        <w:numPr>
          <w:ilvl w:val="0"/>
          <w:numId w:val="68"/>
        </w:numPr>
        <w:spacing w:line="240" w:lineRule="auto"/>
        <w:ind w:left="0" w:firstLine="0"/>
        <w:jc w:val="left"/>
        <w:rPr>
          <w:sz w:val="24"/>
        </w:rPr>
      </w:pPr>
      <w:r w:rsidRPr="00D877D5">
        <w:rPr>
          <w:sz w:val="24"/>
        </w:rPr>
        <w:t>При необходимости, подготовить обоснование лицензиату для отказа в выдаче лицензии, для приостановления</w:t>
      </w:r>
      <w:r>
        <w:rPr>
          <w:sz w:val="24"/>
        </w:rPr>
        <w:t xml:space="preserve"> лицензии: р</w:t>
      </w:r>
      <w:r w:rsidRPr="00D877D5">
        <w:rPr>
          <w:sz w:val="24"/>
        </w:rPr>
        <w:t xml:space="preserve">аспечатать или сохранить карточку начисления, открытую на </w:t>
      </w:r>
      <w:r>
        <w:rPr>
          <w:sz w:val="24"/>
        </w:rPr>
        <w:t xml:space="preserve">предыдущем </w:t>
      </w:r>
      <w:r w:rsidRPr="00D877D5">
        <w:rPr>
          <w:sz w:val="24"/>
        </w:rPr>
        <w:t>шаге</w:t>
      </w:r>
      <w:r>
        <w:rPr>
          <w:sz w:val="24"/>
        </w:rPr>
        <w:t>.</w:t>
      </w:r>
    </w:p>
    <w:p w14:paraId="09EE9BF1" w14:textId="77777777" w:rsidR="00637AF3" w:rsidRDefault="00637AF3">
      <w:pPr>
        <w:spacing w:line="240" w:lineRule="auto"/>
        <w:ind w:firstLine="0"/>
        <w:jc w:val="left"/>
        <w:rPr>
          <w:sz w:val="24"/>
        </w:rPr>
      </w:pPr>
      <w:r>
        <w:rPr>
          <w:sz w:val="24"/>
        </w:rPr>
        <w:br w:type="page"/>
      </w:r>
    </w:p>
    <w:p w14:paraId="21E12C3E" w14:textId="77777777" w:rsidR="00874683" w:rsidRDefault="00637AF3" w:rsidP="00BD6660">
      <w:pPr>
        <w:pStyle w:val="14"/>
      </w:pPr>
      <w:bookmarkStart w:id="452" w:name="_Ref49525241"/>
      <w:bookmarkStart w:id="453" w:name="_Ref49525242"/>
      <w:bookmarkStart w:id="454" w:name="_Ref49525243"/>
      <w:bookmarkStart w:id="455" w:name="_Ref49525244"/>
      <w:bookmarkStart w:id="456" w:name="_Toc59653403"/>
      <w:r w:rsidRPr="006A1B10">
        <w:lastRenderedPageBreak/>
        <w:t xml:space="preserve">Приложение </w:t>
      </w:r>
      <w:r>
        <w:t xml:space="preserve">В. </w:t>
      </w:r>
      <w:r w:rsidRPr="006A1B10">
        <w:t xml:space="preserve">Инструкция по </w:t>
      </w:r>
      <w:r>
        <w:t>включению в контейнер электронной подписи сертификата</w:t>
      </w:r>
      <w:bookmarkEnd w:id="452"/>
      <w:bookmarkEnd w:id="453"/>
      <w:bookmarkEnd w:id="454"/>
      <w:bookmarkEnd w:id="455"/>
      <w:bookmarkEnd w:id="456"/>
    </w:p>
    <w:p w14:paraId="566B0922" w14:textId="77777777" w:rsidR="00637AF3" w:rsidRDefault="00637AF3" w:rsidP="00637AF3">
      <w:r>
        <w:t>Для корректного взаимодействия с видами сведений ГИС ГМП посредством СМЭВ необходимо загружать в Систему контейнер электронной подписи, содержащий в себе также данные сертификата этой электронной подписи. Ниже прилагается инструкция по тому, как включить сертификат электронной подписи в контейнер:</w:t>
      </w:r>
    </w:p>
    <w:p w14:paraId="634A498C" w14:textId="77777777" w:rsidR="00FB64A6" w:rsidRDefault="00FB64A6" w:rsidP="00637AF3"/>
    <w:p w14:paraId="33F464CA" w14:textId="512885A3" w:rsidR="00E55E4A" w:rsidRDefault="00E55E4A" w:rsidP="00BD6660">
      <w:pPr>
        <w:pStyle w:val="14"/>
      </w:pPr>
      <w:bookmarkStart w:id="457" w:name="_Toc59653404"/>
      <w:r>
        <w:lastRenderedPageBreak/>
        <w:t xml:space="preserve">Запись сертификата в ключевой контейнер при помощи </w:t>
      </w:r>
      <w:proofErr w:type="spellStart"/>
      <w:r>
        <w:t>КриптоПро</w:t>
      </w:r>
      <w:proofErr w:type="spellEnd"/>
      <w:r>
        <w:t xml:space="preserve"> 3.6</w:t>
      </w:r>
      <w:bookmarkEnd w:id="457"/>
    </w:p>
    <w:p w14:paraId="41CB668F" w14:textId="0A451576" w:rsidR="00E55E4A" w:rsidRDefault="000D7EFC" w:rsidP="00756AC7">
      <w:pPr>
        <w:pStyle w:val="afffffffffa"/>
        <w:numPr>
          <w:ilvl w:val="0"/>
          <w:numId w:val="92"/>
        </w:numPr>
        <w:tabs>
          <w:tab w:val="left" w:pos="984"/>
        </w:tabs>
        <w:spacing w:after="242" w:line="269" w:lineRule="auto"/>
        <w:rPr>
          <w:sz w:val="24"/>
        </w:rPr>
      </w:pPr>
      <w:r w:rsidRPr="007C3A8F">
        <w:rPr>
          <w:sz w:val="24"/>
        </w:rPr>
        <w:t xml:space="preserve">Вставить носитель и запустить </w:t>
      </w:r>
      <w:proofErr w:type="spellStart"/>
      <w:r w:rsidRPr="007C3A8F">
        <w:rPr>
          <w:sz w:val="24"/>
        </w:rPr>
        <w:t>КриптоПро</w:t>
      </w:r>
      <w:proofErr w:type="spellEnd"/>
      <w:r w:rsidRPr="007C3A8F">
        <w:rPr>
          <w:sz w:val="24"/>
        </w:rPr>
        <w:t xml:space="preserve"> (ПУСК\КРИПТО-ПРО\</w:t>
      </w:r>
      <w:proofErr w:type="spellStart"/>
      <w:r w:rsidRPr="007C3A8F">
        <w:rPr>
          <w:sz w:val="24"/>
        </w:rPr>
        <w:t>КриптоПро</w:t>
      </w:r>
      <w:proofErr w:type="spellEnd"/>
      <w:r w:rsidRPr="007C3A8F">
        <w:rPr>
          <w:sz w:val="24"/>
        </w:rPr>
        <w:t xml:space="preserve"> CSP)</w:t>
      </w:r>
      <w:r>
        <w:rPr>
          <w:sz w:val="24"/>
        </w:rPr>
        <w:t>.</w:t>
      </w:r>
    </w:p>
    <w:p w14:paraId="7AAE321A" w14:textId="77777777" w:rsidR="00E55E4A" w:rsidRPr="00756AC7" w:rsidRDefault="00E55E4A" w:rsidP="00756AC7">
      <w:pPr>
        <w:pStyle w:val="afffffffffa"/>
        <w:numPr>
          <w:ilvl w:val="0"/>
          <w:numId w:val="92"/>
        </w:numPr>
        <w:tabs>
          <w:tab w:val="left" w:pos="984"/>
        </w:tabs>
        <w:spacing w:after="242" w:line="269" w:lineRule="auto"/>
        <w:rPr>
          <w:sz w:val="24"/>
        </w:rPr>
      </w:pPr>
      <w:r w:rsidRPr="00756AC7">
        <w:rPr>
          <w:sz w:val="24"/>
        </w:rPr>
        <w:t xml:space="preserve">Установить сертификат </w:t>
      </w:r>
    </w:p>
    <w:p w14:paraId="07C51173" w14:textId="77777777" w:rsidR="001A5A58" w:rsidRPr="007C3A8F" w:rsidRDefault="001A5A58" w:rsidP="00756AC7">
      <w:pPr>
        <w:spacing w:after="242" w:line="269" w:lineRule="auto"/>
        <w:ind w:left="851" w:firstLine="0"/>
        <w:rPr>
          <w:sz w:val="24"/>
        </w:rPr>
      </w:pPr>
      <w:r w:rsidRPr="007C3A8F">
        <w:rPr>
          <w:sz w:val="24"/>
        </w:rPr>
        <w:t>Для установки сертификата необходимо на вкладке «Сервис» нажать на кнопку «Установить личный сертификат»;</w:t>
      </w:r>
    </w:p>
    <w:p w14:paraId="3F1AB90B" w14:textId="77777777" w:rsidR="000D7EFC" w:rsidRDefault="00E55E4A">
      <w:pPr>
        <w:keepNext/>
        <w:spacing w:after="160" w:line="259" w:lineRule="auto"/>
        <w:ind w:left="175" w:firstLine="0"/>
        <w:jc w:val="center"/>
      </w:pPr>
      <w:r>
        <w:rPr>
          <w:noProof/>
        </w:rPr>
        <w:drawing>
          <wp:inline distT="0" distB="0" distL="0" distR="0" wp14:anchorId="7C321D43" wp14:editId="2999920C">
            <wp:extent cx="3126105" cy="3704463"/>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02"/>
                    <a:stretch>
                      <a:fillRect/>
                    </a:stretch>
                  </pic:blipFill>
                  <pic:spPr>
                    <a:xfrm>
                      <a:off x="0" y="0"/>
                      <a:ext cx="3126105" cy="3704463"/>
                    </a:xfrm>
                    <a:prstGeom prst="rect">
                      <a:avLst/>
                    </a:prstGeom>
                  </pic:spPr>
                </pic:pic>
              </a:graphicData>
            </a:graphic>
          </wp:inline>
        </w:drawing>
      </w:r>
    </w:p>
    <w:p w14:paraId="2EFAD8FF" w14:textId="4D437F04" w:rsidR="000D7EFC" w:rsidRDefault="000D7EFC" w:rsidP="000D7EFC">
      <w:pPr>
        <w:pStyle w:val="af8"/>
      </w:pPr>
      <w:r>
        <w:t xml:space="preserve">Рисунок </w:t>
      </w:r>
      <w:fldSimple w:instr=" SEQ Рисунок \* ARABIC ">
        <w:r w:rsidR="00CC1CBE">
          <w:rPr>
            <w:noProof/>
          </w:rPr>
          <w:t>57</w:t>
        </w:r>
      </w:fldSimple>
      <w:r>
        <w:t xml:space="preserve"> Панель управления </w:t>
      </w:r>
      <w:proofErr w:type="spellStart"/>
      <w:r>
        <w:t>КриптоПро</w:t>
      </w:r>
      <w:proofErr w:type="spellEnd"/>
      <w:r>
        <w:t>, вкладка «Сервис»</w:t>
      </w:r>
    </w:p>
    <w:p w14:paraId="5C802899" w14:textId="77777777" w:rsidR="00E55E4A" w:rsidRPr="007C3A8F" w:rsidRDefault="001A5A58" w:rsidP="007C3A8F">
      <w:pPr>
        <w:numPr>
          <w:ilvl w:val="0"/>
          <w:numId w:val="92"/>
        </w:numPr>
        <w:spacing w:after="242" w:line="269" w:lineRule="auto"/>
        <w:ind w:left="0"/>
        <w:jc w:val="left"/>
        <w:rPr>
          <w:sz w:val="24"/>
        </w:rPr>
      </w:pPr>
      <w:r w:rsidRPr="007C3A8F">
        <w:rPr>
          <w:sz w:val="24"/>
        </w:rPr>
        <w:t>Выбрать расположение файла сертификата</w:t>
      </w:r>
    </w:p>
    <w:p w14:paraId="3BA26048" w14:textId="7752C0B4" w:rsidR="001A5A58" w:rsidRPr="007C3A8F" w:rsidRDefault="001A5A58" w:rsidP="00756AC7">
      <w:pPr>
        <w:spacing w:after="242" w:line="269" w:lineRule="auto"/>
        <w:ind w:left="851" w:firstLine="0"/>
        <w:rPr>
          <w:sz w:val="24"/>
        </w:rPr>
      </w:pPr>
      <w:r w:rsidRPr="007C3A8F">
        <w:rPr>
          <w:sz w:val="24"/>
        </w:rPr>
        <w:t>Для этого необходимо</w:t>
      </w:r>
      <w:r w:rsidR="00487559" w:rsidRPr="007C3A8F">
        <w:rPr>
          <w:sz w:val="24"/>
        </w:rPr>
        <w:t xml:space="preserve"> в открывшемся окне «</w:t>
      </w:r>
      <w:r w:rsidR="000D7EFC">
        <w:rPr>
          <w:sz w:val="24"/>
        </w:rPr>
        <w:t>М</w:t>
      </w:r>
      <w:r w:rsidR="00487559" w:rsidRPr="007C3A8F">
        <w:rPr>
          <w:sz w:val="24"/>
        </w:rPr>
        <w:t>астер установки личного сертификата»</w:t>
      </w:r>
      <w:r w:rsidRPr="007C3A8F">
        <w:rPr>
          <w:sz w:val="24"/>
        </w:rPr>
        <w:t xml:space="preserve"> нажать на кнопку «Обзор», найти файл сертификата в файловой системе, выбрать его и нажать «Ок». Убедиться, что в строке «Имя файла сертификата» указан путь до выбранного файла сертификата, нажать кнопку «Далее»;</w:t>
      </w:r>
    </w:p>
    <w:p w14:paraId="089FAE5B" w14:textId="77777777" w:rsidR="000D7EFC" w:rsidRDefault="00E55E4A">
      <w:pPr>
        <w:keepNext/>
        <w:spacing w:after="160" w:line="259" w:lineRule="auto"/>
        <w:ind w:left="177" w:firstLine="0"/>
        <w:jc w:val="center"/>
      </w:pPr>
      <w:r>
        <w:rPr>
          <w:noProof/>
        </w:rPr>
        <w:lastRenderedPageBreak/>
        <w:drawing>
          <wp:inline distT="0" distB="0" distL="0" distR="0" wp14:anchorId="03848FD5" wp14:editId="0F8E9E12">
            <wp:extent cx="2885948" cy="2245996"/>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03"/>
                    <a:stretch>
                      <a:fillRect/>
                    </a:stretch>
                  </pic:blipFill>
                  <pic:spPr>
                    <a:xfrm>
                      <a:off x="0" y="0"/>
                      <a:ext cx="2885948" cy="2245996"/>
                    </a:xfrm>
                    <a:prstGeom prst="rect">
                      <a:avLst/>
                    </a:prstGeom>
                  </pic:spPr>
                </pic:pic>
              </a:graphicData>
            </a:graphic>
          </wp:inline>
        </w:drawing>
      </w:r>
    </w:p>
    <w:p w14:paraId="465EB612" w14:textId="671FF4E9" w:rsidR="001A5A58" w:rsidRDefault="000D7EFC" w:rsidP="001A5A58">
      <w:pPr>
        <w:pStyle w:val="af8"/>
      </w:pPr>
      <w:r>
        <w:t xml:space="preserve">Рисунок </w:t>
      </w:r>
      <w:fldSimple w:instr=" SEQ Рисунок \* ARABIC ">
        <w:r w:rsidR="00CC1CBE">
          <w:rPr>
            <w:noProof/>
          </w:rPr>
          <w:t>58</w:t>
        </w:r>
      </w:fldSimple>
      <w:r>
        <w:t xml:space="preserve"> Мастер установки личного сертификата. Страница выбора файла сертификата</w:t>
      </w:r>
    </w:p>
    <w:p w14:paraId="3A7BA655" w14:textId="77777777" w:rsidR="001A5A58" w:rsidRPr="007C3A8F" w:rsidRDefault="001A5A58" w:rsidP="007C3A8F">
      <w:pPr>
        <w:numPr>
          <w:ilvl w:val="0"/>
          <w:numId w:val="92"/>
        </w:numPr>
        <w:spacing w:after="242" w:line="269" w:lineRule="auto"/>
        <w:ind w:left="0"/>
        <w:jc w:val="left"/>
        <w:rPr>
          <w:sz w:val="24"/>
        </w:rPr>
      </w:pPr>
      <w:r w:rsidRPr="007C3A8F">
        <w:rPr>
          <w:sz w:val="24"/>
        </w:rPr>
        <w:t>Убедиться, что выбран верный сертификат для установки</w:t>
      </w:r>
    </w:p>
    <w:p w14:paraId="34A8E3E5" w14:textId="77777777" w:rsidR="001A5A58" w:rsidRPr="007C3A8F" w:rsidRDefault="001A5A58" w:rsidP="007C3A8F">
      <w:pPr>
        <w:spacing w:after="242" w:line="269" w:lineRule="auto"/>
        <w:ind w:left="851" w:firstLine="0"/>
        <w:jc w:val="left"/>
        <w:rPr>
          <w:sz w:val="24"/>
        </w:rPr>
      </w:pPr>
      <w:r w:rsidRPr="007C3A8F">
        <w:rPr>
          <w:sz w:val="24"/>
        </w:rPr>
        <w:t>В случае, если выбран верный сертификат для установки, нажать кнопку «Далее»;</w:t>
      </w:r>
    </w:p>
    <w:p w14:paraId="075CD595" w14:textId="77777777" w:rsidR="000D7EFC" w:rsidRDefault="00E55E4A">
      <w:pPr>
        <w:keepNext/>
        <w:spacing w:after="158" w:line="259" w:lineRule="auto"/>
        <w:ind w:firstLine="0"/>
        <w:jc w:val="center"/>
      </w:pPr>
      <w:r>
        <w:rPr>
          <w:noProof/>
        </w:rPr>
        <w:drawing>
          <wp:inline distT="0" distB="0" distL="0" distR="0" wp14:anchorId="6D52DB26" wp14:editId="1EAE2D01">
            <wp:extent cx="3484118" cy="27082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04"/>
                    <a:stretch>
                      <a:fillRect/>
                    </a:stretch>
                  </pic:blipFill>
                  <pic:spPr>
                    <a:xfrm>
                      <a:off x="0" y="0"/>
                      <a:ext cx="3484118" cy="2708275"/>
                    </a:xfrm>
                    <a:prstGeom prst="rect">
                      <a:avLst/>
                    </a:prstGeom>
                  </pic:spPr>
                </pic:pic>
              </a:graphicData>
            </a:graphic>
          </wp:inline>
        </w:drawing>
      </w:r>
    </w:p>
    <w:p w14:paraId="5F8D6C8B" w14:textId="40D8B04D" w:rsidR="00E55E4A" w:rsidRDefault="000D7EFC" w:rsidP="007C3A8F">
      <w:pPr>
        <w:pStyle w:val="af8"/>
      </w:pPr>
      <w:r>
        <w:t xml:space="preserve">Рисунок </w:t>
      </w:r>
      <w:fldSimple w:instr=" SEQ Рисунок \* ARABIC ">
        <w:r w:rsidR="00CC1CBE">
          <w:rPr>
            <w:noProof/>
          </w:rPr>
          <w:t>59</w:t>
        </w:r>
      </w:fldSimple>
      <w:r>
        <w:t xml:space="preserve"> Мастер установки личного сертификата. Параметры выбранного сертификата</w:t>
      </w:r>
    </w:p>
    <w:p w14:paraId="4F8A00F6" w14:textId="77777777" w:rsidR="00E55E4A" w:rsidRPr="007C3A8F" w:rsidRDefault="00E55E4A" w:rsidP="007C3A8F">
      <w:pPr>
        <w:numPr>
          <w:ilvl w:val="0"/>
          <w:numId w:val="92"/>
        </w:numPr>
        <w:spacing w:after="242" w:line="269" w:lineRule="auto"/>
        <w:ind w:left="0"/>
        <w:jc w:val="left"/>
        <w:rPr>
          <w:sz w:val="24"/>
        </w:rPr>
      </w:pPr>
      <w:r w:rsidRPr="007C3A8F">
        <w:rPr>
          <w:sz w:val="24"/>
        </w:rPr>
        <w:t>В</w:t>
      </w:r>
      <w:r w:rsidR="001A5A58" w:rsidRPr="007C3A8F">
        <w:rPr>
          <w:sz w:val="24"/>
        </w:rPr>
        <w:t>ыбрать контейнер закрытого ключа</w:t>
      </w:r>
    </w:p>
    <w:p w14:paraId="7C53CFDB" w14:textId="77777777" w:rsidR="001A5A58" w:rsidRPr="007C3A8F" w:rsidRDefault="001A5A58" w:rsidP="00756AC7">
      <w:pPr>
        <w:spacing w:after="242" w:line="269" w:lineRule="auto"/>
        <w:ind w:left="851" w:firstLine="0"/>
        <w:rPr>
          <w:sz w:val="24"/>
        </w:rPr>
      </w:pPr>
      <w:r w:rsidRPr="007C3A8F">
        <w:rPr>
          <w:sz w:val="24"/>
        </w:rPr>
        <w:t>Для этого, необходимо подключить к рабочему компьютеру Пользователя носитель ключевого контейнера, нажать кнопку «Обзор» - будет отображено диалоговое окно выбора ключевого контейнера. Затем выбрать ключевой контейнер, соответствующий выбранному ранее сертификату;</w:t>
      </w:r>
    </w:p>
    <w:p w14:paraId="2F65833A" w14:textId="77777777" w:rsidR="000D7EFC" w:rsidRDefault="00E55E4A">
      <w:pPr>
        <w:keepNext/>
        <w:spacing w:after="155" w:line="259" w:lineRule="auto"/>
        <w:ind w:firstLine="0"/>
        <w:jc w:val="center"/>
      </w:pPr>
      <w:r>
        <w:rPr>
          <w:noProof/>
        </w:rPr>
        <w:lastRenderedPageBreak/>
        <w:drawing>
          <wp:inline distT="0" distB="0" distL="0" distR="0" wp14:anchorId="1B013DEE" wp14:editId="19B1A0A4">
            <wp:extent cx="3195955" cy="2487168"/>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105"/>
                    <a:stretch>
                      <a:fillRect/>
                    </a:stretch>
                  </pic:blipFill>
                  <pic:spPr>
                    <a:xfrm>
                      <a:off x="0" y="0"/>
                      <a:ext cx="3195955" cy="2487168"/>
                    </a:xfrm>
                    <a:prstGeom prst="rect">
                      <a:avLst/>
                    </a:prstGeom>
                  </pic:spPr>
                </pic:pic>
              </a:graphicData>
            </a:graphic>
          </wp:inline>
        </w:drawing>
      </w:r>
    </w:p>
    <w:p w14:paraId="33DA9C97" w14:textId="5338446B" w:rsidR="00E55E4A" w:rsidRDefault="000D7EFC" w:rsidP="007C3A8F">
      <w:pPr>
        <w:pStyle w:val="af8"/>
      </w:pPr>
      <w:r>
        <w:t xml:space="preserve">Рисунок </w:t>
      </w:r>
      <w:fldSimple w:instr=" SEQ Рисунок \* ARABIC ">
        <w:r w:rsidR="00CC1CBE">
          <w:rPr>
            <w:noProof/>
          </w:rPr>
          <w:t>60</w:t>
        </w:r>
      </w:fldSimple>
      <w:r>
        <w:t xml:space="preserve"> </w:t>
      </w:r>
      <w:r w:rsidR="00487559">
        <w:t>Мастер установки личного сертификата. Диалоговое окно выбора контейнера ключа</w:t>
      </w:r>
    </w:p>
    <w:p w14:paraId="5B7D6B3F" w14:textId="77777777" w:rsidR="000D7EFC" w:rsidRDefault="00E55E4A">
      <w:pPr>
        <w:keepNext/>
        <w:spacing w:line="259" w:lineRule="auto"/>
        <w:ind w:firstLine="0"/>
        <w:jc w:val="center"/>
      </w:pPr>
      <w:r>
        <w:rPr>
          <w:noProof/>
        </w:rPr>
        <w:drawing>
          <wp:inline distT="0" distB="0" distL="0" distR="0" wp14:anchorId="4E6C6A80" wp14:editId="303E8FCF">
            <wp:extent cx="2276221" cy="1885950"/>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06"/>
                    <a:stretch>
                      <a:fillRect/>
                    </a:stretch>
                  </pic:blipFill>
                  <pic:spPr>
                    <a:xfrm>
                      <a:off x="0" y="0"/>
                      <a:ext cx="2276221" cy="1885950"/>
                    </a:xfrm>
                    <a:prstGeom prst="rect">
                      <a:avLst/>
                    </a:prstGeom>
                  </pic:spPr>
                </pic:pic>
              </a:graphicData>
            </a:graphic>
          </wp:inline>
        </w:drawing>
      </w:r>
    </w:p>
    <w:p w14:paraId="3B7E6642" w14:textId="396CB6A1" w:rsidR="00E55E4A" w:rsidRDefault="000D7EFC" w:rsidP="007C3A8F">
      <w:pPr>
        <w:pStyle w:val="af8"/>
      </w:pPr>
      <w:r>
        <w:t xml:space="preserve">Рисунок </w:t>
      </w:r>
      <w:fldSimple w:instr=" SEQ Рисунок \* ARABIC ">
        <w:r w:rsidR="00CC1CBE">
          <w:rPr>
            <w:noProof/>
          </w:rPr>
          <w:t>61</w:t>
        </w:r>
      </w:fldSimple>
      <w:r>
        <w:t xml:space="preserve"> </w:t>
      </w:r>
      <w:r w:rsidR="00487559">
        <w:t>Мастер установки личного сертификата. Диалоговое окно выбора контейнера ключа</w:t>
      </w:r>
    </w:p>
    <w:p w14:paraId="7B25C97D" w14:textId="77777777" w:rsidR="00E55E4A" w:rsidRPr="007C3A8F" w:rsidRDefault="00E55E4A" w:rsidP="007C3A8F">
      <w:pPr>
        <w:numPr>
          <w:ilvl w:val="0"/>
          <w:numId w:val="92"/>
        </w:numPr>
        <w:spacing w:after="242" w:line="269" w:lineRule="auto"/>
        <w:ind w:left="0"/>
        <w:jc w:val="left"/>
        <w:rPr>
          <w:sz w:val="24"/>
        </w:rPr>
      </w:pPr>
      <w:r w:rsidRPr="007C3A8F">
        <w:rPr>
          <w:sz w:val="24"/>
        </w:rPr>
        <w:t>Указание хранилища сертификатов для установки</w:t>
      </w:r>
    </w:p>
    <w:p w14:paraId="73AFC69B" w14:textId="77777777" w:rsidR="001A5A58" w:rsidRPr="007C3A8F" w:rsidRDefault="001A5A58" w:rsidP="00756AC7">
      <w:pPr>
        <w:spacing w:after="242" w:line="269" w:lineRule="auto"/>
        <w:ind w:left="851" w:firstLine="0"/>
        <w:rPr>
          <w:sz w:val="24"/>
        </w:rPr>
      </w:pPr>
      <w:r w:rsidRPr="007C3A8F">
        <w:rPr>
          <w:sz w:val="24"/>
        </w:rPr>
        <w:t xml:space="preserve">Для этого необходимо после выбора ключевого контейнера выставить галочку в </w:t>
      </w:r>
      <w:proofErr w:type="spellStart"/>
      <w:r w:rsidRPr="007C3A8F">
        <w:rPr>
          <w:sz w:val="24"/>
        </w:rPr>
        <w:t>чекбоксе</w:t>
      </w:r>
      <w:proofErr w:type="spellEnd"/>
      <w:r w:rsidRPr="007C3A8F">
        <w:rPr>
          <w:sz w:val="24"/>
        </w:rPr>
        <w:t xml:space="preserve"> «Установить сертификат в контейнер». Затем нажать кнопку «Далее»;</w:t>
      </w:r>
    </w:p>
    <w:p w14:paraId="2E96B4BF" w14:textId="77777777" w:rsidR="000D7EFC" w:rsidRDefault="00E55E4A">
      <w:pPr>
        <w:keepNext/>
        <w:spacing w:after="155" w:line="259" w:lineRule="auto"/>
        <w:ind w:firstLine="0"/>
        <w:jc w:val="center"/>
      </w:pPr>
      <w:r>
        <w:rPr>
          <w:noProof/>
        </w:rPr>
        <w:lastRenderedPageBreak/>
        <w:drawing>
          <wp:inline distT="0" distB="0" distL="0" distR="0" wp14:anchorId="6B1FD3D6" wp14:editId="3F0E9834">
            <wp:extent cx="2956941" cy="2301240"/>
            <wp:effectExtent l="0" t="0" r="0" b="0"/>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107"/>
                    <a:stretch>
                      <a:fillRect/>
                    </a:stretch>
                  </pic:blipFill>
                  <pic:spPr>
                    <a:xfrm>
                      <a:off x="0" y="0"/>
                      <a:ext cx="2956941" cy="2301240"/>
                    </a:xfrm>
                    <a:prstGeom prst="rect">
                      <a:avLst/>
                    </a:prstGeom>
                  </pic:spPr>
                </pic:pic>
              </a:graphicData>
            </a:graphic>
          </wp:inline>
        </w:drawing>
      </w:r>
    </w:p>
    <w:p w14:paraId="282DA858" w14:textId="7359BDC9" w:rsidR="00E55E4A" w:rsidRDefault="000D7EFC" w:rsidP="007C3A8F">
      <w:pPr>
        <w:pStyle w:val="af8"/>
      </w:pPr>
      <w:r>
        <w:t xml:space="preserve">Рисунок </w:t>
      </w:r>
      <w:fldSimple w:instr=" SEQ Рисунок \* ARABIC ">
        <w:r w:rsidR="00CC1CBE">
          <w:rPr>
            <w:noProof/>
          </w:rPr>
          <w:t>62</w:t>
        </w:r>
      </w:fldSimple>
      <w:r>
        <w:t xml:space="preserve"> </w:t>
      </w:r>
      <w:r w:rsidR="00487559">
        <w:t>Мастер установки личного сертификата. Установка сертификата в контейнер</w:t>
      </w:r>
    </w:p>
    <w:p w14:paraId="7AA000A5" w14:textId="77777777" w:rsidR="00E55E4A" w:rsidRPr="007C3A8F" w:rsidRDefault="00E55E4A" w:rsidP="007C3A8F">
      <w:pPr>
        <w:numPr>
          <w:ilvl w:val="0"/>
          <w:numId w:val="92"/>
        </w:numPr>
        <w:spacing w:after="242" w:line="269" w:lineRule="auto"/>
        <w:ind w:left="0"/>
        <w:jc w:val="left"/>
        <w:rPr>
          <w:sz w:val="24"/>
        </w:rPr>
      </w:pPr>
      <w:r w:rsidRPr="007C3A8F">
        <w:rPr>
          <w:sz w:val="24"/>
        </w:rPr>
        <w:t xml:space="preserve">Завершение установки сертификата </w:t>
      </w:r>
    </w:p>
    <w:p w14:paraId="6745C17C" w14:textId="77777777" w:rsidR="001A5A58" w:rsidRPr="007C3A8F" w:rsidRDefault="001A5A58" w:rsidP="00756AC7">
      <w:pPr>
        <w:spacing w:after="242" w:line="269" w:lineRule="auto"/>
        <w:ind w:left="851" w:firstLine="0"/>
        <w:rPr>
          <w:sz w:val="24"/>
        </w:rPr>
      </w:pPr>
      <w:r w:rsidRPr="007C3A8F">
        <w:rPr>
          <w:sz w:val="24"/>
        </w:rPr>
        <w:t>Убедиться, что все параметры установленного в контейнер сертификата верны. Нажать кнопку «Готово»;</w:t>
      </w:r>
    </w:p>
    <w:p w14:paraId="4EBAF624" w14:textId="77777777" w:rsidR="000D7EFC" w:rsidRDefault="00E55E4A">
      <w:pPr>
        <w:keepNext/>
        <w:spacing w:after="160" w:line="259" w:lineRule="auto"/>
        <w:ind w:firstLine="0"/>
        <w:jc w:val="center"/>
      </w:pPr>
      <w:r>
        <w:rPr>
          <w:noProof/>
        </w:rPr>
        <w:drawing>
          <wp:inline distT="0" distB="0" distL="0" distR="0" wp14:anchorId="2DF1C641" wp14:editId="2F4F6A68">
            <wp:extent cx="2981452" cy="2320290"/>
            <wp:effectExtent l="0" t="0" r="0" b="0"/>
            <wp:docPr id="116" name="Pictu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108"/>
                    <a:stretch>
                      <a:fillRect/>
                    </a:stretch>
                  </pic:blipFill>
                  <pic:spPr>
                    <a:xfrm>
                      <a:off x="0" y="0"/>
                      <a:ext cx="2981452" cy="2320290"/>
                    </a:xfrm>
                    <a:prstGeom prst="rect">
                      <a:avLst/>
                    </a:prstGeom>
                  </pic:spPr>
                </pic:pic>
              </a:graphicData>
            </a:graphic>
          </wp:inline>
        </w:drawing>
      </w:r>
    </w:p>
    <w:p w14:paraId="2DF2E416" w14:textId="5C3A0056" w:rsidR="001A5A58" w:rsidRPr="007C3A8F" w:rsidRDefault="000D7EFC" w:rsidP="00756AC7">
      <w:pPr>
        <w:pStyle w:val="af8"/>
        <w:rPr>
          <w:sz w:val="24"/>
        </w:rPr>
      </w:pPr>
      <w:r>
        <w:t xml:space="preserve">Рисунок </w:t>
      </w:r>
      <w:fldSimple w:instr=" SEQ Рисунок \* ARABIC ">
        <w:r w:rsidR="00CC1CBE">
          <w:rPr>
            <w:noProof/>
          </w:rPr>
          <w:t>63</w:t>
        </w:r>
      </w:fldSimple>
      <w:r>
        <w:t xml:space="preserve"> </w:t>
      </w:r>
      <w:r w:rsidR="00487559">
        <w:t>Мастер установки личного сертификата. Завершение установки</w:t>
      </w:r>
    </w:p>
    <w:p w14:paraId="5A24EC45" w14:textId="77777777" w:rsidR="00E55E4A" w:rsidRPr="007C3A8F" w:rsidRDefault="00E55E4A" w:rsidP="00756AC7">
      <w:pPr>
        <w:rPr>
          <w:sz w:val="24"/>
        </w:rPr>
      </w:pPr>
      <w:r w:rsidRPr="007C3A8F">
        <w:rPr>
          <w:sz w:val="24"/>
        </w:rPr>
        <w:t>Примечание</w:t>
      </w:r>
      <w:r w:rsidR="00487559" w:rsidRPr="007C3A8F">
        <w:rPr>
          <w:sz w:val="24"/>
        </w:rPr>
        <w:t>: при появлении предупреждения о наличии сертификата в хранилище сертификатов необходимо нажать кнопку «Да».</w:t>
      </w:r>
    </w:p>
    <w:p w14:paraId="5588E975" w14:textId="77777777" w:rsidR="00FB64A6" w:rsidRDefault="00E55E4A" w:rsidP="007C3A8F">
      <w:pPr>
        <w:spacing w:after="160" w:line="259" w:lineRule="auto"/>
        <w:ind w:firstLine="0"/>
        <w:jc w:val="center"/>
        <w:rPr>
          <w:sz w:val="24"/>
        </w:rPr>
      </w:pPr>
      <w:r w:rsidRPr="007C3A8F">
        <w:rPr>
          <w:noProof/>
          <w:sz w:val="24"/>
        </w:rPr>
        <w:drawing>
          <wp:inline distT="0" distB="0" distL="0" distR="0" wp14:anchorId="14B1D381" wp14:editId="050BA66D">
            <wp:extent cx="3200527" cy="1347470"/>
            <wp:effectExtent l="0" t="0" r="0" b="0"/>
            <wp:docPr id="123" name="Picture 123"/>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109"/>
                    <a:stretch>
                      <a:fillRect/>
                    </a:stretch>
                  </pic:blipFill>
                  <pic:spPr>
                    <a:xfrm>
                      <a:off x="0" y="0"/>
                      <a:ext cx="3200527" cy="1347470"/>
                    </a:xfrm>
                    <a:prstGeom prst="rect">
                      <a:avLst/>
                    </a:prstGeom>
                  </pic:spPr>
                </pic:pic>
              </a:graphicData>
            </a:graphic>
          </wp:inline>
        </w:drawing>
      </w:r>
    </w:p>
    <w:p w14:paraId="5783203C" w14:textId="00230290" w:rsidR="00B16FDF" w:rsidRPr="001362C5" w:rsidRDefault="00F92E4B" w:rsidP="007C3A8F">
      <w:pPr>
        <w:spacing w:after="160" w:line="259" w:lineRule="auto"/>
        <w:ind w:firstLine="0"/>
        <w:jc w:val="center"/>
        <w:rPr>
          <w:b/>
          <w:sz w:val="32"/>
          <w:szCs w:val="32"/>
        </w:rPr>
      </w:pPr>
      <w:r w:rsidRPr="001362C5">
        <w:rPr>
          <w:b/>
          <w:sz w:val="32"/>
          <w:szCs w:val="32"/>
        </w:rPr>
        <w:lastRenderedPageBreak/>
        <w:t>Обновление сертификата в связи с истечением срока действия.</w:t>
      </w:r>
    </w:p>
    <w:p w14:paraId="71490D68" w14:textId="77777777" w:rsidR="00B16FDF" w:rsidRDefault="00B16FDF" w:rsidP="007C3A8F">
      <w:pPr>
        <w:spacing w:after="160" w:line="259" w:lineRule="auto"/>
        <w:ind w:firstLine="0"/>
        <w:jc w:val="center"/>
        <w:rPr>
          <w:sz w:val="24"/>
        </w:rPr>
      </w:pPr>
    </w:p>
    <w:p w14:paraId="1A9433DD" w14:textId="57101746" w:rsidR="00B16FDF" w:rsidRDefault="00F92E4B" w:rsidP="00756AC7">
      <w:pPr>
        <w:spacing w:after="160" w:line="259" w:lineRule="auto"/>
        <w:ind w:firstLine="567"/>
        <w:rPr>
          <w:sz w:val="24"/>
        </w:rPr>
      </w:pPr>
      <w:r>
        <w:rPr>
          <w:sz w:val="24"/>
        </w:rPr>
        <w:t>Ниже будут описаны обязательные шаги, которые нужно выполнять при обновлении сертификата ЭП ОВ в карточке ведомства:</w:t>
      </w:r>
    </w:p>
    <w:p w14:paraId="1F4335FC" w14:textId="62F59623" w:rsidR="00E158E7" w:rsidRDefault="00F50818" w:rsidP="00756AC7">
      <w:pPr>
        <w:pStyle w:val="afffffffffa"/>
        <w:numPr>
          <w:ilvl w:val="3"/>
          <w:numId w:val="81"/>
        </w:numPr>
        <w:spacing w:after="160" w:line="259" w:lineRule="auto"/>
        <w:ind w:left="1418" w:hanging="425"/>
        <w:rPr>
          <w:sz w:val="24"/>
        </w:rPr>
      </w:pPr>
      <w:r>
        <w:rPr>
          <w:sz w:val="24"/>
        </w:rPr>
        <w:t>Необходимо загрузить</w:t>
      </w:r>
      <w:r w:rsidR="00E158E7">
        <w:rPr>
          <w:sz w:val="24"/>
        </w:rPr>
        <w:t xml:space="preserve"> </w:t>
      </w:r>
      <w:r>
        <w:rPr>
          <w:sz w:val="24"/>
        </w:rPr>
        <w:t>сертификат</w:t>
      </w:r>
      <w:r w:rsidR="00E158E7" w:rsidRPr="00E158E7">
        <w:rPr>
          <w:sz w:val="24"/>
        </w:rPr>
        <w:t xml:space="preserve"> в ключевой контейнер</w:t>
      </w:r>
      <w:r>
        <w:rPr>
          <w:sz w:val="24"/>
        </w:rPr>
        <w:t xml:space="preserve">. Данный шаг подробно описан </w:t>
      </w:r>
      <w:r w:rsidR="000D7EFC">
        <w:rPr>
          <w:sz w:val="24"/>
        </w:rPr>
        <w:t>в разделе «</w:t>
      </w:r>
      <w:r w:rsidR="000D7EFC" w:rsidRPr="001B56A3">
        <w:rPr>
          <w:sz w:val="24"/>
        </w:rPr>
        <w:fldChar w:fldCharType="begin"/>
      </w:r>
      <w:r w:rsidR="000D7EFC" w:rsidRPr="000D7EFC">
        <w:rPr>
          <w:sz w:val="24"/>
        </w:rPr>
        <w:instrText xml:space="preserve"> REF _Ref49525241 \h </w:instrText>
      </w:r>
      <w:r w:rsidR="000D7EFC">
        <w:rPr>
          <w:sz w:val="24"/>
        </w:rPr>
        <w:instrText xml:space="preserve"> \* MERGEFORMAT </w:instrText>
      </w:r>
      <w:r w:rsidR="000D7EFC" w:rsidRPr="001B56A3">
        <w:rPr>
          <w:sz w:val="24"/>
        </w:rPr>
      </w:r>
      <w:r w:rsidR="000D7EFC" w:rsidRPr="001B56A3">
        <w:rPr>
          <w:sz w:val="24"/>
        </w:rPr>
        <w:fldChar w:fldCharType="separate"/>
      </w:r>
      <w:r w:rsidR="00CC1CBE" w:rsidRPr="00D647B9">
        <w:rPr>
          <w:sz w:val="24"/>
        </w:rPr>
        <w:t>Приложение В. Инструкция по включению в контейнер электронной подписи сертификата</w:t>
      </w:r>
      <w:r w:rsidR="000D7EFC" w:rsidRPr="001B56A3">
        <w:rPr>
          <w:sz w:val="24"/>
        </w:rPr>
        <w:fldChar w:fldCharType="end"/>
      </w:r>
      <w:r w:rsidR="000D7EFC" w:rsidRPr="000D7EFC">
        <w:rPr>
          <w:sz w:val="24"/>
        </w:rPr>
        <w:t>»</w:t>
      </w:r>
      <w:r>
        <w:rPr>
          <w:sz w:val="24"/>
        </w:rPr>
        <w:t>;</w:t>
      </w:r>
    </w:p>
    <w:p w14:paraId="3225C162" w14:textId="4F91CD06" w:rsidR="00E158E7" w:rsidRDefault="00E158E7" w:rsidP="00756AC7">
      <w:pPr>
        <w:pStyle w:val="afffffffffa"/>
        <w:numPr>
          <w:ilvl w:val="3"/>
          <w:numId w:val="81"/>
        </w:numPr>
        <w:spacing w:after="160" w:line="259" w:lineRule="auto"/>
        <w:ind w:left="1418" w:hanging="425"/>
        <w:rPr>
          <w:sz w:val="24"/>
        </w:rPr>
      </w:pPr>
      <w:r>
        <w:rPr>
          <w:sz w:val="24"/>
        </w:rPr>
        <w:t>Изменить имя контейнера</w:t>
      </w:r>
      <w:r w:rsidR="000D7EFC">
        <w:rPr>
          <w:sz w:val="24"/>
        </w:rPr>
        <w:t xml:space="preserve"> </w:t>
      </w:r>
      <w:r>
        <w:rPr>
          <w:sz w:val="24"/>
        </w:rPr>
        <w:t>(</w:t>
      </w:r>
      <w:proofErr w:type="spellStart"/>
      <w:r>
        <w:rPr>
          <w:sz w:val="24"/>
        </w:rPr>
        <w:t>алиас</w:t>
      </w:r>
      <w:proofErr w:type="spellEnd"/>
      <w:r>
        <w:rPr>
          <w:sz w:val="24"/>
        </w:rPr>
        <w:t xml:space="preserve">), указав в новом имени идентификатор </w:t>
      </w:r>
      <w:proofErr w:type="spellStart"/>
      <w:r>
        <w:rPr>
          <w:sz w:val="24"/>
        </w:rPr>
        <w:t>ведомства</w:t>
      </w:r>
      <w:r w:rsidR="001362C5" w:rsidRPr="001362C5">
        <w:rPr>
          <w:sz w:val="24"/>
        </w:rPr>
        <w:t>_</w:t>
      </w:r>
      <w:r w:rsidR="001362C5">
        <w:rPr>
          <w:sz w:val="24"/>
        </w:rPr>
        <w:t>текущая</w:t>
      </w:r>
      <w:proofErr w:type="spellEnd"/>
      <w:r w:rsidR="001362C5">
        <w:rPr>
          <w:sz w:val="24"/>
        </w:rPr>
        <w:t xml:space="preserve"> дата</w:t>
      </w:r>
      <w:r>
        <w:rPr>
          <w:sz w:val="24"/>
        </w:rPr>
        <w:t xml:space="preserve">. Ниже подробно описан процесс изменения </w:t>
      </w:r>
      <w:proofErr w:type="spellStart"/>
      <w:r>
        <w:rPr>
          <w:sz w:val="24"/>
        </w:rPr>
        <w:t>алиаса</w:t>
      </w:r>
      <w:proofErr w:type="spellEnd"/>
      <w:r w:rsidR="00F50818">
        <w:rPr>
          <w:sz w:val="24"/>
        </w:rPr>
        <w:t>;</w:t>
      </w:r>
    </w:p>
    <w:p w14:paraId="51B95D35" w14:textId="0E3F33EC" w:rsidR="00E158E7" w:rsidRDefault="00E158E7" w:rsidP="00756AC7">
      <w:pPr>
        <w:pStyle w:val="afffffffffa"/>
        <w:numPr>
          <w:ilvl w:val="3"/>
          <w:numId w:val="81"/>
        </w:numPr>
        <w:spacing w:after="160" w:line="259" w:lineRule="auto"/>
        <w:ind w:left="1418" w:hanging="425"/>
        <w:rPr>
          <w:sz w:val="24"/>
        </w:rPr>
      </w:pPr>
      <w:r>
        <w:rPr>
          <w:sz w:val="24"/>
        </w:rPr>
        <w:t>После выполнения ша</w:t>
      </w:r>
      <w:r w:rsidR="00C17610">
        <w:rPr>
          <w:sz w:val="24"/>
        </w:rPr>
        <w:t>гов</w:t>
      </w:r>
      <w:r>
        <w:rPr>
          <w:sz w:val="24"/>
        </w:rPr>
        <w:t xml:space="preserve"> 1 и 2 необходимо зайти в карточку ведомства, удалить текущую ЭП, срок действия которой подходит к концу</w:t>
      </w:r>
      <w:r w:rsidR="000D7EFC">
        <w:rPr>
          <w:sz w:val="24"/>
        </w:rPr>
        <w:t xml:space="preserve"> </w:t>
      </w:r>
      <w:r>
        <w:rPr>
          <w:sz w:val="24"/>
        </w:rPr>
        <w:t>(или уже подош</w:t>
      </w:r>
      <w:r w:rsidR="001362C5">
        <w:rPr>
          <w:sz w:val="24"/>
        </w:rPr>
        <w:t>ё</w:t>
      </w:r>
      <w:r>
        <w:rPr>
          <w:sz w:val="24"/>
        </w:rPr>
        <w:t xml:space="preserve">л) и нажать «Сохранить». После успешного удаления записи о текущем сертификате необходимо </w:t>
      </w:r>
      <w:r w:rsidR="00291912">
        <w:rPr>
          <w:sz w:val="24"/>
        </w:rPr>
        <w:t xml:space="preserve">запаковать новую ЭП в </w:t>
      </w:r>
      <w:proofErr w:type="spellStart"/>
      <w:r w:rsidR="00291912">
        <w:rPr>
          <w:sz w:val="24"/>
        </w:rPr>
        <w:t>zip</w:t>
      </w:r>
      <w:proofErr w:type="spellEnd"/>
      <w:r w:rsidR="00291912">
        <w:rPr>
          <w:sz w:val="24"/>
        </w:rPr>
        <w:t xml:space="preserve"> </w:t>
      </w:r>
      <w:r w:rsidR="00291912" w:rsidRPr="00291912">
        <w:rPr>
          <w:sz w:val="24"/>
        </w:rPr>
        <w:t>архив</w:t>
      </w:r>
      <w:r w:rsidR="000D7EFC">
        <w:rPr>
          <w:sz w:val="24"/>
        </w:rPr>
        <w:t xml:space="preserve"> </w:t>
      </w:r>
      <w:r w:rsidR="00291912" w:rsidRPr="00291912">
        <w:rPr>
          <w:sz w:val="24"/>
        </w:rPr>
        <w:t>(</w:t>
      </w:r>
      <w:r w:rsidR="00291912">
        <w:rPr>
          <w:sz w:val="24"/>
        </w:rPr>
        <w:t xml:space="preserve">важно не задавать пароль на архив) и добавить новую ЭП с помощью кнопки </w:t>
      </w:r>
      <w:r w:rsidR="00C17610">
        <w:rPr>
          <w:sz w:val="24"/>
        </w:rPr>
        <w:t xml:space="preserve">добавить, указав пароль для контейнера, который задавался при изменении имени </w:t>
      </w:r>
      <w:r w:rsidR="00F50818">
        <w:rPr>
          <w:sz w:val="24"/>
        </w:rPr>
        <w:t>контейнера;</w:t>
      </w:r>
    </w:p>
    <w:p w14:paraId="21E3450F" w14:textId="0F4A0A7A" w:rsidR="00291912" w:rsidRDefault="00C17610" w:rsidP="00291912">
      <w:pPr>
        <w:spacing w:after="160" w:line="259" w:lineRule="auto"/>
        <w:jc w:val="left"/>
        <w:rPr>
          <w:sz w:val="24"/>
        </w:rPr>
      </w:pPr>
      <w:r>
        <w:rPr>
          <w:noProof/>
        </w:rPr>
        <w:drawing>
          <wp:inline distT="0" distB="0" distL="0" distR="0" wp14:anchorId="2B3A81EA" wp14:editId="57A26C8E">
            <wp:extent cx="4998312" cy="2233033"/>
            <wp:effectExtent l="0" t="0" r="0" b="0"/>
            <wp:docPr id="84" name="Рисунок 84" descr="http://dl3.joxi.net/drive/2020/08/13/0017/3250/1133746/46/a446add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l3.joxi.net/drive/2020/08/13/0017/3250/1133746/46/a446add891.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010600" cy="2238523"/>
                    </a:xfrm>
                    <a:prstGeom prst="rect">
                      <a:avLst/>
                    </a:prstGeom>
                    <a:noFill/>
                    <a:ln>
                      <a:noFill/>
                    </a:ln>
                  </pic:spPr>
                </pic:pic>
              </a:graphicData>
            </a:graphic>
          </wp:inline>
        </w:drawing>
      </w:r>
    </w:p>
    <w:p w14:paraId="67B90011" w14:textId="251557D0" w:rsidR="00A31857" w:rsidRDefault="00A31857" w:rsidP="00756AC7">
      <w:pPr>
        <w:pStyle w:val="afffffffffa"/>
        <w:numPr>
          <w:ilvl w:val="3"/>
          <w:numId w:val="81"/>
        </w:numPr>
        <w:spacing w:after="160" w:line="259" w:lineRule="auto"/>
        <w:ind w:left="1418" w:hanging="425"/>
        <w:rPr>
          <w:sz w:val="24"/>
        </w:rPr>
      </w:pPr>
      <w:r>
        <w:rPr>
          <w:sz w:val="24"/>
        </w:rPr>
        <w:t>После добавления ЭП необходимо сохранить карточку ведомства.</w:t>
      </w:r>
    </w:p>
    <w:p w14:paraId="3ED6807C" w14:textId="105C1490" w:rsidR="00332F90" w:rsidRPr="00756AC7" w:rsidRDefault="00332F90" w:rsidP="00756AC7">
      <w:pPr>
        <w:spacing w:after="160" w:line="259" w:lineRule="auto"/>
        <w:ind w:firstLine="567"/>
        <w:rPr>
          <w:sz w:val="24"/>
        </w:rPr>
      </w:pPr>
      <w:r>
        <w:rPr>
          <w:sz w:val="24"/>
        </w:rPr>
        <w:t>Инструкция по изменению имени (</w:t>
      </w:r>
      <w:proofErr w:type="spellStart"/>
      <w:r>
        <w:rPr>
          <w:sz w:val="24"/>
        </w:rPr>
        <w:t>алиаса</w:t>
      </w:r>
      <w:proofErr w:type="spellEnd"/>
      <w:r>
        <w:rPr>
          <w:sz w:val="24"/>
        </w:rPr>
        <w:t>) контейнера приведена в разделе «</w:t>
      </w:r>
      <w:r w:rsidRPr="001B56A3">
        <w:rPr>
          <w:sz w:val="24"/>
        </w:rPr>
        <w:fldChar w:fldCharType="begin"/>
      </w:r>
      <w:r w:rsidRPr="00332F90">
        <w:rPr>
          <w:sz w:val="24"/>
        </w:rPr>
        <w:instrText xml:space="preserve"> REF _Ref14097790 \h </w:instrText>
      </w:r>
      <w:r>
        <w:rPr>
          <w:sz w:val="24"/>
        </w:rPr>
        <w:instrText xml:space="preserve"> \* MERGEFORMAT </w:instrText>
      </w:r>
      <w:r w:rsidRPr="001B56A3">
        <w:rPr>
          <w:sz w:val="24"/>
        </w:rPr>
      </w:r>
      <w:r w:rsidRPr="001B56A3">
        <w:rPr>
          <w:sz w:val="24"/>
        </w:rPr>
        <w:fldChar w:fldCharType="separate"/>
      </w:r>
      <w:r w:rsidR="00CC1CBE" w:rsidRPr="00D647B9">
        <w:rPr>
          <w:sz w:val="24"/>
        </w:rPr>
        <w:t xml:space="preserve">Приложение А. Инструкция по изменению </w:t>
      </w:r>
      <w:proofErr w:type="spellStart"/>
      <w:r w:rsidR="00CC1CBE" w:rsidRPr="00D647B9">
        <w:rPr>
          <w:sz w:val="24"/>
        </w:rPr>
        <w:t>Алиаса</w:t>
      </w:r>
      <w:proofErr w:type="spellEnd"/>
      <w:r w:rsidRPr="001B56A3">
        <w:rPr>
          <w:sz w:val="24"/>
        </w:rPr>
        <w:fldChar w:fldCharType="end"/>
      </w:r>
      <w:r w:rsidRPr="00332F90">
        <w:rPr>
          <w:sz w:val="24"/>
        </w:rPr>
        <w:t>»</w:t>
      </w:r>
      <w:r>
        <w:rPr>
          <w:sz w:val="24"/>
        </w:rPr>
        <w:t>.</w:t>
      </w:r>
    </w:p>
    <w:p w14:paraId="6EEB61B4" w14:textId="4E4F9BCA" w:rsidR="00F92E4B" w:rsidRPr="00F92E4B" w:rsidRDefault="00F92E4B" w:rsidP="00F92E4B">
      <w:pPr>
        <w:pStyle w:val="afffffffffa"/>
        <w:spacing w:after="160" w:line="259" w:lineRule="auto"/>
        <w:ind w:left="2880" w:firstLine="0"/>
        <w:jc w:val="left"/>
        <w:rPr>
          <w:sz w:val="24"/>
        </w:rPr>
      </w:pPr>
    </w:p>
    <w:sectPr w:rsidR="00F92E4B" w:rsidRPr="00F92E4B" w:rsidSect="00E703B6">
      <w:footerReference w:type="default" r:id="rId111"/>
      <w:footerReference w:type="first" r:id="rId112"/>
      <w:pgSz w:w="11906" w:h="16838" w:code="9"/>
      <w:pgMar w:top="1185" w:right="707" w:bottom="851" w:left="1418" w:header="153" w:footer="13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7566E" w14:textId="77777777" w:rsidR="00586351" w:rsidRDefault="00586351">
      <w:r>
        <w:separator/>
      </w:r>
    </w:p>
  </w:endnote>
  <w:endnote w:type="continuationSeparator" w:id="0">
    <w:p w14:paraId="4C9A653F" w14:textId="77777777" w:rsidR="00586351" w:rsidRDefault="0058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OST type A">
    <w:charset w:val="00"/>
    <w:family w:val="swiss"/>
    <w:pitch w:val="variable"/>
    <w:sig w:usb0="000002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ISOCPEUR">
    <w:altName w:val="Arial"/>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1051B" w14:textId="77777777" w:rsidR="00170C41" w:rsidRDefault="00170C41">
    <w:pPr>
      <w:pStyle w:val="af3"/>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14:paraId="1C8DCDD7" w14:textId="77777777" w:rsidR="00170C41" w:rsidRDefault="00170C41">
    <w:pPr>
      <w:pStyle w:val="af3"/>
      <w:spacing w:before="14620"/>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margin" w:tblpY="15310"/>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580"/>
      <w:gridCol w:w="596"/>
      <w:gridCol w:w="1419"/>
      <w:gridCol w:w="870"/>
      <w:gridCol w:w="576"/>
      <w:gridCol w:w="5447"/>
      <w:gridCol w:w="708"/>
    </w:tblGrid>
    <w:tr w:rsidR="00170C41" w:rsidRPr="00C85AC5" w14:paraId="2C44761F" w14:textId="77777777" w:rsidTr="002D5D88">
      <w:trPr>
        <w:cantSplit/>
        <w:trHeight w:hRule="exact" w:val="298"/>
      </w:trPr>
      <w:tc>
        <w:tcPr>
          <w:tcW w:w="580" w:type="dxa"/>
          <w:noWrap/>
          <w:tcFitText/>
        </w:tcPr>
        <w:p w14:paraId="0FAB5445"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596" w:type="dxa"/>
        </w:tcPr>
        <w:p w14:paraId="3ACCA6F8"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1419" w:type="dxa"/>
        </w:tcPr>
        <w:p w14:paraId="582E5202"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870" w:type="dxa"/>
        </w:tcPr>
        <w:p w14:paraId="040CEF5F"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576" w:type="dxa"/>
        </w:tcPr>
        <w:p w14:paraId="7F47BE6A"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5447" w:type="dxa"/>
          <w:vMerge w:val="restart"/>
          <w:vAlign w:val="center"/>
        </w:tcPr>
        <w:p w14:paraId="7E60DD78" w14:textId="77777777" w:rsidR="00170C41" w:rsidRPr="00647136" w:rsidRDefault="00170C41" w:rsidP="00930951">
          <w:pPr>
            <w:widowControl w:val="0"/>
            <w:tabs>
              <w:tab w:val="center" w:pos="198"/>
            </w:tabs>
            <w:autoSpaceDN w:val="0"/>
            <w:adjustRightInd w:val="0"/>
            <w:spacing w:line="240" w:lineRule="auto"/>
            <w:ind w:firstLine="0"/>
            <w:jc w:val="center"/>
            <w:textAlignment w:val="baseline"/>
            <w:rPr>
              <w:b/>
              <w:sz w:val="36"/>
              <w:szCs w:val="36"/>
            </w:rPr>
          </w:pPr>
          <w:r w:rsidRPr="00872968">
            <w:rPr>
              <w:b/>
              <w:sz w:val="24"/>
            </w:rPr>
            <w:t>13356537.506180</w:t>
          </w:r>
          <w:r>
            <w:rPr>
              <w:b/>
              <w:sz w:val="24"/>
            </w:rPr>
            <w:t>.009.И</w:t>
          </w:r>
          <w:r w:rsidRPr="00872968">
            <w:rPr>
              <w:b/>
              <w:sz w:val="24"/>
            </w:rPr>
            <w:t>3.04</w:t>
          </w:r>
        </w:p>
      </w:tc>
      <w:tc>
        <w:tcPr>
          <w:tcW w:w="708" w:type="dxa"/>
          <w:vMerge w:val="restart"/>
          <w:vAlign w:val="center"/>
        </w:tcPr>
        <w:p w14:paraId="651D3343" w14:textId="77777777" w:rsidR="00170C41" w:rsidRPr="00B03670" w:rsidRDefault="00170C41" w:rsidP="002D5D88">
          <w:pPr>
            <w:widowControl w:val="0"/>
            <w:tabs>
              <w:tab w:val="center" w:pos="198"/>
            </w:tabs>
            <w:autoSpaceDN w:val="0"/>
            <w:adjustRightInd w:val="0"/>
            <w:spacing w:line="240" w:lineRule="auto"/>
            <w:ind w:firstLine="0"/>
            <w:jc w:val="center"/>
            <w:textAlignment w:val="baseline"/>
            <w:rPr>
              <w:sz w:val="20"/>
              <w:szCs w:val="20"/>
            </w:rPr>
          </w:pPr>
          <w:r w:rsidRPr="00B03670">
            <w:rPr>
              <w:sz w:val="20"/>
              <w:szCs w:val="20"/>
            </w:rPr>
            <w:t>Лист</w:t>
          </w:r>
        </w:p>
      </w:tc>
    </w:tr>
    <w:tr w:rsidR="00170C41" w:rsidRPr="00C85AC5" w14:paraId="397A0AD6" w14:textId="77777777" w:rsidTr="002D5D88">
      <w:trPr>
        <w:cantSplit/>
        <w:trHeight w:val="322"/>
      </w:trPr>
      <w:tc>
        <w:tcPr>
          <w:tcW w:w="580" w:type="dxa"/>
          <w:vMerge w:val="restart"/>
          <w:noWrap/>
          <w:tcFitText/>
        </w:tcPr>
        <w:p w14:paraId="59744280"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596" w:type="dxa"/>
          <w:vMerge w:val="restart"/>
        </w:tcPr>
        <w:p w14:paraId="5C280E07" w14:textId="77777777" w:rsidR="00170C41" w:rsidRPr="00C85AC5" w:rsidRDefault="00170C41" w:rsidP="002D5D88">
          <w:pPr>
            <w:widowControl w:val="0"/>
            <w:tabs>
              <w:tab w:val="center" w:pos="198"/>
            </w:tabs>
            <w:autoSpaceDN w:val="0"/>
            <w:adjustRightInd w:val="0"/>
            <w:spacing w:line="240" w:lineRule="auto"/>
            <w:ind w:firstLine="0"/>
            <w:jc w:val="left"/>
            <w:textAlignment w:val="baseline"/>
          </w:pPr>
        </w:p>
      </w:tc>
      <w:tc>
        <w:tcPr>
          <w:tcW w:w="1419" w:type="dxa"/>
          <w:vMerge w:val="restart"/>
        </w:tcPr>
        <w:p w14:paraId="07AF011B"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870" w:type="dxa"/>
          <w:vMerge w:val="restart"/>
        </w:tcPr>
        <w:p w14:paraId="5FCA2520"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576" w:type="dxa"/>
          <w:vMerge w:val="restart"/>
        </w:tcPr>
        <w:p w14:paraId="68FF1EEE"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5447" w:type="dxa"/>
          <w:vMerge/>
          <w:vAlign w:val="center"/>
        </w:tcPr>
        <w:p w14:paraId="1E52764A"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708" w:type="dxa"/>
          <w:vMerge/>
          <w:vAlign w:val="center"/>
        </w:tcPr>
        <w:p w14:paraId="5C90C8F3" w14:textId="77777777" w:rsidR="00170C41" w:rsidRPr="00B03670" w:rsidRDefault="00170C41" w:rsidP="002D5D88">
          <w:pPr>
            <w:widowControl w:val="0"/>
            <w:tabs>
              <w:tab w:val="center" w:pos="198"/>
            </w:tabs>
            <w:autoSpaceDN w:val="0"/>
            <w:adjustRightInd w:val="0"/>
            <w:spacing w:line="240" w:lineRule="auto"/>
            <w:ind w:firstLine="0"/>
            <w:jc w:val="center"/>
            <w:textAlignment w:val="baseline"/>
            <w:rPr>
              <w:b/>
              <w:sz w:val="20"/>
              <w:szCs w:val="20"/>
            </w:rPr>
          </w:pPr>
        </w:p>
      </w:tc>
    </w:tr>
    <w:tr w:rsidR="00170C41" w:rsidRPr="00C85AC5" w14:paraId="6E9898D5" w14:textId="77777777" w:rsidTr="002D5D88">
      <w:trPr>
        <w:cantSplit/>
        <w:trHeight w:hRule="exact" w:val="170"/>
      </w:trPr>
      <w:tc>
        <w:tcPr>
          <w:tcW w:w="580" w:type="dxa"/>
          <w:vMerge/>
          <w:noWrap/>
          <w:tcFitText/>
        </w:tcPr>
        <w:p w14:paraId="19FE978D"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596" w:type="dxa"/>
          <w:vMerge/>
        </w:tcPr>
        <w:p w14:paraId="5708AD99"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1419" w:type="dxa"/>
          <w:vMerge/>
        </w:tcPr>
        <w:p w14:paraId="02F8BB53"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870" w:type="dxa"/>
          <w:vMerge/>
        </w:tcPr>
        <w:p w14:paraId="1B37127B"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576" w:type="dxa"/>
          <w:vMerge/>
        </w:tcPr>
        <w:p w14:paraId="2ACCBC6C"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5447" w:type="dxa"/>
          <w:vMerge/>
          <w:vAlign w:val="center"/>
        </w:tcPr>
        <w:p w14:paraId="0B654D82"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pPr>
        </w:p>
      </w:tc>
      <w:tc>
        <w:tcPr>
          <w:tcW w:w="708" w:type="dxa"/>
          <w:vMerge w:val="restart"/>
          <w:vAlign w:val="center"/>
        </w:tcPr>
        <w:p w14:paraId="485B38A3" w14:textId="424B472B" w:rsidR="00170C41" w:rsidRPr="00B03670" w:rsidRDefault="00170C41" w:rsidP="002D5D88">
          <w:pPr>
            <w:widowControl w:val="0"/>
            <w:tabs>
              <w:tab w:val="center" w:pos="198"/>
            </w:tabs>
            <w:autoSpaceDN w:val="0"/>
            <w:adjustRightInd w:val="0"/>
            <w:spacing w:line="240" w:lineRule="auto"/>
            <w:ind w:firstLine="0"/>
            <w:jc w:val="center"/>
            <w:textAlignment w:val="baseline"/>
            <w:rPr>
              <w:sz w:val="20"/>
              <w:szCs w:val="20"/>
            </w:rPr>
          </w:pPr>
          <w:r w:rsidRPr="00B03670">
            <w:rPr>
              <w:b/>
              <w:sz w:val="20"/>
              <w:szCs w:val="20"/>
            </w:rPr>
            <w:fldChar w:fldCharType="begin"/>
          </w:r>
          <w:r w:rsidRPr="00B03670">
            <w:rPr>
              <w:b/>
              <w:sz w:val="20"/>
              <w:szCs w:val="20"/>
            </w:rPr>
            <w:instrText xml:space="preserve"> PAGE \* MERGEFORMAT </w:instrText>
          </w:r>
          <w:r w:rsidRPr="00B03670">
            <w:rPr>
              <w:b/>
              <w:sz w:val="20"/>
              <w:szCs w:val="20"/>
            </w:rPr>
            <w:fldChar w:fldCharType="separate"/>
          </w:r>
          <w:r w:rsidR="002D5BFE">
            <w:rPr>
              <w:b/>
              <w:noProof/>
              <w:sz w:val="20"/>
              <w:szCs w:val="20"/>
            </w:rPr>
            <w:t>7</w:t>
          </w:r>
          <w:r w:rsidRPr="00B03670">
            <w:rPr>
              <w:b/>
              <w:sz w:val="20"/>
              <w:szCs w:val="20"/>
            </w:rPr>
            <w:fldChar w:fldCharType="end"/>
          </w:r>
        </w:p>
      </w:tc>
    </w:tr>
    <w:tr w:rsidR="00170C41" w:rsidRPr="00C85AC5" w14:paraId="1D751E13" w14:textId="77777777" w:rsidTr="002D5D88">
      <w:trPr>
        <w:cantSplit/>
        <w:trHeight w:hRule="exact" w:val="284"/>
      </w:trPr>
      <w:tc>
        <w:tcPr>
          <w:tcW w:w="580" w:type="dxa"/>
          <w:noWrap/>
          <w:vAlign w:val="center"/>
        </w:tcPr>
        <w:p w14:paraId="6F2C187D"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rPr>
              <w:sz w:val="18"/>
              <w:szCs w:val="18"/>
            </w:rPr>
          </w:pPr>
          <w:r w:rsidRPr="00C85AC5">
            <w:rPr>
              <w:sz w:val="18"/>
              <w:szCs w:val="18"/>
            </w:rPr>
            <w:t>Изм.</w:t>
          </w:r>
        </w:p>
      </w:tc>
      <w:tc>
        <w:tcPr>
          <w:tcW w:w="596" w:type="dxa"/>
          <w:vAlign w:val="center"/>
        </w:tcPr>
        <w:p w14:paraId="09B47005" w14:textId="77777777" w:rsidR="00170C41" w:rsidRPr="00B03670" w:rsidRDefault="00170C41" w:rsidP="002D5D88">
          <w:pPr>
            <w:widowControl w:val="0"/>
            <w:tabs>
              <w:tab w:val="center" w:pos="198"/>
            </w:tabs>
            <w:autoSpaceDN w:val="0"/>
            <w:adjustRightInd w:val="0"/>
            <w:spacing w:line="240" w:lineRule="auto"/>
            <w:ind w:firstLine="0"/>
            <w:jc w:val="center"/>
            <w:textAlignment w:val="baseline"/>
            <w:rPr>
              <w:sz w:val="18"/>
              <w:szCs w:val="18"/>
            </w:rPr>
          </w:pPr>
          <w:r w:rsidRPr="00B03670">
            <w:rPr>
              <w:sz w:val="18"/>
              <w:szCs w:val="18"/>
            </w:rPr>
            <w:t>Лист</w:t>
          </w:r>
        </w:p>
      </w:tc>
      <w:tc>
        <w:tcPr>
          <w:tcW w:w="1419" w:type="dxa"/>
          <w:vAlign w:val="center"/>
        </w:tcPr>
        <w:p w14:paraId="6A3A25FD" w14:textId="77777777" w:rsidR="00170C41" w:rsidRPr="00B03670" w:rsidRDefault="00170C41" w:rsidP="002D5D88">
          <w:pPr>
            <w:widowControl w:val="0"/>
            <w:tabs>
              <w:tab w:val="center" w:pos="198"/>
            </w:tabs>
            <w:autoSpaceDN w:val="0"/>
            <w:adjustRightInd w:val="0"/>
            <w:spacing w:line="240" w:lineRule="auto"/>
            <w:ind w:firstLine="0"/>
            <w:jc w:val="center"/>
            <w:textAlignment w:val="baseline"/>
            <w:rPr>
              <w:sz w:val="18"/>
              <w:szCs w:val="18"/>
            </w:rPr>
          </w:pPr>
          <w:r w:rsidRPr="00B03670">
            <w:rPr>
              <w:sz w:val="18"/>
              <w:szCs w:val="18"/>
            </w:rPr>
            <w:t>№ документа</w:t>
          </w:r>
        </w:p>
      </w:tc>
      <w:tc>
        <w:tcPr>
          <w:tcW w:w="870" w:type="dxa"/>
          <w:vAlign w:val="center"/>
        </w:tcPr>
        <w:p w14:paraId="53D04143" w14:textId="77777777" w:rsidR="00170C41" w:rsidRPr="00B03670" w:rsidRDefault="00170C41" w:rsidP="002D5D88">
          <w:pPr>
            <w:widowControl w:val="0"/>
            <w:tabs>
              <w:tab w:val="center" w:pos="198"/>
            </w:tabs>
            <w:autoSpaceDN w:val="0"/>
            <w:adjustRightInd w:val="0"/>
            <w:spacing w:line="240" w:lineRule="auto"/>
            <w:ind w:firstLine="0"/>
            <w:jc w:val="center"/>
            <w:textAlignment w:val="baseline"/>
            <w:rPr>
              <w:sz w:val="18"/>
              <w:szCs w:val="18"/>
            </w:rPr>
          </w:pPr>
          <w:r w:rsidRPr="00B03670">
            <w:rPr>
              <w:sz w:val="18"/>
              <w:szCs w:val="18"/>
            </w:rPr>
            <w:t>Подпись</w:t>
          </w:r>
        </w:p>
      </w:tc>
      <w:tc>
        <w:tcPr>
          <w:tcW w:w="576" w:type="dxa"/>
          <w:vAlign w:val="center"/>
        </w:tcPr>
        <w:p w14:paraId="776485D2" w14:textId="77777777" w:rsidR="00170C41" w:rsidRPr="00B03670" w:rsidRDefault="00170C41" w:rsidP="002D5D88">
          <w:pPr>
            <w:widowControl w:val="0"/>
            <w:tabs>
              <w:tab w:val="center" w:pos="198"/>
            </w:tabs>
            <w:autoSpaceDN w:val="0"/>
            <w:adjustRightInd w:val="0"/>
            <w:spacing w:line="240" w:lineRule="auto"/>
            <w:ind w:firstLine="0"/>
            <w:jc w:val="center"/>
            <w:textAlignment w:val="baseline"/>
            <w:rPr>
              <w:sz w:val="18"/>
              <w:szCs w:val="18"/>
            </w:rPr>
          </w:pPr>
          <w:r w:rsidRPr="00B03670">
            <w:rPr>
              <w:sz w:val="18"/>
              <w:szCs w:val="18"/>
            </w:rPr>
            <w:t>Дата</w:t>
          </w:r>
        </w:p>
      </w:tc>
      <w:tc>
        <w:tcPr>
          <w:tcW w:w="5447" w:type="dxa"/>
          <w:vMerge/>
          <w:vAlign w:val="center"/>
        </w:tcPr>
        <w:p w14:paraId="666ECB5D"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rPr>
              <w:b/>
            </w:rPr>
          </w:pPr>
        </w:p>
      </w:tc>
      <w:tc>
        <w:tcPr>
          <w:tcW w:w="708" w:type="dxa"/>
          <w:vMerge/>
          <w:vAlign w:val="center"/>
        </w:tcPr>
        <w:p w14:paraId="437C9536" w14:textId="77777777" w:rsidR="00170C41" w:rsidRPr="00C85AC5" w:rsidRDefault="00170C41" w:rsidP="002D5D88">
          <w:pPr>
            <w:widowControl w:val="0"/>
            <w:tabs>
              <w:tab w:val="center" w:pos="198"/>
            </w:tabs>
            <w:autoSpaceDN w:val="0"/>
            <w:adjustRightInd w:val="0"/>
            <w:spacing w:line="240" w:lineRule="auto"/>
            <w:ind w:firstLine="0"/>
            <w:jc w:val="center"/>
            <w:textAlignment w:val="baseline"/>
            <w:rPr>
              <w:b/>
            </w:rPr>
          </w:pPr>
        </w:p>
      </w:tc>
    </w:tr>
  </w:tbl>
  <w:p w14:paraId="310F7022" w14:textId="77777777" w:rsidR="00170C41" w:rsidRDefault="00170C41">
    <w:pPr>
      <w:pStyle w:val="af3"/>
      <w:spacing w:after="1600"/>
      <w:rPr>
        <w:sz w:val="2"/>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DF84E" w14:textId="46C89BB6" w:rsidR="00170C41" w:rsidRDefault="00170C41">
    <w:pPr>
      <w:pStyle w:val="af3"/>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Pr>
        <w:rStyle w:val="af2"/>
        <w:noProof/>
      </w:rPr>
      <w:t>3</w:t>
    </w:r>
    <w:r>
      <w:rPr>
        <w:rStyle w:val="af2"/>
      </w:rPr>
      <w:fldChar w:fldCharType="end"/>
    </w:r>
  </w:p>
  <w:p w14:paraId="625BA88B" w14:textId="018AFF0E" w:rsidR="00170C41" w:rsidRDefault="00170C41">
    <w:pPr>
      <w:pStyle w:val="af3"/>
      <w:ind w:right="360"/>
      <w:jc w:val="right"/>
    </w:pPr>
    <w:r>
      <w:fldChar w:fldCharType="begin"/>
    </w:r>
    <w:r>
      <w:instrText xml:space="preserve"> IF </w:instrText>
    </w:r>
    <w:r>
      <w:rPr>
        <w:noProof/>
      </w:rPr>
      <w:fldChar w:fldCharType="begin"/>
    </w:r>
    <w:r>
      <w:rPr>
        <w:noProof/>
      </w:rPr>
      <w:instrText xml:space="preserve"> SECTIONPAGES </w:instrText>
    </w:r>
    <w:r>
      <w:rPr>
        <w:noProof/>
      </w:rPr>
      <w:fldChar w:fldCharType="separate"/>
    </w:r>
    <w:r>
      <w:rPr>
        <w:noProof/>
      </w:rPr>
      <w:instrText>2</w:instrText>
    </w:r>
    <w:r>
      <w:rPr>
        <w:noProof/>
      </w:rPr>
      <w:fldChar w:fldCharType="end"/>
    </w:r>
    <w:r>
      <w:instrText xml:space="preserve"> &gt;  "Продолжение на следующей странице" " " \* MERGEFORMAT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12F7E" w14:textId="185EBAF8" w:rsidR="00170C41" w:rsidRDefault="00170C41">
    <w:pPr>
      <w:pStyle w:val="af3"/>
      <w:jc w:val="right"/>
    </w:pPr>
    <w:r>
      <w:fldChar w:fldCharType="begin"/>
    </w:r>
    <w:r>
      <w:instrText xml:space="preserve"> IF </w:instrText>
    </w:r>
    <w:r>
      <w:rPr>
        <w:noProof/>
      </w:rPr>
      <w:fldChar w:fldCharType="begin"/>
    </w:r>
    <w:r>
      <w:rPr>
        <w:noProof/>
      </w:rPr>
      <w:instrText xml:space="preserve"> SECTIONPAGES </w:instrText>
    </w:r>
    <w:r>
      <w:rPr>
        <w:noProof/>
      </w:rPr>
      <w:fldChar w:fldCharType="separate"/>
    </w:r>
    <w:r w:rsidR="002D5BFE">
      <w:rPr>
        <w:noProof/>
      </w:rPr>
      <w:instrText>1</w:instrText>
    </w:r>
    <w:r>
      <w:rPr>
        <w:noProof/>
      </w:rPr>
      <w:fldChar w:fldCharType="end"/>
    </w:r>
    <w:r>
      <w:instrText xml:space="preserve"> &gt; </w:instrText>
    </w:r>
    <w:r>
      <w:fldChar w:fldCharType="begin"/>
    </w:r>
    <w:r>
      <w:instrText xml:space="preserve"> PAGE </w:instrText>
    </w:r>
    <w:r>
      <w:fldChar w:fldCharType="separate"/>
    </w:r>
    <w:r w:rsidR="002D5BFE">
      <w:rPr>
        <w:noProof/>
      </w:rPr>
      <w:instrText>1</w:instrText>
    </w:r>
    <w:r>
      <w:fldChar w:fldCharType="end"/>
    </w:r>
    <w:r>
      <w:instrText xml:space="preserve"> "Продолжение на следующей странице" " " \* MERGEFORMAT </w:instrText>
    </w:r>
    <w:r>
      <w:fldChar w:fldCharType="separate"/>
    </w:r>
    <w:r w:rsidR="002D5BFE">
      <w:rPr>
        <w:noProof/>
      </w:rPr>
      <w:t xml:space="preserve"> </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41F0" w14:textId="77777777" w:rsidR="00170C41" w:rsidRDefault="00170C41" w:rsidP="00063D4D">
    <w:pPr>
      <w:pStyle w:val="af3"/>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14:paraId="6A0D851A" w14:textId="77777777" w:rsidR="00170C41" w:rsidRDefault="00170C41">
    <w:pPr>
      <w:pStyle w:val="af3"/>
      <w:ind w:right="360"/>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406" w:tblpY="14006"/>
      <w:tblW w:w="102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407"/>
      <w:gridCol w:w="598"/>
      <w:gridCol w:w="1423"/>
      <w:gridCol w:w="872"/>
      <w:gridCol w:w="578"/>
      <w:gridCol w:w="3961"/>
      <w:gridCol w:w="865"/>
      <w:gridCol w:w="865"/>
      <w:gridCol w:w="660"/>
    </w:tblGrid>
    <w:tr w:rsidR="00170C41" w:rsidRPr="004B1CF2" w14:paraId="61F8D0DA" w14:textId="77777777" w:rsidTr="003C54F6">
      <w:trPr>
        <w:cantSplit/>
        <w:trHeight w:hRule="exact" w:val="284"/>
      </w:trPr>
      <w:tc>
        <w:tcPr>
          <w:tcW w:w="407" w:type="dxa"/>
          <w:noWrap/>
          <w:tcFitText/>
        </w:tcPr>
        <w:p w14:paraId="6B8B81B1" w14:textId="77777777" w:rsidR="00170C41" w:rsidRPr="004B1CF2" w:rsidRDefault="00170C41" w:rsidP="0008649F">
          <w:pPr>
            <w:tabs>
              <w:tab w:val="center" w:pos="198"/>
            </w:tabs>
            <w:spacing w:line="240" w:lineRule="auto"/>
            <w:jc w:val="center"/>
          </w:pPr>
        </w:p>
      </w:tc>
      <w:tc>
        <w:tcPr>
          <w:tcW w:w="598" w:type="dxa"/>
        </w:tcPr>
        <w:p w14:paraId="61FB5830" w14:textId="77777777" w:rsidR="00170C41" w:rsidRPr="004B1CF2" w:rsidRDefault="00170C41" w:rsidP="0008649F">
          <w:pPr>
            <w:tabs>
              <w:tab w:val="center" w:pos="198"/>
            </w:tabs>
            <w:spacing w:line="240" w:lineRule="auto"/>
            <w:jc w:val="center"/>
          </w:pPr>
        </w:p>
      </w:tc>
      <w:tc>
        <w:tcPr>
          <w:tcW w:w="1423" w:type="dxa"/>
        </w:tcPr>
        <w:p w14:paraId="02731111" w14:textId="77777777" w:rsidR="00170C41" w:rsidRPr="004B1CF2" w:rsidRDefault="00170C41" w:rsidP="0008649F">
          <w:pPr>
            <w:tabs>
              <w:tab w:val="center" w:pos="198"/>
            </w:tabs>
            <w:spacing w:line="240" w:lineRule="auto"/>
            <w:jc w:val="center"/>
          </w:pPr>
        </w:p>
      </w:tc>
      <w:tc>
        <w:tcPr>
          <w:tcW w:w="872" w:type="dxa"/>
        </w:tcPr>
        <w:p w14:paraId="136274AC" w14:textId="77777777" w:rsidR="00170C41" w:rsidRPr="004B1CF2" w:rsidRDefault="00170C41" w:rsidP="0008649F">
          <w:pPr>
            <w:tabs>
              <w:tab w:val="center" w:pos="198"/>
            </w:tabs>
            <w:spacing w:line="240" w:lineRule="auto"/>
            <w:jc w:val="center"/>
          </w:pPr>
        </w:p>
      </w:tc>
      <w:tc>
        <w:tcPr>
          <w:tcW w:w="578" w:type="dxa"/>
        </w:tcPr>
        <w:p w14:paraId="4322A681" w14:textId="77777777" w:rsidR="00170C41" w:rsidRPr="004B1CF2" w:rsidRDefault="00170C41" w:rsidP="0008649F">
          <w:pPr>
            <w:tabs>
              <w:tab w:val="center" w:pos="198"/>
            </w:tabs>
            <w:spacing w:line="240" w:lineRule="auto"/>
            <w:jc w:val="center"/>
          </w:pPr>
        </w:p>
      </w:tc>
      <w:tc>
        <w:tcPr>
          <w:tcW w:w="6351" w:type="dxa"/>
          <w:gridSpan w:val="4"/>
          <w:vMerge w:val="restart"/>
          <w:vAlign w:val="center"/>
        </w:tcPr>
        <w:p w14:paraId="235A804D" w14:textId="77777777" w:rsidR="00170C41" w:rsidRPr="00B03670" w:rsidRDefault="00170C41" w:rsidP="00647136">
          <w:pPr>
            <w:pStyle w:val="afff5"/>
            <w:ind w:left="284" w:firstLine="425"/>
            <w:rPr>
              <w:sz w:val="36"/>
              <w:szCs w:val="36"/>
            </w:rPr>
          </w:pPr>
          <w:r w:rsidRPr="00872968">
            <w:rPr>
              <w:b/>
            </w:rPr>
            <w:t>13356537.506180</w:t>
          </w:r>
          <w:r>
            <w:rPr>
              <w:b/>
            </w:rPr>
            <w:t>.009.И</w:t>
          </w:r>
          <w:r w:rsidRPr="00872968">
            <w:rPr>
              <w:b/>
            </w:rPr>
            <w:t>3.04</w:t>
          </w:r>
        </w:p>
      </w:tc>
    </w:tr>
    <w:tr w:rsidR="00170C41" w:rsidRPr="004B1CF2" w14:paraId="17B6FBDB" w14:textId="77777777" w:rsidTr="003C54F6">
      <w:trPr>
        <w:cantSplit/>
        <w:trHeight w:hRule="exact" w:val="284"/>
      </w:trPr>
      <w:tc>
        <w:tcPr>
          <w:tcW w:w="407" w:type="dxa"/>
          <w:noWrap/>
          <w:tcFitText/>
        </w:tcPr>
        <w:p w14:paraId="217134F5" w14:textId="77777777" w:rsidR="00170C41" w:rsidRPr="004B1CF2" w:rsidRDefault="00170C41" w:rsidP="0008649F">
          <w:pPr>
            <w:tabs>
              <w:tab w:val="center" w:pos="198"/>
            </w:tabs>
            <w:spacing w:line="240" w:lineRule="auto"/>
            <w:jc w:val="center"/>
          </w:pPr>
        </w:p>
      </w:tc>
      <w:tc>
        <w:tcPr>
          <w:tcW w:w="598" w:type="dxa"/>
        </w:tcPr>
        <w:p w14:paraId="0F0954DA" w14:textId="77777777" w:rsidR="00170C41" w:rsidRPr="004B1CF2" w:rsidRDefault="00170C41" w:rsidP="0008649F">
          <w:pPr>
            <w:tabs>
              <w:tab w:val="center" w:pos="198"/>
            </w:tabs>
            <w:spacing w:line="240" w:lineRule="auto"/>
            <w:jc w:val="center"/>
          </w:pPr>
        </w:p>
      </w:tc>
      <w:tc>
        <w:tcPr>
          <w:tcW w:w="1423" w:type="dxa"/>
        </w:tcPr>
        <w:p w14:paraId="7408EB5C" w14:textId="77777777" w:rsidR="00170C41" w:rsidRPr="004B1CF2" w:rsidRDefault="00170C41" w:rsidP="0008649F">
          <w:pPr>
            <w:tabs>
              <w:tab w:val="center" w:pos="198"/>
            </w:tabs>
            <w:spacing w:line="240" w:lineRule="auto"/>
            <w:jc w:val="center"/>
          </w:pPr>
        </w:p>
      </w:tc>
      <w:tc>
        <w:tcPr>
          <w:tcW w:w="872" w:type="dxa"/>
        </w:tcPr>
        <w:p w14:paraId="153A2328" w14:textId="77777777" w:rsidR="00170C41" w:rsidRPr="004B1CF2" w:rsidRDefault="00170C41" w:rsidP="0008649F">
          <w:pPr>
            <w:tabs>
              <w:tab w:val="center" w:pos="198"/>
            </w:tabs>
            <w:spacing w:line="240" w:lineRule="auto"/>
            <w:jc w:val="center"/>
          </w:pPr>
        </w:p>
      </w:tc>
      <w:tc>
        <w:tcPr>
          <w:tcW w:w="578" w:type="dxa"/>
        </w:tcPr>
        <w:p w14:paraId="72637D62" w14:textId="77777777" w:rsidR="00170C41" w:rsidRPr="004B1CF2" w:rsidRDefault="00170C41" w:rsidP="0008649F">
          <w:pPr>
            <w:tabs>
              <w:tab w:val="center" w:pos="198"/>
            </w:tabs>
            <w:spacing w:line="240" w:lineRule="auto"/>
            <w:jc w:val="center"/>
          </w:pPr>
        </w:p>
      </w:tc>
      <w:tc>
        <w:tcPr>
          <w:tcW w:w="6351" w:type="dxa"/>
          <w:gridSpan w:val="4"/>
          <w:vMerge/>
          <w:vAlign w:val="center"/>
        </w:tcPr>
        <w:p w14:paraId="6DCE2038" w14:textId="77777777" w:rsidR="00170C41" w:rsidRPr="00B03670" w:rsidRDefault="00170C41" w:rsidP="0008649F">
          <w:pPr>
            <w:tabs>
              <w:tab w:val="center" w:pos="198"/>
            </w:tabs>
            <w:spacing w:line="240" w:lineRule="auto"/>
            <w:jc w:val="center"/>
          </w:pPr>
        </w:p>
      </w:tc>
    </w:tr>
    <w:tr w:rsidR="00170C41" w:rsidRPr="004B1CF2" w14:paraId="705525F6" w14:textId="77777777" w:rsidTr="003C54F6">
      <w:trPr>
        <w:cantSplit/>
        <w:trHeight w:hRule="exact" w:val="284"/>
      </w:trPr>
      <w:tc>
        <w:tcPr>
          <w:tcW w:w="407" w:type="dxa"/>
          <w:noWrap/>
          <w:vAlign w:val="center"/>
        </w:tcPr>
        <w:p w14:paraId="61E8CF9B" w14:textId="77777777" w:rsidR="00170C41" w:rsidRPr="004B1CF2" w:rsidRDefault="00170C41" w:rsidP="0008649F">
          <w:pPr>
            <w:tabs>
              <w:tab w:val="center" w:pos="198"/>
            </w:tabs>
            <w:spacing w:line="240" w:lineRule="auto"/>
            <w:ind w:firstLine="0"/>
            <w:rPr>
              <w:sz w:val="18"/>
              <w:szCs w:val="18"/>
            </w:rPr>
          </w:pPr>
          <w:r w:rsidRPr="004B1CF2">
            <w:rPr>
              <w:sz w:val="18"/>
              <w:szCs w:val="18"/>
            </w:rPr>
            <w:t>Изм.</w:t>
          </w:r>
        </w:p>
      </w:tc>
      <w:tc>
        <w:tcPr>
          <w:tcW w:w="598" w:type="dxa"/>
          <w:vAlign w:val="center"/>
        </w:tcPr>
        <w:p w14:paraId="3B715F5A" w14:textId="77777777" w:rsidR="00170C41" w:rsidRPr="00B03670" w:rsidRDefault="00170C41" w:rsidP="0008649F">
          <w:pPr>
            <w:tabs>
              <w:tab w:val="center" w:pos="198"/>
            </w:tabs>
            <w:spacing w:line="240" w:lineRule="auto"/>
            <w:ind w:firstLine="0"/>
            <w:rPr>
              <w:sz w:val="18"/>
              <w:szCs w:val="18"/>
            </w:rPr>
          </w:pPr>
          <w:r w:rsidRPr="00B03670">
            <w:rPr>
              <w:sz w:val="18"/>
              <w:szCs w:val="18"/>
            </w:rPr>
            <w:t>Лист</w:t>
          </w:r>
        </w:p>
      </w:tc>
      <w:tc>
        <w:tcPr>
          <w:tcW w:w="1423" w:type="dxa"/>
          <w:vAlign w:val="center"/>
        </w:tcPr>
        <w:p w14:paraId="0763C4B5" w14:textId="77777777" w:rsidR="00170C41" w:rsidRPr="00B03670" w:rsidRDefault="00170C41" w:rsidP="0008649F">
          <w:pPr>
            <w:tabs>
              <w:tab w:val="center" w:pos="198"/>
            </w:tabs>
            <w:spacing w:line="240" w:lineRule="auto"/>
            <w:ind w:firstLine="0"/>
            <w:rPr>
              <w:sz w:val="18"/>
              <w:szCs w:val="18"/>
            </w:rPr>
          </w:pPr>
          <w:r w:rsidRPr="00B03670">
            <w:rPr>
              <w:sz w:val="18"/>
              <w:szCs w:val="18"/>
            </w:rPr>
            <w:t>№ документа</w:t>
          </w:r>
        </w:p>
      </w:tc>
      <w:tc>
        <w:tcPr>
          <w:tcW w:w="872" w:type="dxa"/>
          <w:vAlign w:val="center"/>
        </w:tcPr>
        <w:p w14:paraId="197E1266" w14:textId="77777777" w:rsidR="00170C41" w:rsidRPr="00B03670" w:rsidRDefault="00170C41" w:rsidP="0008649F">
          <w:pPr>
            <w:tabs>
              <w:tab w:val="center" w:pos="198"/>
            </w:tabs>
            <w:spacing w:line="240" w:lineRule="auto"/>
            <w:ind w:firstLine="0"/>
            <w:rPr>
              <w:sz w:val="18"/>
              <w:szCs w:val="18"/>
            </w:rPr>
          </w:pPr>
          <w:r w:rsidRPr="00B03670">
            <w:rPr>
              <w:sz w:val="18"/>
              <w:szCs w:val="18"/>
            </w:rPr>
            <w:t>Подпись</w:t>
          </w:r>
        </w:p>
      </w:tc>
      <w:tc>
        <w:tcPr>
          <w:tcW w:w="578" w:type="dxa"/>
          <w:vAlign w:val="center"/>
        </w:tcPr>
        <w:p w14:paraId="149480D7" w14:textId="77777777" w:rsidR="00170C41" w:rsidRPr="00B03670" w:rsidRDefault="00170C41" w:rsidP="0008649F">
          <w:pPr>
            <w:tabs>
              <w:tab w:val="center" w:pos="198"/>
            </w:tabs>
            <w:spacing w:line="240" w:lineRule="auto"/>
            <w:jc w:val="center"/>
            <w:rPr>
              <w:sz w:val="18"/>
              <w:szCs w:val="18"/>
            </w:rPr>
          </w:pPr>
          <w:r w:rsidRPr="00B03670">
            <w:rPr>
              <w:sz w:val="18"/>
              <w:szCs w:val="18"/>
            </w:rPr>
            <w:t>Дата</w:t>
          </w:r>
        </w:p>
      </w:tc>
      <w:tc>
        <w:tcPr>
          <w:tcW w:w="6351" w:type="dxa"/>
          <w:gridSpan w:val="4"/>
          <w:vMerge/>
          <w:vAlign w:val="center"/>
        </w:tcPr>
        <w:p w14:paraId="201F6AE9" w14:textId="77777777" w:rsidR="00170C41" w:rsidRPr="00B03670" w:rsidRDefault="00170C41" w:rsidP="0008649F">
          <w:pPr>
            <w:tabs>
              <w:tab w:val="center" w:pos="198"/>
            </w:tabs>
            <w:spacing w:line="240" w:lineRule="auto"/>
            <w:jc w:val="center"/>
            <w:rPr>
              <w:b/>
            </w:rPr>
          </w:pPr>
        </w:p>
      </w:tc>
    </w:tr>
    <w:tr w:rsidR="00170C41" w:rsidRPr="004B1CF2" w14:paraId="327E45F0" w14:textId="77777777" w:rsidTr="003C54F6">
      <w:trPr>
        <w:cantSplit/>
        <w:trHeight w:hRule="exact" w:val="284"/>
      </w:trPr>
      <w:tc>
        <w:tcPr>
          <w:tcW w:w="1005" w:type="dxa"/>
          <w:gridSpan w:val="2"/>
          <w:noWrap/>
          <w:tcMar>
            <w:left w:w="28" w:type="dxa"/>
            <w:right w:w="28" w:type="dxa"/>
          </w:tcMar>
          <w:vAlign w:val="center"/>
        </w:tcPr>
        <w:p w14:paraId="0D9E4CD9" w14:textId="77777777" w:rsidR="00170C41" w:rsidRPr="00B03670" w:rsidRDefault="00170C41" w:rsidP="0008649F">
          <w:pPr>
            <w:tabs>
              <w:tab w:val="center" w:pos="198"/>
            </w:tabs>
            <w:spacing w:line="240" w:lineRule="auto"/>
            <w:ind w:firstLine="0"/>
            <w:rPr>
              <w:sz w:val="18"/>
              <w:szCs w:val="18"/>
            </w:rPr>
          </w:pPr>
          <w:proofErr w:type="spellStart"/>
          <w:r w:rsidRPr="00B03670">
            <w:rPr>
              <w:sz w:val="18"/>
              <w:szCs w:val="18"/>
            </w:rPr>
            <w:t>Разраб</w:t>
          </w:r>
          <w:proofErr w:type="spellEnd"/>
          <w:r w:rsidRPr="00B03670">
            <w:rPr>
              <w:sz w:val="18"/>
              <w:szCs w:val="18"/>
            </w:rPr>
            <w:t>.</w:t>
          </w:r>
        </w:p>
      </w:tc>
      <w:tc>
        <w:tcPr>
          <w:tcW w:w="1423" w:type="dxa"/>
          <w:noWrap/>
          <w:vAlign w:val="center"/>
        </w:tcPr>
        <w:p w14:paraId="0CF6EBB0" w14:textId="77777777" w:rsidR="00170C41" w:rsidRPr="00B03670" w:rsidRDefault="00170C41" w:rsidP="0008649F">
          <w:pPr>
            <w:tabs>
              <w:tab w:val="center" w:pos="198"/>
            </w:tabs>
            <w:spacing w:line="240" w:lineRule="auto"/>
            <w:rPr>
              <w:sz w:val="18"/>
              <w:szCs w:val="18"/>
            </w:rPr>
          </w:pPr>
        </w:p>
      </w:tc>
      <w:tc>
        <w:tcPr>
          <w:tcW w:w="872" w:type="dxa"/>
          <w:noWrap/>
          <w:vAlign w:val="center"/>
        </w:tcPr>
        <w:p w14:paraId="77BC8405" w14:textId="77777777" w:rsidR="00170C41" w:rsidRPr="00B03670" w:rsidRDefault="00170C41" w:rsidP="0008649F">
          <w:pPr>
            <w:tabs>
              <w:tab w:val="center" w:pos="198"/>
            </w:tabs>
            <w:spacing w:line="240" w:lineRule="auto"/>
            <w:rPr>
              <w:b/>
              <w:sz w:val="18"/>
              <w:szCs w:val="18"/>
            </w:rPr>
          </w:pPr>
        </w:p>
      </w:tc>
      <w:tc>
        <w:tcPr>
          <w:tcW w:w="578" w:type="dxa"/>
          <w:noWrap/>
          <w:vAlign w:val="center"/>
        </w:tcPr>
        <w:p w14:paraId="16219FCA" w14:textId="77777777" w:rsidR="00170C41" w:rsidRPr="00B03670" w:rsidRDefault="00170C41" w:rsidP="0008649F">
          <w:pPr>
            <w:tabs>
              <w:tab w:val="center" w:pos="198"/>
            </w:tabs>
            <w:spacing w:line="240" w:lineRule="auto"/>
            <w:rPr>
              <w:b/>
              <w:sz w:val="18"/>
              <w:szCs w:val="18"/>
            </w:rPr>
          </w:pPr>
        </w:p>
      </w:tc>
      <w:tc>
        <w:tcPr>
          <w:tcW w:w="3961" w:type="dxa"/>
          <w:vMerge w:val="restart"/>
          <w:vAlign w:val="center"/>
        </w:tcPr>
        <w:p w14:paraId="22FBD87C" w14:textId="77777777" w:rsidR="00170C41" w:rsidRPr="00B03670" w:rsidRDefault="00170C41" w:rsidP="005F14D2">
          <w:pPr>
            <w:tabs>
              <w:tab w:val="center" w:pos="198"/>
            </w:tabs>
            <w:spacing w:line="240" w:lineRule="auto"/>
            <w:jc w:val="center"/>
            <w:rPr>
              <w:b/>
              <w:sz w:val="24"/>
            </w:rPr>
          </w:pPr>
        </w:p>
        <w:p w14:paraId="32ACC731" w14:textId="77777777" w:rsidR="00170C41" w:rsidRPr="00B03670" w:rsidRDefault="00170C41" w:rsidP="005F14D2">
          <w:pPr>
            <w:tabs>
              <w:tab w:val="center" w:pos="198"/>
            </w:tabs>
            <w:spacing w:line="240" w:lineRule="auto"/>
            <w:ind w:firstLine="0"/>
            <w:jc w:val="center"/>
            <w:rPr>
              <w:b/>
            </w:rPr>
          </w:pPr>
          <w:r w:rsidRPr="00B03670">
            <w:rPr>
              <w:b/>
              <w:sz w:val="24"/>
            </w:rPr>
            <w:t xml:space="preserve">Руководство </w:t>
          </w:r>
          <w:r>
            <w:rPr>
              <w:b/>
              <w:sz w:val="24"/>
            </w:rPr>
            <w:t>пользователя</w:t>
          </w:r>
        </w:p>
      </w:tc>
      <w:tc>
        <w:tcPr>
          <w:tcW w:w="865" w:type="dxa"/>
          <w:vAlign w:val="center"/>
        </w:tcPr>
        <w:p w14:paraId="29627AD8" w14:textId="77777777" w:rsidR="00170C41" w:rsidRPr="004B1CF2" w:rsidRDefault="00170C41" w:rsidP="0008649F">
          <w:pPr>
            <w:tabs>
              <w:tab w:val="center" w:pos="198"/>
            </w:tabs>
            <w:spacing w:line="240" w:lineRule="auto"/>
            <w:ind w:firstLine="0"/>
            <w:rPr>
              <w:sz w:val="18"/>
              <w:szCs w:val="18"/>
            </w:rPr>
          </w:pPr>
          <w:r w:rsidRPr="004B1CF2">
            <w:rPr>
              <w:sz w:val="18"/>
              <w:szCs w:val="18"/>
            </w:rPr>
            <w:t>Стадия</w:t>
          </w:r>
        </w:p>
      </w:tc>
      <w:tc>
        <w:tcPr>
          <w:tcW w:w="865" w:type="dxa"/>
          <w:vAlign w:val="center"/>
        </w:tcPr>
        <w:p w14:paraId="420F745B" w14:textId="77777777" w:rsidR="00170C41" w:rsidRPr="004B1CF2" w:rsidRDefault="00170C41" w:rsidP="0008649F">
          <w:pPr>
            <w:tabs>
              <w:tab w:val="center" w:pos="198"/>
            </w:tabs>
            <w:spacing w:line="240" w:lineRule="auto"/>
            <w:ind w:firstLine="0"/>
            <w:rPr>
              <w:sz w:val="18"/>
              <w:szCs w:val="18"/>
            </w:rPr>
          </w:pPr>
          <w:r w:rsidRPr="004B1CF2">
            <w:rPr>
              <w:sz w:val="18"/>
              <w:szCs w:val="18"/>
            </w:rPr>
            <w:t>Лист</w:t>
          </w:r>
        </w:p>
      </w:tc>
      <w:tc>
        <w:tcPr>
          <w:tcW w:w="660" w:type="dxa"/>
          <w:vAlign w:val="center"/>
        </w:tcPr>
        <w:p w14:paraId="65EF9043" w14:textId="77777777" w:rsidR="00170C41" w:rsidRPr="004B1CF2" w:rsidRDefault="00170C41" w:rsidP="0008649F">
          <w:pPr>
            <w:tabs>
              <w:tab w:val="center" w:pos="198"/>
            </w:tabs>
            <w:spacing w:line="240" w:lineRule="auto"/>
            <w:ind w:firstLine="0"/>
            <w:rPr>
              <w:sz w:val="18"/>
              <w:szCs w:val="18"/>
            </w:rPr>
          </w:pPr>
          <w:r w:rsidRPr="004B1CF2">
            <w:rPr>
              <w:sz w:val="18"/>
              <w:szCs w:val="18"/>
            </w:rPr>
            <w:t>Листов</w:t>
          </w:r>
        </w:p>
      </w:tc>
    </w:tr>
    <w:tr w:rsidR="00170C41" w:rsidRPr="004B1CF2" w14:paraId="723C3F96" w14:textId="77777777" w:rsidTr="003C54F6">
      <w:trPr>
        <w:cantSplit/>
        <w:trHeight w:hRule="exact" w:val="284"/>
      </w:trPr>
      <w:tc>
        <w:tcPr>
          <w:tcW w:w="1005" w:type="dxa"/>
          <w:gridSpan w:val="2"/>
          <w:noWrap/>
          <w:tcMar>
            <w:left w:w="28" w:type="dxa"/>
            <w:right w:w="28" w:type="dxa"/>
          </w:tcMar>
          <w:vAlign w:val="center"/>
        </w:tcPr>
        <w:p w14:paraId="314DDBBC" w14:textId="77777777" w:rsidR="00170C41" w:rsidRPr="00B03670" w:rsidRDefault="00170C41" w:rsidP="0008649F">
          <w:pPr>
            <w:tabs>
              <w:tab w:val="center" w:pos="198"/>
            </w:tabs>
            <w:spacing w:line="240" w:lineRule="auto"/>
            <w:ind w:firstLine="0"/>
            <w:rPr>
              <w:sz w:val="18"/>
              <w:szCs w:val="18"/>
            </w:rPr>
          </w:pPr>
          <w:r w:rsidRPr="00B03670">
            <w:rPr>
              <w:sz w:val="18"/>
              <w:szCs w:val="18"/>
            </w:rPr>
            <w:t>Проверил</w:t>
          </w:r>
        </w:p>
      </w:tc>
      <w:tc>
        <w:tcPr>
          <w:tcW w:w="1423" w:type="dxa"/>
          <w:noWrap/>
          <w:vAlign w:val="center"/>
        </w:tcPr>
        <w:p w14:paraId="12F38315" w14:textId="77777777" w:rsidR="00170C41" w:rsidRPr="00B03670" w:rsidRDefault="00170C41" w:rsidP="0008649F">
          <w:pPr>
            <w:tabs>
              <w:tab w:val="center" w:pos="198"/>
            </w:tabs>
            <w:spacing w:line="240" w:lineRule="auto"/>
            <w:rPr>
              <w:sz w:val="18"/>
              <w:szCs w:val="18"/>
            </w:rPr>
          </w:pPr>
        </w:p>
      </w:tc>
      <w:tc>
        <w:tcPr>
          <w:tcW w:w="872" w:type="dxa"/>
          <w:noWrap/>
          <w:vAlign w:val="center"/>
        </w:tcPr>
        <w:p w14:paraId="22F8708E" w14:textId="77777777" w:rsidR="00170C41" w:rsidRPr="00B03670" w:rsidRDefault="00170C41" w:rsidP="0008649F">
          <w:pPr>
            <w:tabs>
              <w:tab w:val="center" w:pos="198"/>
            </w:tabs>
            <w:spacing w:line="240" w:lineRule="auto"/>
            <w:rPr>
              <w:b/>
              <w:sz w:val="18"/>
              <w:szCs w:val="18"/>
            </w:rPr>
          </w:pPr>
        </w:p>
      </w:tc>
      <w:tc>
        <w:tcPr>
          <w:tcW w:w="578" w:type="dxa"/>
          <w:noWrap/>
          <w:vAlign w:val="center"/>
        </w:tcPr>
        <w:p w14:paraId="3002CCB5" w14:textId="77777777" w:rsidR="00170C41" w:rsidRPr="00B03670" w:rsidRDefault="00170C41" w:rsidP="0008649F">
          <w:pPr>
            <w:tabs>
              <w:tab w:val="center" w:pos="198"/>
            </w:tabs>
            <w:spacing w:line="240" w:lineRule="auto"/>
            <w:rPr>
              <w:b/>
              <w:sz w:val="18"/>
              <w:szCs w:val="18"/>
            </w:rPr>
          </w:pPr>
        </w:p>
      </w:tc>
      <w:tc>
        <w:tcPr>
          <w:tcW w:w="3961" w:type="dxa"/>
          <w:vMerge/>
          <w:vAlign w:val="center"/>
        </w:tcPr>
        <w:p w14:paraId="7673FC6A" w14:textId="77777777" w:rsidR="00170C41" w:rsidRPr="004B1CF2" w:rsidRDefault="00170C41" w:rsidP="0008649F">
          <w:pPr>
            <w:tabs>
              <w:tab w:val="center" w:pos="198"/>
            </w:tabs>
            <w:spacing w:line="240" w:lineRule="auto"/>
            <w:jc w:val="center"/>
          </w:pPr>
        </w:p>
      </w:tc>
      <w:tc>
        <w:tcPr>
          <w:tcW w:w="865" w:type="dxa"/>
          <w:vAlign w:val="center"/>
        </w:tcPr>
        <w:p w14:paraId="5AA76558" w14:textId="77777777" w:rsidR="00170C41" w:rsidRPr="004B1CF2" w:rsidRDefault="00170C41" w:rsidP="0008649F">
          <w:pPr>
            <w:tabs>
              <w:tab w:val="center" w:pos="198"/>
            </w:tabs>
            <w:spacing w:line="240" w:lineRule="auto"/>
            <w:ind w:firstLine="0"/>
            <w:jc w:val="center"/>
            <w:rPr>
              <w:b/>
            </w:rPr>
          </w:pPr>
          <w:r>
            <w:rPr>
              <w:b/>
            </w:rPr>
            <w:t>РД</w:t>
          </w:r>
        </w:p>
      </w:tc>
      <w:tc>
        <w:tcPr>
          <w:tcW w:w="865" w:type="dxa"/>
          <w:vAlign w:val="center"/>
        </w:tcPr>
        <w:p w14:paraId="62E7BE1A" w14:textId="28BC6B18" w:rsidR="00170C41" w:rsidRPr="004B1CF2" w:rsidRDefault="00170C41" w:rsidP="0008649F">
          <w:pPr>
            <w:tabs>
              <w:tab w:val="center" w:pos="198"/>
            </w:tabs>
            <w:spacing w:line="240" w:lineRule="auto"/>
            <w:ind w:firstLine="0"/>
            <w:jc w:val="center"/>
            <w:rPr>
              <w:b/>
            </w:rPr>
          </w:pPr>
          <w:r w:rsidRPr="004B1CF2">
            <w:rPr>
              <w:b/>
            </w:rPr>
            <w:fldChar w:fldCharType="begin"/>
          </w:r>
          <w:r w:rsidRPr="004B1CF2">
            <w:rPr>
              <w:b/>
            </w:rPr>
            <w:instrText xml:space="preserve"> PAGE \* MERGEFORMAT </w:instrText>
          </w:r>
          <w:r w:rsidRPr="004B1CF2">
            <w:rPr>
              <w:b/>
            </w:rPr>
            <w:fldChar w:fldCharType="separate"/>
          </w:r>
          <w:r w:rsidR="002D5BFE">
            <w:rPr>
              <w:b/>
              <w:noProof/>
            </w:rPr>
            <w:t>5</w:t>
          </w:r>
          <w:r w:rsidRPr="004B1CF2">
            <w:rPr>
              <w:b/>
            </w:rPr>
            <w:fldChar w:fldCharType="end"/>
          </w:r>
        </w:p>
      </w:tc>
      <w:tc>
        <w:tcPr>
          <w:tcW w:w="660" w:type="dxa"/>
          <w:vAlign w:val="center"/>
        </w:tcPr>
        <w:p w14:paraId="6F74E32E" w14:textId="2B0ECA91" w:rsidR="00170C41" w:rsidRPr="004B1CF2" w:rsidRDefault="00170C41" w:rsidP="0008649F">
          <w:pPr>
            <w:tabs>
              <w:tab w:val="center" w:pos="198"/>
            </w:tabs>
            <w:spacing w:line="240" w:lineRule="auto"/>
            <w:ind w:firstLine="0"/>
            <w:jc w:val="center"/>
            <w:rPr>
              <w:b/>
            </w:rPr>
          </w:pPr>
          <w:r>
            <w:rPr>
              <w:noProof/>
            </w:rPr>
            <w:fldChar w:fldCharType="begin"/>
          </w:r>
          <w:r>
            <w:rPr>
              <w:noProof/>
            </w:rPr>
            <w:instrText xml:space="preserve"> NUMPAGES  \* Arabic  \* MERGEFORMAT </w:instrText>
          </w:r>
          <w:r>
            <w:rPr>
              <w:noProof/>
            </w:rPr>
            <w:fldChar w:fldCharType="separate"/>
          </w:r>
          <w:r w:rsidR="002D5BFE">
            <w:rPr>
              <w:noProof/>
            </w:rPr>
            <w:t>143</w:t>
          </w:r>
          <w:r>
            <w:rPr>
              <w:noProof/>
            </w:rPr>
            <w:fldChar w:fldCharType="end"/>
          </w:r>
        </w:p>
      </w:tc>
    </w:tr>
    <w:tr w:rsidR="00170C41" w:rsidRPr="004B1CF2" w14:paraId="3A091407" w14:textId="77777777" w:rsidTr="003C54F6">
      <w:trPr>
        <w:cantSplit/>
        <w:trHeight w:hRule="exact" w:val="284"/>
      </w:trPr>
      <w:tc>
        <w:tcPr>
          <w:tcW w:w="1005" w:type="dxa"/>
          <w:gridSpan w:val="2"/>
          <w:noWrap/>
          <w:tcMar>
            <w:left w:w="28" w:type="dxa"/>
            <w:right w:w="28" w:type="dxa"/>
          </w:tcMar>
          <w:vAlign w:val="center"/>
        </w:tcPr>
        <w:p w14:paraId="0C6062A5" w14:textId="77777777" w:rsidR="00170C41" w:rsidRPr="00B03670" w:rsidRDefault="00170C41" w:rsidP="0008649F">
          <w:pPr>
            <w:tabs>
              <w:tab w:val="center" w:pos="198"/>
            </w:tabs>
            <w:spacing w:line="240" w:lineRule="auto"/>
            <w:ind w:firstLine="0"/>
            <w:rPr>
              <w:sz w:val="18"/>
              <w:szCs w:val="18"/>
            </w:rPr>
          </w:pPr>
          <w:proofErr w:type="spellStart"/>
          <w:r w:rsidRPr="00B03670">
            <w:rPr>
              <w:sz w:val="18"/>
              <w:szCs w:val="18"/>
            </w:rPr>
            <w:t>Н.контр</w:t>
          </w:r>
          <w:proofErr w:type="spellEnd"/>
          <w:r w:rsidRPr="00B03670">
            <w:rPr>
              <w:sz w:val="18"/>
              <w:szCs w:val="18"/>
            </w:rPr>
            <w:t>.</w:t>
          </w:r>
        </w:p>
      </w:tc>
      <w:tc>
        <w:tcPr>
          <w:tcW w:w="1423" w:type="dxa"/>
          <w:noWrap/>
          <w:vAlign w:val="center"/>
        </w:tcPr>
        <w:p w14:paraId="68B4FEE0" w14:textId="77777777" w:rsidR="00170C41" w:rsidRPr="00B03670" w:rsidRDefault="00170C41" w:rsidP="0008649F">
          <w:pPr>
            <w:tabs>
              <w:tab w:val="center" w:pos="198"/>
            </w:tabs>
            <w:spacing w:line="240" w:lineRule="auto"/>
            <w:rPr>
              <w:sz w:val="18"/>
              <w:szCs w:val="18"/>
              <w:highlight w:val="yellow"/>
            </w:rPr>
          </w:pPr>
        </w:p>
      </w:tc>
      <w:tc>
        <w:tcPr>
          <w:tcW w:w="872" w:type="dxa"/>
          <w:noWrap/>
          <w:vAlign w:val="center"/>
        </w:tcPr>
        <w:p w14:paraId="02A2B44A" w14:textId="77777777" w:rsidR="00170C41" w:rsidRPr="00B03670" w:rsidRDefault="00170C41" w:rsidP="0008649F">
          <w:pPr>
            <w:tabs>
              <w:tab w:val="center" w:pos="198"/>
            </w:tabs>
            <w:spacing w:line="240" w:lineRule="auto"/>
            <w:rPr>
              <w:b/>
              <w:sz w:val="18"/>
              <w:szCs w:val="18"/>
            </w:rPr>
          </w:pPr>
        </w:p>
      </w:tc>
      <w:tc>
        <w:tcPr>
          <w:tcW w:w="578" w:type="dxa"/>
          <w:noWrap/>
          <w:vAlign w:val="center"/>
        </w:tcPr>
        <w:p w14:paraId="36EB375A" w14:textId="77777777" w:rsidR="00170C41" w:rsidRPr="00B03670" w:rsidRDefault="00170C41" w:rsidP="0008649F">
          <w:pPr>
            <w:tabs>
              <w:tab w:val="center" w:pos="198"/>
            </w:tabs>
            <w:spacing w:line="240" w:lineRule="auto"/>
            <w:rPr>
              <w:b/>
              <w:sz w:val="18"/>
              <w:szCs w:val="18"/>
            </w:rPr>
          </w:pPr>
        </w:p>
      </w:tc>
      <w:tc>
        <w:tcPr>
          <w:tcW w:w="3961" w:type="dxa"/>
          <w:vMerge/>
          <w:vAlign w:val="center"/>
        </w:tcPr>
        <w:p w14:paraId="78B74193" w14:textId="77777777" w:rsidR="00170C41" w:rsidRPr="004B1CF2" w:rsidRDefault="00170C41" w:rsidP="0008649F">
          <w:pPr>
            <w:tabs>
              <w:tab w:val="center" w:pos="198"/>
            </w:tabs>
            <w:spacing w:line="240" w:lineRule="auto"/>
            <w:jc w:val="center"/>
          </w:pPr>
        </w:p>
      </w:tc>
      <w:tc>
        <w:tcPr>
          <w:tcW w:w="2390" w:type="dxa"/>
          <w:gridSpan w:val="3"/>
          <w:vMerge w:val="restart"/>
          <w:vAlign w:val="center"/>
        </w:tcPr>
        <w:p w14:paraId="295B98FE" w14:textId="77777777" w:rsidR="00170C41" w:rsidRPr="00B03670" w:rsidRDefault="00170C41" w:rsidP="002656DB">
          <w:pPr>
            <w:tabs>
              <w:tab w:val="center" w:pos="198"/>
            </w:tabs>
            <w:spacing w:line="240" w:lineRule="auto"/>
            <w:ind w:firstLine="0"/>
            <w:jc w:val="center"/>
            <w:rPr>
              <w:b/>
              <w:sz w:val="24"/>
            </w:rPr>
          </w:pPr>
          <w:r>
            <w:rPr>
              <w:b/>
              <w:sz w:val="24"/>
            </w:rPr>
            <w:t xml:space="preserve">АО </w:t>
          </w:r>
          <w:r w:rsidRPr="00B03670">
            <w:rPr>
              <w:b/>
              <w:sz w:val="24"/>
            </w:rPr>
            <w:t xml:space="preserve"> «</w:t>
          </w:r>
          <w:r>
            <w:rPr>
              <w:b/>
              <w:sz w:val="24"/>
            </w:rPr>
            <w:t>РТ Лабс</w:t>
          </w:r>
          <w:r w:rsidRPr="00B03670">
            <w:rPr>
              <w:b/>
              <w:sz w:val="24"/>
            </w:rPr>
            <w:t>»</w:t>
          </w:r>
        </w:p>
      </w:tc>
    </w:tr>
    <w:tr w:rsidR="00170C41" w:rsidRPr="004B1CF2" w14:paraId="0233EF3F" w14:textId="77777777" w:rsidTr="003C54F6">
      <w:trPr>
        <w:cantSplit/>
        <w:trHeight w:hRule="exact" w:val="284"/>
      </w:trPr>
      <w:tc>
        <w:tcPr>
          <w:tcW w:w="1005" w:type="dxa"/>
          <w:gridSpan w:val="2"/>
          <w:noWrap/>
          <w:tcMar>
            <w:left w:w="28" w:type="dxa"/>
            <w:right w:w="28" w:type="dxa"/>
          </w:tcMar>
          <w:vAlign w:val="center"/>
        </w:tcPr>
        <w:p w14:paraId="09521C86" w14:textId="77777777" w:rsidR="00170C41" w:rsidRPr="00B03670" w:rsidRDefault="00170C41" w:rsidP="0008649F">
          <w:pPr>
            <w:tabs>
              <w:tab w:val="center" w:pos="198"/>
            </w:tabs>
            <w:spacing w:line="240" w:lineRule="auto"/>
            <w:ind w:firstLine="0"/>
            <w:rPr>
              <w:sz w:val="18"/>
              <w:szCs w:val="18"/>
            </w:rPr>
          </w:pPr>
          <w:r w:rsidRPr="00B03670">
            <w:rPr>
              <w:sz w:val="18"/>
              <w:szCs w:val="18"/>
            </w:rPr>
            <w:t>ГИП</w:t>
          </w:r>
        </w:p>
      </w:tc>
      <w:tc>
        <w:tcPr>
          <w:tcW w:w="1423" w:type="dxa"/>
          <w:noWrap/>
          <w:vAlign w:val="center"/>
        </w:tcPr>
        <w:p w14:paraId="2E1CFB33" w14:textId="77777777" w:rsidR="00170C41" w:rsidRPr="00B03670" w:rsidRDefault="00170C41" w:rsidP="0008649F">
          <w:pPr>
            <w:tabs>
              <w:tab w:val="center" w:pos="198"/>
            </w:tabs>
            <w:spacing w:line="240" w:lineRule="auto"/>
            <w:rPr>
              <w:sz w:val="18"/>
              <w:szCs w:val="18"/>
              <w:highlight w:val="yellow"/>
            </w:rPr>
          </w:pPr>
        </w:p>
      </w:tc>
      <w:tc>
        <w:tcPr>
          <w:tcW w:w="872" w:type="dxa"/>
          <w:noWrap/>
          <w:vAlign w:val="center"/>
        </w:tcPr>
        <w:p w14:paraId="28DDA80C" w14:textId="77777777" w:rsidR="00170C41" w:rsidRPr="00B03670" w:rsidRDefault="00170C41" w:rsidP="0008649F">
          <w:pPr>
            <w:tabs>
              <w:tab w:val="center" w:pos="198"/>
            </w:tabs>
            <w:spacing w:line="240" w:lineRule="auto"/>
            <w:rPr>
              <w:b/>
              <w:sz w:val="18"/>
              <w:szCs w:val="18"/>
            </w:rPr>
          </w:pPr>
          <w:r w:rsidRPr="00B03670">
            <w:rPr>
              <w:b/>
              <w:sz w:val="18"/>
              <w:szCs w:val="18"/>
            </w:rPr>
            <w:t xml:space="preserve">  </w:t>
          </w:r>
        </w:p>
      </w:tc>
      <w:tc>
        <w:tcPr>
          <w:tcW w:w="578" w:type="dxa"/>
          <w:noWrap/>
          <w:vAlign w:val="center"/>
        </w:tcPr>
        <w:p w14:paraId="5A84AA00" w14:textId="77777777" w:rsidR="00170C41" w:rsidRPr="00B03670" w:rsidRDefault="00170C41" w:rsidP="0008649F">
          <w:pPr>
            <w:tabs>
              <w:tab w:val="center" w:pos="198"/>
            </w:tabs>
            <w:spacing w:line="240" w:lineRule="auto"/>
            <w:rPr>
              <w:b/>
              <w:sz w:val="18"/>
              <w:szCs w:val="18"/>
            </w:rPr>
          </w:pPr>
        </w:p>
      </w:tc>
      <w:tc>
        <w:tcPr>
          <w:tcW w:w="3961" w:type="dxa"/>
          <w:vMerge/>
          <w:vAlign w:val="center"/>
        </w:tcPr>
        <w:p w14:paraId="2E7AB371" w14:textId="77777777" w:rsidR="00170C41" w:rsidRPr="004B1CF2" w:rsidRDefault="00170C41" w:rsidP="0008649F">
          <w:pPr>
            <w:tabs>
              <w:tab w:val="center" w:pos="198"/>
            </w:tabs>
            <w:spacing w:line="240" w:lineRule="auto"/>
            <w:jc w:val="center"/>
          </w:pPr>
        </w:p>
      </w:tc>
      <w:tc>
        <w:tcPr>
          <w:tcW w:w="2390" w:type="dxa"/>
          <w:gridSpan w:val="3"/>
          <w:vMerge/>
          <w:vAlign w:val="center"/>
        </w:tcPr>
        <w:p w14:paraId="3442D00A" w14:textId="77777777" w:rsidR="00170C41" w:rsidRPr="004B1CF2" w:rsidRDefault="00170C41" w:rsidP="0008649F">
          <w:pPr>
            <w:tabs>
              <w:tab w:val="center" w:pos="198"/>
            </w:tabs>
            <w:spacing w:line="240" w:lineRule="auto"/>
            <w:jc w:val="center"/>
          </w:pPr>
        </w:p>
      </w:tc>
    </w:tr>
    <w:tr w:rsidR="00170C41" w:rsidRPr="004B1CF2" w14:paraId="3157F4C5" w14:textId="77777777" w:rsidTr="003C54F6">
      <w:trPr>
        <w:cantSplit/>
        <w:trHeight w:hRule="exact" w:val="284"/>
      </w:trPr>
      <w:tc>
        <w:tcPr>
          <w:tcW w:w="1005" w:type="dxa"/>
          <w:gridSpan w:val="2"/>
          <w:noWrap/>
          <w:tcMar>
            <w:left w:w="28" w:type="dxa"/>
            <w:right w:w="28" w:type="dxa"/>
          </w:tcMar>
          <w:vAlign w:val="center"/>
        </w:tcPr>
        <w:p w14:paraId="1D6DEEAC" w14:textId="77777777" w:rsidR="00170C41" w:rsidRPr="00B03670" w:rsidRDefault="00170C41" w:rsidP="0008649F">
          <w:pPr>
            <w:tabs>
              <w:tab w:val="center" w:pos="198"/>
            </w:tabs>
            <w:spacing w:line="240" w:lineRule="auto"/>
            <w:ind w:firstLine="0"/>
            <w:rPr>
              <w:sz w:val="18"/>
              <w:szCs w:val="18"/>
            </w:rPr>
          </w:pPr>
          <w:r w:rsidRPr="00B03670">
            <w:rPr>
              <w:sz w:val="18"/>
              <w:szCs w:val="18"/>
            </w:rPr>
            <w:t>Утвердил</w:t>
          </w:r>
        </w:p>
      </w:tc>
      <w:tc>
        <w:tcPr>
          <w:tcW w:w="1423" w:type="dxa"/>
          <w:noWrap/>
          <w:vAlign w:val="center"/>
        </w:tcPr>
        <w:p w14:paraId="1D6A0B77" w14:textId="77777777" w:rsidR="00170C41" w:rsidRPr="00B03670" w:rsidRDefault="00170C41" w:rsidP="0008649F">
          <w:pPr>
            <w:tabs>
              <w:tab w:val="center" w:pos="198"/>
            </w:tabs>
            <w:spacing w:line="240" w:lineRule="auto"/>
            <w:rPr>
              <w:sz w:val="18"/>
              <w:szCs w:val="18"/>
            </w:rPr>
          </w:pPr>
        </w:p>
      </w:tc>
      <w:tc>
        <w:tcPr>
          <w:tcW w:w="872" w:type="dxa"/>
          <w:noWrap/>
          <w:vAlign w:val="center"/>
        </w:tcPr>
        <w:p w14:paraId="08468995" w14:textId="77777777" w:rsidR="00170C41" w:rsidRPr="00B03670" w:rsidRDefault="00170C41" w:rsidP="0008649F">
          <w:pPr>
            <w:tabs>
              <w:tab w:val="center" w:pos="198"/>
            </w:tabs>
            <w:spacing w:line="240" w:lineRule="auto"/>
            <w:rPr>
              <w:b/>
              <w:sz w:val="18"/>
              <w:szCs w:val="18"/>
            </w:rPr>
          </w:pPr>
        </w:p>
      </w:tc>
      <w:tc>
        <w:tcPr>
          <w:tcW w:w="578" w:type="dxa"/>
          <w:noWrap/>
          <w:vAlign w:val="center"/>
        </w:tcPr>
        <w:p w14:paraId="1518D932" w14:textId="77777777" w:rsidR="00170C41" w:rsidRPr="00B03670" w:rsidRDefault="00170C41" w:rsidP="0008649F">
          <w:pPr>
            <w:tabs>
              <w:tab w:val="center" w:pos="198"/>
            </w:tabs>
            <w:spacing w:line="240" w:lineRule="auto"/>
            <w:rPr>
              <w:b/>
              <w:sz w:val="18"/>
              <w:szCs w:val="18"/>
            </w:rPr>
          </w:pPr>
        </w:p>
      </w:tc>
      <w:tc>
        <w:tcPr>
          <w:tcW w:w="3961" w:type="dxa"/>
          <w:vMerge/>
        </w:tcPr>
        <w:p w14:paraId="75511240" w14:textId="77777777" w:rsidR="00170C41" w:rsidRPr="004B1CF2" w:rsidRDefault="00170C41" w:rsidP="0008649F">
          <w:pPr>
            <w:tabs>
              <w:tab w:val="center" w:pos="198"/>
            </w:tabs>
            <w:spacing w:line="240" w:lineRule="auto"/>
            <w:jc w:val="center"/>
          </w:pPr>
        </w:p>
      </w:tc>
      <w:tc>
        <w:tcPr>
          <w:tcW w:w="2390" w:type="dxa"/>
          <w:gridSpan w:val="3"/>
          <w:vMerge/>
        </w:tcPr>
        <w:p w14:paraId="42361F34" w14:textId="77777777" w:rsidR="00170C41" w:rsidRPr="004B1CF2" w:rsidRDefault="00170C41" w:rsidP="0008649F">
          <w:pPr>
            <w:tabs>
              <w:tab w:val="center" w:pos="198"/>
            </w:tabs>
            <w:spacing w:line="240" w:lineRule="auto"/>
            <w:jc w:val="center"/>
          </w:pPr>
        </w:p>
      </w:tc>
    </w:tr>
  </w:tbl>
  <w:p w14:paraId="1655EC1B" w14:textId="077B423C" w:rsidR="00170C41" w:rsidRDefault="00170C41" w:rsidP="00FE0087">
    <w:pPr>
      <w:pStyle w:val="af3"/>
      <w:ind w:right="360"/>
      <w:rPr>
        <w:sz w:val="2"/>
        <w:lang w:val="en-US"/>
      </w:rPr>
    </w:pPr>
    <w:r w:rsidRPr="009A105F">
      <w:rPr>
        <w:sz w:val="2"/>
        <w:lang w:val="en-US"/>
      </w:rPr>
      <w:fldChar w:fldCharType="begin"/>
    </w:r>
    <w:r w:rsidRPr="009A105F">
      <w:rPr>
        <w:sz w:val="2"/>
        <w:lang w:val="en-US"/>
      </w:rPr>
      <w:instrText>PAGE   \* MERGEFORMAT</w:instrText>
    </w:r>
    <w:r w:rsidRPr="009A105F">
      <w:rPr>
        <w:sz w:val="2"/>
        <w:lang w:val="en-US"/>
      </w:rPr>
      <w:fldChar w:fldCharType="separate"/>
    </w:r>
    <w:r w:rsidR="002D5BFE">
      <w:rPr>
        <w:noProof/>
        <w:sz w:val="2"/>
        <w:lang w:val="en-US"/>
      </w:rPr>
      <w:t>5</w:t>
    </w:r>
    <w:r w:rsidRPr="009A105F">
      <w:rPr>
        <w:sz w:val="2"/>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406" w:tblpY="14006"/>
      <w:tblW w:w="102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407"/>
      <w:gridCol w:w="598"/>
      <w:gridCol w:w="1423"/>
      <w:gridCol w:w="872"/>
      <w:gridCol w:w="578"/>
      <w:gridCol w:w="3961"/>
      <w:gridCol w:w="865"/>
      <w:gridCol w:w="865"/>
      <w:gridCol w:w="660"/>
    </w:tblGrid>
    <w:tr w:rsidR="00170C41" w:rsidRPr="004B1CF2" w14:paraId="7ABC4173" w14:textId="77777777" w:rsidTr="000C364C">
      <w:trPr>
        <w:cantSplit/>
        <w:trHeight w:hRule="exact" w:val="284"/>
      </w:trPr>
      <w:tc>
        <w:tcPr>
          <w:tcW w:w="407" w:type="dxa"/>
          <w:noWrap/>
          <w:tcFitText/>
        </w:tcPr>
        <w:p w14:paraId="4B8C0AAA" w14:textId="77777777" w:rsidR="00170C41" w:rsidRPr="004B1CF2" w:rsidRDefault="00170C41" w:rsidP="00697AAF">
          <w:pPr>
            <w:tabs>
              <w:tab w:val="center" w:pos="198"/>
            </w:tabs>
            <w:spacing w:line="240" w:lineRule="auto"/>
            <w:jc w:val="center"/>
          </w:pPr>
        </w:p>
      </w:tc>
      <w:tc>
        <w:tcPr>
          <w:tcW w:w="598" w:type="dxa"/>
        </w:tcPr>
        <w:p w14:paraId="5681E809" w14:textId="77777777" w:rsidR="00170C41" w:rsidRPr="004B1CF2" w:rsidRDefault="00170C41" w:rsidP="00697AAF">
          <w:pPr>
            <w:tabs>
              <w:tab w:val="center" w:pos="198"/>
            </w:tabs>
            <w:spacing w:line="240" w:lineRule="auto"/>
            <w:jc w:val="center"/>
          </w:pPr>
        </w:p>
      </w:tc>
      <w:tc>
        <w:tcPr>
          <w:tcW w:w="1423" w:type="dxa"/>
        </w:tcPr>
        <w:p w14:paraId="50AF77A9" w14:textId="77777777" w:rsidR="00170C41" w:rsidRPr="004B1CF2" w:rsidRDefault="00170C41" w:rsidP="00697AAF">
          <w:pPr>
            <w:tabs>
              <w:tab w:val="center" w:pos="198"/>
            </w:tabs>
            <w:spacing w:line="240" w:lineRule="auto"/>
            <w:jc w:val="center"/>
          </w:pPr>
        </w:p>
      </w:tc>
      <w:tc>
        <w:tcPr>
          <w:tcW w:w="872" w:type="dxa"/>
        </w:tcPr>
        <w:p w14:paraId="768E78CA" w14:textId="77777777" w:rsidR="00170C41" w:rsidRPr="004B1CF2" w:rsidRDefault="00170C41" w:rsidP="00697AAF">
          <w:pPr>
            <w:tabs>
              <w:tab w:val="center" w:pos="198"/>
            </w:tabs>
            <w:spacing w:line="240" w:lineRule="auto"/>
            <w:jc w:val="center"/>
          </w:pPr>
        </w:p>
      </w:tc>
      <w:tc>
        <w:tcPr>
          <w:tcW w:w="578" w:type="dxa"/>
        </w:tcPr>
        <w:p w14:paraId="52BCDAE3" w14:textId="77777777" w:rsidR="00170C41" w:rsidRPr="004B1CF2" w:rsidRDefault="00170C41" w:rsidP="00697AAF">
          <w:pPr>
            <w:tabs>
              <w:tab w:val="center" w:pos="198"/>
            </w:tabs>
            <w:spacing w:line="240" w:lineRule="auto"/>
            <w:jc w:val="center"/>
          </w:pPr>
        </w:p>
      </w:tc>
      <w:tc>
        <w:tcPr>
          <w:tcW w:w="6351" w:type="dxa"/>
          <w:gridSpan w:val="4"/>
          <w:vMerge w:val="restart"/>
          <w:vAlign w:val="center"/>
        </w:tcPr>
        <w:p w14:paraId="322619E5" w14:textId="77777777" w:rsidR="00170C41" w:rsidRPr="003149BE" w:rsidRDefault="00170C41" w:rsidP="00930951">
          <w:pPr>
            <w:pStyle w:val="afff5"/>
            <w:ind w:left="284" w:firstLine="425"/>
            <w:rPr>
              <w:b/>
              <w:sz w:val="36"/>
              <w:szCs w:val="36"/>
            </w:rPr>
          </w:pPr>
          <w:r w:rsidRPr="00BF7A9E">
            <w:rPr>
              <w:b/>
            </w:rPr>
            <w:t>91544711.506180</w:t>
          </w:r>
          <w:r>
            <w:rPr>
              <w:b/>
            </w:rPr>
            <w:t>.009.И</w:t>
          </w:r>
          <w:r w:rsidRPr="00BF7A9E">
            <w:rPr>
              <w:b/>
            </w:rPr>
            <w:t>3.04.М</w:t>
          </w:r>
        </w:p>
      </w:tc>
    </w:tr>
    <w:tr w:rsidR="00170C41" w:rsidRPr="004B1CF2" w14:paraId="29B3FE82" w14:textId="77777777" w:rsidTr="000C364C">
      <w:trPr>
        <w:cantSplit/>
        <w:trHeight w:hRule="exact" w:val="284"/>
      </w:trPr>
      <w:tc>
        <w:tcPr>
          <w:tcW w:w="407" w:type="dxa"/>
          <w:noWrap/>
          <w:tcFitText/>
        </w:tcPr>
        <w:p w14:paraId="2327E21F" w14:textId="77777777" w:rsidR="00170C41" w:rsidRPr="004B1CF2" w:rsidRDefault="00170C41" w:rsidP="00697AAF">
          <w:pPr>
            <w:tabs>
              <w:tab w:val="center" w:pos="198"/>
            </w:tabs>
            <w:spacing w:line="240" w:lineRule="auto"/>
            <w:jc w:val="center"/>
          </w:pPr>
        </w:p>
      </w:tc>
      <w:tc>
        <w:tcPr>
          <w:tcW w:w="598" w:type="dxa"/>
        </w:tcPr>
        <w:p w14:paraId="4C1A9727" w14:textId="77777777" w:rsidR="00170C41" w:rsidRPr="004B1CF2" w:rsidRDefault="00170C41" w:rsidP="00697AAF">
          <w:pPr>
            <w:tabs>
              <w:tab w:val="center" w:pos="198"/>
            </w:tabs>
            <w:spacing w:line="240" w:lineRule="auto"/>
            <w:jc w:val="center"/>
          </w:pPr>
        </w:p>
      </w:tc>
      <w:tc>
        <w:tcPr>
          <w:tcW w:w="1423" w:type="dxa"/>
        </w:tcPr>
        <w:p w14:paraId="33258F7B" w14:textId="77777777" w:rsidR="00170C41" w:rsidRPr="004B1CF2" w:rsidRDefault="00170C41" w:rsidP="00697AAF">
          <w:pPr>
            <w:tabs>
              <w:tab w:val="center" w:pos="198"/>
            </w:tabs>
            <w:spacing w:line="240" w:lineRule="auto"/>
            <w:jc w:val="center"/>
          </w:pPr>
        </w:p>
      </w:tc>
      <w:tc>
        <w:tcPr>
          <w:tcW w:w="872" w:type="dxa"/>
        </w:tcPr>
        <w:p w14:paraId="42FE3321" w14:textId="77777777" w:rsidR="00170C41" w:rsidRPr="004B1CF2" w:rsidRDefault="00170C41" w:rsidP="00697AAF">
          <w:pPr>
            <w:tabs>
              <w:tab w:val="center" w:pos="198"/>
            </w:tabs>
            <w:spacing w:line="240" w:lineRule="auto"/>
            <w:jc w:val="center"/>
          </w:pPr>
        </w:p>
      </w:tc>
      <w:tc>
        <w:tcPr>
          <w:tcW w:w="578" w:type="dxa"/>
        </w:tcPr>
        <w:p w14:paraId="2CFC63D6" w14:textId="77777777" w:rsidR="00170C41" w:rsidRPr="004B1CF2" w:rsidRDefault="00170C41" w:rsidP="00697AAF">
          <w:pPr>
            <w:tabs>
              <w:tab w:val="center" w:pos="198"/>
            </w:tabs>
            <w:spacing w:line="240" w:lineRule="auto"/>
            <w:jc w:val="center"/>
          </w:pPr>
        </w:p>
      </w:tc>
      <w:tc>
        <w:tcPr>
          <w:tcW w:w="6351" w:type="dxa"/>
          <w:gridSpan w:val="4"/>
          <w:vMerge/>
          <w:vAlign w:val="center"/>
        </w:tcPr>
        <w:p w14:paraId="698EE354" w14:textId="77777777" w:rsidR="00170C41" w:rsidRPr="003149BE" w:rsidRDefault="00170C41" w:rsidP="00697AAF">
          <w:pPr>
            <w:tabs>
              <w:tab w:val="center" w:pos="198"/>
            </w:tabs>
            <w:spacing w:line="240" w:lineRule="auto"/>
            <w:jc w:val="center"/>
          </w:pPr>
        </w:p>
      </w:tc>
    </w:tr>
    <w:tr w:rsidR="00170C41" w:rsidRPr="004B1CF2" w14:paraId="31C4A4D9" w14:textId="77777777" w:rsidTr="000C364C">
      <w:trPr>
        <w:cantSplit/>
        <w:trHeight w:hRule="exact" w:val="284"/>
      </w:trPr>
      <w:tc>
        <w:tcPr>
          <w:tcW w:w="407" w:type="dxa"/>
          <w:noWrap/>
          <w:vAlign w:val="center"/>
        </w:tcPr>
        <w:p w14:paraId="793797C4" w14:textId="77777777" w:rsidR="00170C41" w:rsidRPr="004B1CF2" w:rsidRDefault="00170C41" w:rsidP="000C364C">
          <w:pPr>
            <w:tabs>
              <w:tab w:val="center" w:pos="198"/>
            </w:tabs>
            <w:spacing w:line="240" w:lineRule="auto"/>
            <w:ind w:firstLine="0"/>
            <w:rPr>
              <w:sz w:val="18"/>
              <w:szCs w:val="18"/>
            </w:rPr>
          </w:pPr>
          <w:r w:rsidRPr="004B1CF2">
            <w:rPr>
              <w:sz w:val="18"/>
              <w:szCs w:val="18"/>
            </w:rPr>
            <w:t>Изм.</w:t>
          </w:r>
        </w:p>
      </w:tc>
      <w:tc>
        <w:tcPr>
          <w:tcW w:w="598" w:type="dxa"/>
          <w:vAlign w:val="center"/>
        </w:tcPr>
        <w:p w14:paraId="64C63289" w14:textId="77777777" w:rsidR="00170C41" w:rsidRPr="004B1CF2" w:rsidRDefault="00170C41" w:rsidP="000C364C">
          <w:pPr>
            <w:tabs>
              <w:tab w:val="center" w:pos="198"/>
            </w:tabs>
            <w:spacing w:line="240" w:lineRule="auto"/>
            <w:ind w:firstLine="0"/>
            <w:rPr>
              <w:sz w:val="18"/>
              <w:szCs w:val="18"/>
            </w:rPr>
          </w:pPr>
          <w:r w:rsidRPr="004B1CF2">
            <w:rPr>
              <w:sz w:val="18"/>
              <w:szCs w:val="18"/>
            </w:rPr>
            <w:t>Лист</w:t>
          </w:r>
        </w:p>
      </w:tc>
      <w:tc>
        <w:tcPr>
          <w:tcW w:w="1423" w:type="dxa"/>
          <w:vAlign w:val="center"/>
        </w:tcPr>
        <w:p w14:paraId="228DA72F" w14:textId="77777777" w:rsidR="00170C41" w:rsidRPr="004B1CF2" w:rsidRDefault="00170C41" w:rsidP="00697AAF">
          <w:pPr>
            <w:tabs>
              <w:tab w:val="center" w:pos="198"/>
            </w:tabs>
            <w:spacing w:line="240" w:lineRule="auto"/>
            <w:ind w:firstLine="0"/>
          </w:pPr>
          <w:r w:rsidRPr="004B1CF2">
            <w:t>№ документа</w:t>
          </w:r>
        </w:p>
      </w:tc>
      <w:tc>
        <w:tcPr>
          <w:tcW w:w="872" w:type="dxa"/>
          <w:vAlign w:val="center"/>
        </w:tcPr>
        <w:p w14:paraId="2F5381C1" w14:textId="77777777" w:rsidR="00170C41" w:rsidRPr="004B1CF2" w:rsidRDefault="00170C41" w:rsidP="00697AAF">
          <w:pPr>
            <w:tabs>
              <w:tab w:val="center" w:pos="198"/>
            </w:tabs>
            <w:spacing w:line="240" w:lineRule="auto"/>
            <w:ind w:firstLine="0"/>
          </w:pPr>
          <w:r w:rsidRPr="004B1CF2">
            <w:t>Подпись</w:t>
          </w:r>
        </w:p>
      </w:tc>
      <w:tc>
        <w:tcPr>
          <w:tcW w:w="578" w:type="dxa"/>
          <w:vAlign w:val="center"/>
        </w:tcPr>
        <w:p w14:paraId="31A58E20" w14:textId="77777777" w:rsidR="00170C41" w:rsidRPr="004B1CF2" w:rsidRDefault="00170C41" w:rsidP="00697AAF">
          <w:pPr>
            <w:tabs>
              <w:tab w:val="center" w:pos="198"/>
            </w:tabs>
            <w:spacing w:line="240" w:lineRule="auto"/>
            <w:jc w:val="center"/>
          </w:pPr>
          <w:r w:rsidRPr="004B1CF2">
            <w:t>Дата</w:t>
          </w:r>
        </w:p>
      </w:tc>
      <w:tc>
        <w:tcPr>
          <w:tcW w:w="6351" w:type="dxa"/>
          <w:gridSpan w:val="4"/>
          <w:vMerge/>
          <w:vAlign w:val="center"/>
        </w:tcPr>
        <w:p w14:paraId="374A2044" w14:textId="77777777" w:rsidR="00170C41" w:rsidRPr="003149BE" w:rsidRDefault="00170C41" w:rsidP="00697AAF">
          <w:pPr>
            <w:tabs>
              <w:tab w:val="center" w:pos="198"/>
            </w:tabs>
            <w:spacing w:line="240" w:lineRule="auto"/>
            <w:jc w:val="center"/>
            <w:rPr>
              <w:b/>
            </w:rPr>
          </w:pPr>
        </w:p>
      </w:tc>
    </w:tr>
    <w:tr w:rsidR="00170C41" w:rsidRPr="004B1CF2" w14:paraId="7078C261" w14:textId="77777777" w:rsidTr="000C364C">
      <w:trPr>
        <w:cantSplit/>
        <w:trHeight w:hRule="exact" w:val="284"/>
      </w:trPr>
      <w:tc>
        <w:tcPr>
          <w:tcW w:w="1005" w:type="dxa"/>
          <w:gridSpan w:val="2"/>
          <w:noWrap/>
          <w:tcMar>
            <w:left w:w="28" w:type="dxa"/>
            <w:right w:w="28" w:type="dxa"/>
          </w:tcMar>
          <w:vAlign w:val="center"/>
        </w:tcPr>
        <w:p w14:paraId="5FF4F1FF" w14:textId="77777777" w:rsidR="00170C41" w:rsidRPr="004B1CF2" w:rsidRDefault="00170C41" w:rsidP="00697AAF">
          <w:pPr>
            <w:tabs>
              <w:tab w:val="center" w:pos="198"/>
            </w:tabs>
            <w:spacing w:line="240" w:lineRule="auto"/>
            <w:ind w:firstLine="0"/>
            <w:rPr>
              <w:sz w:val="18"/>
              <w:szCs w:val="18"/>
            </w:rPr>
          </w:pPr>
          <w:proofErr w:type="spellStart"/>
          <w:r w:rsidRPr="004B1CF2">
            <w:rPr>
              <w:sz w:val="18"/>
              <w:szCs w:val="18"/>
            </w:rPr>
            <w:t>Разраб</w:t>
          </w:r>
          <w:proofErr w:type="spellEnd"/>
          <w:r w:rsidRPr="004B1CF2">
            <w:rPr>
              <w:sz w:val="18"/>
              <w:szCs w:val="18"/>
            </w:rPr>
            <w:t>.</w:t>
          </w:r>
        </w:p>
      </w:tc>
      <w:tc>
        <w:tcPr>
          <w:tcW w:w="1423" w:type="dxa"/>
          <w:noWrap/>
          <w:vAlign w:val="center"/>
        </w:tcPr>
        <w:p w14:paraId="52F4A352" w14:textId="77777777" w:rsidR="00170C41" w:rsidRPr="004B1CF2" w:rsidRDefault="00170C41" w:rsidP="00697AAF">
          <w:pPr>
            <w:tabs>
              <w:tab w:val="center" w:pos="198"/>
            </w:tabs>
            <w:spacing w:line="240" w:lineRule="auto"/>
            <w:rPr>
              <w:sz w:val="18"/>
              <w:szCs w:val="18"/>
            </w:rPr>
          </w:pPr>
        </w:p>
      </w:tc>
      <w:tc>
        <w:tcPr>
          <w:tcW w:w="872" w:type="dxa"/>
          <w:noWrap/>
          <w:vAlign w:val="center"/>
        </w:tcPr>
        <w:p w14:paraId="0E2A58E8" w14:textId="77777777" w:rsidR="00170C41" w:rsidRPr="004B1CF2" w:rsidRDefault="00170C41" w:rsidP="00697AAF">
          <w:pPr>
            <w:tabs>
              <w:tab w:val="center" w:pos="198"/>
            </w:tabs>
            <w:spacing w:line="240" w:lineRule="auto"/>
            <w:rPr>
              <w:b/>
              <w:sz w:val="18"/>
              <w:szCs w:val="18"/>
            </w:rPr>
          </w:pPr>
        </w:p>
      </w:tc>
      <w:tc>
        <w:tcPr>
          <w:tcW w:w="578" w:type="dxa"/>
          <w:noWrap/>
          <w:vAlign w:val="center"/>
        </w:tcPr>
        <w:p w14:paraId="09A18723" w14:textId="77777777" w:rsidR="00170C41" w:rsidRPr="004B1CF2" w:rsidRDefault="00170C41" w:rsidP="00697AAF">
          <w:pPr>
            <w:tabs>
              <w:tab w:val="center" w:pos="198"/>
            </w:tabs>
            <w:spacing w:line="240" w:lineRule="auto"/>
            <w:rPr>
              <w:b/>
              <w:sz w:val="18"/>
              <w:szCs w:val="18"/>
            </w:rPr>
          </w:pPr>
        </w:p>
      </w:tc>
      <w:tc>
        <w:tcPr>
          <w:tcW w:w="3961" w:type="dxa"/>
          <w:vMerge w:val="restart"/>
          <w:vAlign w:val="center"/>
        </w:tcPr>
        <w:p w14:paraId="14CA0ECD" w14:textId="77777777" w:rsidR="00170C41" w:rsidRPr="003149BE" w:rsidRDefault="00170C41" w:rsidP="003149BE">
          <w:pPr>
            <w:tabs>
              <w:tab w:val="center" w:pos="198"/>
            </w:tabs>
            <w:spacing w:line="240" w:lineRule="auto"/>
            <w:ind w:hanging="40"/>
            <w:jc w:val="center"/>
            <w:rPr>
              <w:b/>
              <w:bCs/>
            </w:rPr>
          </w:pPr>
        </w:p>
        <w:p w14:paraId="26A69415" w14:textId="77777777" w:rsidR="00170C41" w:rsidRPr="00B03670" w:rsidRDefault="00170C41" w:rsidP="003149BE">
          <w:pPr>
            <w:tabs>
              <w:tab w:val="center" w:pos="198"/>
            </w:tabs>
            <w:spacing w:line="240" w:lineRule="auto"/>
            <w:ind w:hanging="40"/>
            <w:jc w:val="center"/>
            <w:rPr>
              <w:b/>
              <w:sz w:val="22"/>
              <w:szCs w:val="22"/>
            </w:rPr>
          </w:pPr>
          <w:r w:rsidRPr="00B03670">
            <w:rPr>
              <w:b/>
              <w:sz w:val="24"/>
            </w:rPr>
            <w:t xml:space="preserve">Руководство </w:t>
          </w:r>
          <w:r>
            <w:rPr>
              <w:b/>
              <w:sz w:val="24"/>
            </w:rPr>
            <w:t>пользователя</w:t>
          </w:r>
        </w:p>
      </w:tc>
      <w:tc>
        <w:tcPr>
          <w:tcW w:w="865" w:type="dxa"/>
          <w:vAlign w:val="center"/>
        </w:tcPr>
        <w:p w14:paraId="5F8BB9A7" w14:textId="77777777" w:rsidR="00170C41" w:rsidRPr="004B1CF2" w:rsidRDefault="00170C41" w:rsidP="000C364C">
          <w:pPr>
            <w:tabs>
              <w:tab w:val="center" w:pos="198"/>
            </w:tabs>
            <w:spacing w:line="240" w:lineRule="auto"/>
            <w:ind w:firstLine="0"/>
            <w:rPr>
              <w:sz w:val="18"/>
              <w:szCs w:val="18"/>
            </w:rPr>
          </w:pPr>
          <w:r w:rsidRPr="004B1CF2">
            <w:rPr>
              <w:sz w:val="18"/>
              <w:szCs w:val="18"/>
            </w:rPr>
            <w:t>Стадия</w:t>
          </w:r>
        </w:p>
      </w:tc>
      <w:tc>
        <w:tcPr>
          <w:tcW w:w="865" w:type="dxa"/>
          <w:vAlign w:val="center"/>
        </w:tcPr>
        <w:p w14:paraId="0E5E1536" w14:textId="77777777" w:rsidR="00170C41" w:rsidRPr="004B1CF2" w:rsidRDefault="00170C41" w:rsidP="000C364C">
          <w:pPr>
            <w:tabs>
              <w:tab w:val="center" w:pos="198"/>
            </w:tabs>
            <w:spacing w:line="240" w:lineRule="auto"/>
            <w:ind w:firstLine="0"/>
            <w:rPr>
              <w:sz w:val="18"/>
              <w:szCs w:val="18"/>
            </w:rPr>
          </w:pPr>
          <w:r w:rsidRPr="004B1CF2">
            <w:rPr>
              <w:sz w:val="18"/>
              <w:szCs w:val="18"/>
            </w:rPr>
            <w:t>Лист</w:t>
          </w:r>
        </w:p>
      </w:tc>
      <w:tc>
        <w:tcPr>
          <w:tcW w:w="660" w:type="dxa"/>
          <w:vAlign w:val="center"/>
        </w:tcPr>
        <w:p w14:paraId="4A606E6A" w14:textId="77777777" w:rsidR="00170C41" w:rsidRPr="004B1CF2" w:rsidRDefault="00170C41" w:rsidP="000C364C">
          <w:pPr>
            <w:tabs>
              <w:tab w:val="center" w:pos="198"/>
            </w:tabs>
            <w:spacing w:line="240" w:lineRule="auto"/>
            <w:ind w:firstLine="0"/>
            <w:rPr>
              <w:sz w:val="18"/>
              <w:szCs w:val="18"/>
            </w:rPr>
          </w:pPr>
          <w:r w:rsidRPr="004B1CF2">
            <w:rPr>
              <w:sz w:val="18"/>
              <w:szCs w:val="18"/>
            </w:rPr>
            <w:t>Листов</w:t>
          </w:r>
        </w:p>
      </w:tc>
    </w:tr>
    <w:tr w:rsidR="00170C41" w:rsidRPr="004B1CF2" w14:paraId="688899E9" w14:textId="77777777" w:rsidTr="000C364C">
      <w:trPr>
        <w:cantSplit/>
        <w:trHeight w:hRule="exact" w:val="284"/>
      </w:trPr>
      <w:tc>
        <w:tcPr>
          <w:tcW w:w="1005" w:type="dxa"/>
          <w:gridSpan w:val="2"/>
          <w:noWrap/>
          <w:tcMar>
            <w:left w:w="28" w:type="dxa"/>
            <w:right w:w="28" w:type="dxa"/>
          </w:tcMar>
          <w:vAlign w:val="center"/>
        </w:tcPr>
        <w:p w14:paraId="63C5F654" w14:textId="77777777" w:rsidR="00170C41" w:rsidRPr="004B1CF2" w:rsidRDefault="00170C41" w:rsidP="00697AAF">
          <w:pPr>
            <w:tabs>
              <w:tab w:val="center" w:pos="198"/>
            </w:tabs>
            <w:spacing w:line="240" w:lineRule="auto"/>
            <w:ind w:firstLine="0"/>
            <w:rPr>
              <w:sz w:val="18"/>
              <w:szCs w:val="18"/>
            </w:rPr>
          </w:pPr>
          <w:r w:rsidRPr="004B1CF2">
            <w:rPr>
              <w:sz w:val="18"/>
              <w:szCs w:val="18"/>
            </w:rPr>
            <w:t>Проверил</w:t>
          </w:r>
        </w:p>
      </w:tc>
      <w:tc>
        <w:tcPr>
          <w:tcW w:w="1423" w:type="dxa"/>
          <w:noWrap/>
          <w:vAlign w:val="center"/>
        </w:tcPr>
        <w:p w14:paraId="3C87CE5B" w14:textId="77777777" w:rsidR="00170C41" w:rsidRPr="004B1CF2" w:rsidRDefault="00170C41" w:rsidP="00697AAF">
          <w:pPr>
            <w:tabs>
              <w:tab w:val="center" w:pos="198"/>
            </w:tabs>
            <w:spacing w:line="240" w:lineRule="auto"/>
            <w:rPr>
              <w:sz w:val="18"/>
              <w:szCs w:val="18"/>
            </w:rPr>
          </w:pPr>
        </w:p>
      </w:tc>
      <w:tc>
        <w:tcPr>
          <w:tcW w:w="872" w:type="dxa"/>
          <w:noWrap/>
          <w:vAlign w:val="center"/>
        </w:tcPr>
        <w:p w14:paraId="41044ABB" w14:textId="77777777" w:rsidR="00170C41" w:rsidRPr="004B1CF2" w:rsidRDefault="00170C41" w:rsidP="00697AAF">
          <w:pPr>
            <w:tabs>
              <w:tab w:val="center" w:pos="198"/>
            </w:tabs>
            <w:spacing w:line="240" w:lineRule="auto"/>
            <w:rPr>
              <w:b/>
              <w:sz w:val="18"/>
              <w:szCs w:val="18"/>
            </w:rPr>
          </w:pPr>
        </w:p>
      </w:tc>
      <w:tc>
        <w:tcPr>
          <w:tcW w:w="578" w:type="dxa"/>
          <w:noWrap/>
          <w:vAlign w:val="center"/>
        </w:tcPr>
        <w:p w14:paraId="5CB3C152" w14:textId="77777777" w:rsidR="00170C41" w:rsidRPr="004B1CF2" w:rsidRDefault="00170C41" w:rsidP="00697AAF">
          <w:pPr>
            <w:tabs>
              <w:tab w:val="center" w:pos="198"/>
            </w:tabs>
            <w:spacing w:line="240" w:lineRule="auto"/>
            <w:rPr>
              <w:b/>
              <w:sz w:val="18"/>
              <w:szCs w:val="18"/>
            </w:rPr>
          </w:pPr>
        </w:p>
      </w:tc>
      <w:tc>
        <w:tcPr>
          <w:tcW w:w="3961" w:type="dxa"/>
          <w:vMerge/>
          <w:vAlign w:val="center"/>
        </w:tcPr>
        <w:p w14:paraId="770C5B60" w14:textId="77777777" w:rsidR="00170C41" w:rsidRPr="004B1CF2" w:rsidRDefault="00170C41" w:rsidP="00697AAF">
          <w:pPr>
            <w:tabs>
              <w:tab w:val="center" w:pos="198"/>
            </w:tabs>
            <w:spacing w:line="240" w:lineRule="auto"/>
            <w:jc w:val="center"/>
          </w:pPr>
        </w:p>
      </w:tc>
      <w:tc>
        <w:tcPr>
          <w:tcW w:w="865" w:type="dxa"/>
          <w:vAlign w:val="center"/>
        </w:tcPr>
        <w:p w14:paraId="301A63FE" w14:textId="77777777" w:rsidR="00170C41" w:rsidRPr="00A103C4" w:rsidRDefault="00170C41" w:rsidP="000C364C">
          <w:pPr>
            <w:tabs>
              <w:tab w:val="center" w:pos="198"/>
            </w:tabs>
            <w:spacing w:line="240" w:lineRule="auto"/>
            <w:ind w:firstLine="0"/>
            <w:jc w:val="center"/>
            <w:rPr>
              <w:b/>
              <w:sz w:val="24"/>
            </w:rPr>
          </w:pPr>
          <w:r w:rsidRPr="00A103C4">
            <w:rPr>
              <w:b/>
              <w:sz w:val="24"/>
            </w:rPr>
            <w:t>РД</w:t>
          </w:r>
        </w:p>
      </w:tc>
      <w:tc>
        <w:tcPr>
          <w:tcW w:w="865" w:type="dxa"/>
          <w:vAlign w:val="center"/>
        </w:tcPr>
        <w:p w14:paraId="7F7AD352" w14:textId="42BF8506" w:rsidR="00170C41" w:rsidRPr="00A103C4" w:rsidRDefault="00170C41" w:rsidP="000C364C">
          <w:pPr>
            <w:tabs>
              <w:tab w:val="center" w:pos="198"/>
            </w:tabs>
            <w:spacing w:line="240" w:lineRule="auto"/>
            <w:ind w:firstLine="0"/>
            <w:jc w:val="center"/>
            <w:rPr>
              <w:b/>
              <w:sz w:val="24"/>
            </w:rPr>
          </w:pPr>
          <w:r w:rsidRPr="00A103C4">
            <w:rPr>
              <w:b/>
              <w:sz w:val="24"/>
            </w:rPr>
            <w:fldChar w:fldCharType="begin"/>
          </w:r>
          <w:r w:rsidRPr="00A103C4">
            <w:rPr>
              <w:b/>
              <w:sz w:val="24"/>
            </w:rPr>
            <w:instrText xml:space="preserve"> PAGE \* MERGEFORMAT </w:instrText>
          </w:r>
          <w:r w:rsidRPr="00A103C4">
            <w:rPr>
              <w:b/>
              <w:sz w:val="24"/>
            </w:rPr>
            <w:fldChar w:fldCharType="separate"/>
          </w:r>
          <w:r w:rsidR="002D5BFE" w:rsidRPr="002D5BFE">
            <w:rPr>
              <w:b/>
              <w:noProof/>
            </w:rPr>
            <w:t>2</w:t>
          </w:r>
          <w:r w:rsidRPr="00A103C4">
            <w:rPr>
              <w:b/>
              <w:sz w:val="24"/>
            </w:rPr>
            <w:fldChar w:fldCharType="end"/>
          </w:r>
        </w:p>
      </w:tc>
      <w:bookmarkStart w:id="1" w:name="_Toc101797870"/>
      <w:tc>
        <w:tcPr>
          <w:tcW w:w="660" w:type="dxa"/>
          <w:vAlign w:val="center"/>
        </w:tcPr>
        <w:p w14:paraId="2609FF01" w14:textId="5AD65F0D" w:rsidR="00170C41" w:rsidRPr="00064DA8" w:rsidRDefault="00170C41" w:rsidP="000C364C">
          <w:pPr>
            <w:tabs>
              <w:tab w:val="center" w:pos="198"/>
            </w:tabs>
            <w:spacing w:line="240" w:lineRule="auto"/>
            <w:ind w:firstLine="0"/>
            <w:jc w:val="center"/>
            <w:rPr>
              <w:sz w:val="24"/>
            </w:rPr>
          </w:pPr>
          <w:r w:rsidRPr="00A103C4">
            <w:rPr>
              <w:sz w:val="24"/>
            </w:rPr>
            <w:fldChar w:fldCharType="begin"/>
          </w:r>
          <w:r w:rsidRPr="00A103C4">
            <w:rPr>
              <w:sz w:val="24"/>
            </w:rPr>
            <w:instrText xml:space="preserve"> NUMPAGES  \# "0" \* Arabic  \* MERGEFORMAT </w:instrText>
          </w:r>
          <w:r w:rsidRPr="00A103C4">
            <w:rPr>
              <w:sz w:val="24"/>
            </w:rPr>
            <w:fldChar w:fldCharType="separate"/>
          </w:r>
          <w:r w:rsidR="002D5BFE" w:rsidRPr="002D5BFE">
            <w:rPr>
              <w:noProof/>
            </w:rPr>
            <w:t>143</w:t>
          </w:r>
          <w:r w:rsidRPr="00A103C4">
            <w:rPr>
              <w:sz w:val="24"/>
            </w:rPr>
            <w:fldChar w:fldCharType="end"/>
          </w:r>
        </w:p>
      </w:tc>
    </w:tr>
    <w:tr w:rsidR="00170C41" w:rsidRPr="00B20AA0" w14:paraId="1831441A" w14:textId="77777777" w:rsidTr="000C364C">
      <w:trPr>
        <w:cantSplit/>
        <w:trHeight w:hRule="exact" w:val="284"/>
      </w:trPr>
      <w:tc>
        <w:tcPr>
          <w:tcW w:w="1005" w:type="dxa"/>
          <w:gridSpan w:val="2"/>
          <w:noWrap/>
          <w:tcMar>
            <w:left w:w="28" w:type="dxa"/>
            <w:right w:w="28" w:type="dxa"/>
          </w:tcMar>
          <w:vAlign w:val="center"/>
        </w:tcPr>
        <w:p w14:paraId="5B856399" w14:textId="77777777" w:rsidR="00170C41" w:rsidRPr="002C117E" w:rsidRDefault="00170C41" w:rsidP="00697AAF">
          <w:pPr>
            <w:tabs>
              <w:tab w:val="center" w:pos="198"/>
            </w:tabs>
            <w:spacing w:line="240" w:lineRule="auto"/>
            <w:ind w:firstLine="0"/>
            <w:rPr>
              <w:sz w:val="18"/>
              <w:szCs w:val="18"/>
            </w:rPr>
          </w:pPr>
          <w:proofErr w:type="spellStart"/>
          <w:r w:rsidRPr="002C117E">
            <w:rPr>
              <w:sz w:val="18"/>
              <w:szCs w:val="18"/>
            </w:rPr>
            <w:t>Н.контр</w:t>
          </w:r>
          <w:proofErr w:type="spellEnd"/>
          <w:r w:rsidRPr="002C117E">
            <w:rPr>
              <w:sz w:val="18"/>
              <w:szCs w:val="18"/>
            </w:rPr>
            <w:t>.</w:t>
          </w:r>
        </w:p>
      </w:tc>
      <w:tc>
        <w:tcPr>
          <w:tcW w:w="1423" w:type="dxa"/>
          <w:noWrap/>
          <w:vAlign w:val="center"/>
        </w:tcPr>
        <w:p w14:paraId="274ACA43" w14:textId="77777777" w:rsidR="00170C41" w:rsidRPr="000C364C" w:rsidRDefault="00170C41" w:rsidP="00697AAF">
          <w:pPr>
            <w:tabs>
              <w:tab w:val="center" w:pos="198"/>
            </w:tabs>
            <w:spacing w:line="240" w:lineRule="auto"/>
            <w:rPr>
              <w:sz w:val="18"/>
              <w:szCs w:val="18"/>
              <w:highlight w:val="yellow"/>
            </w:rPr>
          </w:pPr>
        </w:p>
      </w:tc>
      <w:tc>
        <w:tcPr>
          <w:tcW w:w="872" w:type="dxa"/>
          <w:noWrap/>
          <w:vAlign w:val="center"/>
        </w:tcPr>
        <w:p w14:paraId="7B3E3278" w14:textId="77777777" w:rsidR="00170C41" w:rsidRPr="004B1CF2" w:rsidRDefault="00170C41" w:rsidP="00697AAF">
          <w:pPr>
            <w:tabs>
              <w:tab w:val="center" w:pos="198"/>
            </w:tabs>
            <w:spacing w:line="240" w:lineRule="auto"/>
            <w:rPr>
              <w:b/>
              <w:sz w:val="18"/>
              <w:szCs w:val="18"/>
            </w:rPr>
          </w:pPr>
        </w:p>
      </w:tc>
      <w:tc>
        <w:tcPr>
          <w:tcW w:w="578" w:type="dxa"/>
          <w:noWrap/>
          <w:vAlign w:val="center"/>
        </w:tcPr>
        <w:p w14:paraId="1C232666" w14:textId="77777777" w:rsidR="00170C41" w:rsidRPr="004B1CF2" w:rsidRDefault="00170C41" w:rsidP="00697AAF">
          <w:pPr>
            <w:tabs>
              <w:tab w:val="center" w:pos="198"/>
            </w:tabs>
            <w:spacing w:line="240" w:lineRule="auto"/>
            <w:rPr>
              <w:b/>
              <w:sz w:val="18"/>
              <w:szCs w:val="18"/>
            </w:rPr>
          </w:pPr>
        </w:p>
      </w:tc>
      <w:tc>
        <w:tcPr>
          <w:tcW w:w="3961" w:type="dxa"/>
          <w:vMerge/>
          <w:vAlign w:val="center"/>
        </w:tcPr>
        <w:p w14:paraId="0B84D3D3" w14:textId="77777777" w:rsidR="00170C41" w:rsidRPr="004B1CF2" w:rsidRDefault="00170C41" w:rsidP="00697AAF">
          <w:pPr>
            <w:tabs>
              <w:tab w:val="center" w:pos="198"/>
            </w:tabs>
            <w:spacing w:line="240" w:lineRule="auto"/>
            <w:jc w:val="center"/>
          </w:pPr>
        </w:p>
      </w:tc>
      <w:tc>
        <w:tcPr>
          <w:tcW w:w="2390" w:type="dxa"/>
          <w:gridSpan w:val="3"/>
          <w:vMerge w:val="restart"/>
          <w:vAlign w:val="center"/>
        </w:tcPr>
        <w:p w14:paraId="01BF050C" w14:textId="77777777" w:rsidR="00170C41" w:rsidRPr="00A103C4" w:rsidRDefault="00170C41" w:rsidP="000C364C">
          <w:pPr>
            <w:tabs>
              <w:tab w:val="center" w:pos="198"/>
            </w:tabs>
            <w:spacing w:line="240" w:lineRule="auto"/>
            <w:ind w:firstLine="0"/>
            <w:jc w:val="center"/>
            <w:rPr>
              <w:b/>
              <w:sz w:val="24"/>
            </w:rPr>
          </w:pPr>
          <w:r>
            <w:rPr>
              <w:b/>
              <w:sz w:val="24"/>
            </w:rPr>
            <w:t xml:space="preserve">АО </w:t>
          </w:r>
          <w:r w:rsidRPr="00B03670">
            <w:rPr>
              <w:b/>
              <w:sz w:val="24"/>
            </w:rPr>
            <w:t xml:space="preserve"> «</w:t>
          </w:r>
          <w:r>
            <w:rPr>
              <w:b/>
              <w:sz w:val="24"/>
            </w:rPr>
            <w:t>РТ Лабс</w:t>
          </w:r>
          <w:r w:rsidRPr="00B03670">
            <w:rPr>
              <w:b/>
              <w:sz w:val="24"/>
            </w:rPr>
            <w:t>»</w:t>
          </w:r>
        </w:p>
      </w:tc>
    </w:tr>
    <w:tr w:rsidR="00170C41" w:rsidRPr="00B20AA0" w14:paraId="6DF6AB51" w14:textId="77777777" w:rsidTr="000C364C">
      <w:trPr>
        <w:cantSplit/>
        <w:trHeight w:hRule="exact" w:val="284"/>
      </w:trPr>
      <w:tc>
        <w:tcPr>
          <w:tcW w:w="1005" w:type="dxa"/>
          <w:gridSpan w:val="2"/>
          <w:noWrap/>
          <w:tcMar>
            <w:left w:w="28" w:type="dxa"/>
            <w:right w:w="28" w:type="dxa"/>
          </w:tcMar>
          <w:vAlign w:val="center"/>
        </w:tcPr>
        <w:p w14:paraId="350E4967" w14:textId="77777777" w:rsidR="00170C41" w:rsidRPr="002C117E" w:rsidRDefault="00170C41" w:rsidP="00697AAF">
          <w:pPr>
            <w:tabs>
              <w:tab w:val="center" w:pos="198"/>
            </w:tabs>
            <w:spacing w:line="240" w:lineRule="auto"/>
            <w:ind w:firstLine="0"/>
            <w:rPr>
              <w:sz w:val="18"/>
              <w:szCs w:val="18"/>
            </w:rPr>
          </w:pPr>
          <w:r w:rsidRPr="002C117E">
            <w:rPr>
              <w:sz w:val="18"/>
              <w:szCs w:val="18"/>
            </w:rPr>
            <w:t>ГИП</w:t>
          </w:r>
        </w:p>
      </w:tc>
      <w:tc>
        <w:tcPr>
          <w:tcW w:w="1423" w:type="dxa"/>
          <w:noWrap/>
          <w:vAlign w:val="center"/>
        </w:tcPr>
        <w:p w14:paraId="0022C87E" w14:textId="77777777" w:rsidR="00170C41" w:rsidRPr="000C364C" w:rsidRDefault="00170C41" w:rsidP="00697AAF">
          <w:pPr>
            <w:tabs>
              <w:tab w:val="center" w:pos="198"/>
            </w:tabs>
            <w:spacing w:line="240" w:lineRule="auto"/>
            <w:rPr>
              <w:sz w:val="18"/>
              <w:szCs w:val="18"/>
              <w:highlight w:val="yellow"/>
            </w:rPr>
          </w:pPr>
        </w:p>
      </w:tc>
      <w:tc>
        <w:tcPr>
          <w:tcW w:w="872" w:type="dxa"/>
          <w:noWrap/>
          <w:vAlign w:val="center"/>
        </w:tcPr>
        <w:p w14:paraId="5172359B" w14:textId="77777777" w:rsidR="00170C41" w:rsidRPr="004B1CF2" w:rsidRDefault="00170C41" w:rsidP="00697AAF">
          <w:pPr>
            <w:tabs>
              <w:tab w:val="center" w:pos="198"/>
            </w:tabs>
            <w:spacing w:line="240" w:lineRule="auto"/>
            <w:rPr>
              <w:b/>
              <w:sz w:val="18"/>
              <w:szCs w:val="18"/>
            </w:rPr>
          </w:pPr>
          <w:r>
            <w:rPr>
              <w:b/>
              <w:sz w:val="18"/>
              <w:szCs w:val="18"/>
            </w:rPr>
            <w:t xml:space="preserve"> </w:t>
          </w:r>
          <w:r w:rsidRPr="004B1CF2">
            <w:rPr>
              <w:b/>
              <w:sz w:val="18"/>
              <w:szCs w:val="18"/>
            </w:rPr>
            <w:t xml:space="preserve"> </w:t>
          </w:r>
        </w:p>
      </w:tc>
      <w:tc>
        <w:tcPr>
          <w:tcW w:w="578" w:type="dxa"/>
          <w:noWrap/>
          <w:vAlign w:val="center"/>
        </w:tcPr>
        <w:p w14:paraId="257F5F1E" w14:textId="77777777" w:rsidR="00170C41" w:rsidRPr="004B1CF2" w:rsidRDefault="00170C41" w:rsidP="00697AAF">
          <w:pPr>
            <w:tabs>
              <w:tab w:val="center" w:pos="198"/>
            </w:tabs>
            <w:spacing w:line="240" w:lineRule="auto"/>
            <w:rPr>
              <w:b/>
              <w:sz w:val="18"/>
              <w:szCs w:val="18"/>
            </w:rPr>
          </w:pPr>
        </w:p>
      </w:tc>
      <w:tc>
        <w:tcPr>
          <w:tcW w:w="3961" w:type="dxa"/>
          <w:vMerge/>
          <w:vAlign w:val="center"/>
        </w:tcPr>
        <w:p w14:paraId="2270C1AA" w14:textId="77777777" w:rsidR="00170C41" w:rsidRPr="004B1CF2" w:rsidRDefault="00170C41" w:rsidP="00697AAF">
          <w:pPr>
            <w:tabs>
              <w:tab w:val="center" w:pos="198"/>
            </w:tabs>
            <w:spacing w:line="240" w:lineRule="auto"/>
            <w:jc w:val="center"/>
          </w:pPr>
        </w:p>
      </w:tc>
      <w:tc>
        <w:tcPr>
          <w:tcW w:w="2390" w:type="dxa"/>
          <w:gridSpan w:val="3"/>
          <w:vMerge/>
          <w:vAlign w:val="center"/>
        </w:tcPr>
        <w:p w14:paraId="5AC26056" w14:textId="77777777" w:rsidR="00170C41" w:rsidRPr="00B20AA0" w:rsidRDefault="00170C41" w:rsidP="00697AAF">
          <w:pPr>
            <w:tabs>
              <w:tab w:val="center" w:pos="198"/>
            </w:tabs>
            <w:spacing w:line="240" w:lineRule="auto"/>
            <w:jc w:val="center"/>
          </w:pPr>
        </w:p>
      </w:tc>
    </w:tr>
    <w:tr w:rsidR="00170C41" w:rsidRPr="004B1CF2" w14:paraId="16C6E285" w14:textId="77777777" w:rsidTr="000C364C">
      <w:trPr>
        <w:cantSplit/>
        <w:trHeight w:hRule="exact" w:val="284"/>
      </w:trPr>
      <w:tc>
        <w:tcPr>
          <w:tcW w:w="1005" w:type="dxa"/>
          <w:gridSpan w:val="2"/>
          <w:noWrap/>
          <w:tcMar>
            <w:left w:w="28" w:type="dxa"/>
            <w:right w:w="28" w:type="dxa"/>
          </w:tcMar>
          <w:vAlign w:val="center"/>
        </w:tcPr>
        <w:p w14:paraId="2B1727BB" w14:textId="77777777" w:rsidR="00170C41" w:rsidRPr="004B1CF2" w:rsidRDefault="00170C41" w:rsidP="00697AAF">
          <w:pPr>
            <w:tabs>
              <w:tab w:val="center" w:pos="198"/>
            </w:tabs>
            <w:spacing w:line="240" w:lineRule="auto"/>
            <w:ind w:firstLine="0"/>
            <w:rPr>
              <w:sz w:val="18"/>
              <w:szCs w:val="18"/>
            </w:rPr>
          </w:pPr>
          <w:r w:rsidRPr="004B1CF2">
            <w:rPr>
              <w:sz w:val="18"/>
              <w:szCs w:val="18"/>
            </w:rPr>
            <w:t>Утвердил</w:t>
          </w:r>
        </w:p>
      </w:tc>
      <w:tc>
        <w:tcPr>
          <w:tcW w:w="1423" w:type="dxa"/>
          <w:noWrap/>
          <w:vAlign w:val="center"/>
        </w:tcPr>
        <w:p w14:paraId="325BFA97" w14:textId="77777777" w:rsidR="00170C41" w:rsidRPr="004B1CF2" w:rsidRDefault="00170C41" w:rsidP="00697AAF">
          <w:pPr>
            <w:tabs>
              <w:tab w:val="center" w:pos="198"/>
            </w:tabs>
            <w:spacing w:line="240" w:lineRule="auto"/>
            <w:rPr>
              <w:sz w:val="18"/>
              <w:szCs w:val="18"/>
            </w:rPr>
          </w:pPr>
        </w:p>
      </w:tc>
      <w:tc>
        <w:tcPr>
          <w:tcW w:w="872" w:type="dxa"/>
          <w:noWrap/>
          <w:vAlign w:val="center"/>
        </w:tcPr>
        <w:p w14:paraId="0DA93B8A" w14:textId="77777777" w:rsidR="00170C41" w:rsidRPr="004B1CF2" w:rsidRDefault="00170C41" w:rsidP="00697AAF">
          <w:pPr>
            <w:tabs>
              <w:tab w:val="center" w:pos="198"/>
            </w:tabs>
            <w:spacing w:line="240" w:lineRule="auto"/>
            <w:rPr>
              <w:b/>
              <w:sz w:val="18"/>
              <w:szCs w:val="18"/>
            </w:rPr>
          </w:pPr>
        </w:p>
      </w:tc>
      <w:tc>
        <w:tcPr>
          <w:tcW w:w="578" w:type="dxa"/>
          <w:noWrap/>
          <w:vAlign w:val="center"/>
        </w:tcPr>
        <w:p w14:paraId="305DD7F4" w14:textId="77777777" w:rsidR="00170C41" w:rsidRPr="004B1CF2" w:rsidRDefault="00170C41" w:rsidP="00697AAF">
          <w:pPr>
            <w:tabs>
              <w:tab w:val="center" w:pos="198"/>
            </w:tabs>
            <w:spacing w:line="240" w:lineRule="auto"/>
            <w:rPr>
              <w:b/>
              <w:sz w:val="18"/>
              <w:szCs w:val="18"/>
            </w:rPr>
          </w:pPr>
        </w:p>
      </w:tc>
      <w:tc>
        <w:tcPr>
          <w:tcW w:w="3961" w:type="dxa"/>
          <w:vMerge/>
        </w:tcPr>
        <w:p w14:paraId="1B3275AC" w14:textId="77777777" w:rsidR="00170C41" w:rsidRPr="004B1CF2" w:rsidRDefault="00170C41" w:rsidP="00697AAF">
          <w:pPr>
            <w:tabs>
              <w:tab w:val="center" w:pos="198"/>
            </w:tabs>
            <w:spacing w:line="240" w:lineRule="auto"/>
            <w:jc w:val="center"/>
          </w:pPr>
        </w:p>
      </w:tc>
      <w:tc>
        <w:tcPr>
          <w:tcW w:w="2390" w:type="dxa"/>
          <w:gridSpan w:val="3"/>
          <w:vMerge/>
        </w:tcPr>
        <w:p w14:paraId="79D90CA4" w14:textId="77777777" w:rsidR="00170C41" w:rsidRPr="004B1CF2" w:rsidRDefault="00170C41" w:rsidP="00697AAF">
          <w:pPr>
            <w:tabs>
              <w:tab w:val="center" w:pos="198"/>
            </w:tabs>
            <w:spacing w:line="240" w:lineRule="auto"/>
            <w:jc w:val="center"/>
          </w:pPr>
        </w:p>
      </w:tc>
    </w:tr>
    <w:bookmarkEnd w:id="1"/>
  </w:tbl>
  <w:p w14:paraId="66ECD45E" w14:textId="77777777" w:rsidR="00170C41" w:rsidRDefault="00170C41">
    <w:pPr>
      <w:pStyle w:val="af3"/>
      <w:spacing w:after="1600"/>
      <w:rPr>
        <w:sz w:val="2"/>
        <w:lang w:val="en-US"/>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C3D75" w14:textId="77777777" w:rsidR="00170C41" w:rsidRDefault="00170C41" w:rsidP="00FE0087">
    <w:pPr>
      <w:pStyle w:val="af3"/>
      <w:ind w:right="360"/>
      <w:rPr>
        <w:sz w:val="2"/>
        <w:lang w:val="en-US"/>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margin" w:tblpX="-254" w:tblpY="15310"/>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580"/>
      <w:gridCol w:w="596"/>
      <w:gridCol w:w="1419"/>
      <w:gridCol w:w="870"/>
      <w:gridCol w:w="576"/>
      <w:gridCol w:w="5447"/>
      <w:gridCol w:w="708"/>
    </w:tblGrid>
    <w:tr w:rsidR="00170C41" w:rsidRPr="00C85AC5" w14:paraId="5ED31278" w14:textId="77777777" w:rsidTr="003149BE">
      <w:trPr>
        <w:cantSplit/>
        <w:trHeight w:hRule="exact" w:val="298"/>
      </w:trPr>
      <w:tc>
        <w:tcPr>
          <w:tcW w:w="580" w:type="dxa"/>
          <w:noWrap/>
          <w:tcFitText/>
        </w:tcPr>
        <w:p w14:paraId="7CFC74A6"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596" w:type="dxa"/>
        </w:tcPr>
        <w:p w14:paraId="7C13F49E"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1419" w:type="dxa"/>
        </w:tcPr>
        <w:p w14:paraId="249C5C64"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870" w:type="dxa"/>
        </w:tcPr>
        <w:p w14:paraId="1D914012"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576" w:type="dxa"/>
        </w:tcPr>
        <w:p w14:paraId="6853C0E9"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5447" w:type="dxa"/>
          <w:vMerge w:val="restart"/>
          <w:vAlign w:val="center"/>
        </w:tcPr>
        <w:p w14:paraId="701CAAB2" w14:textId="77777777" w:rsidR="00170C41" w:rsidRPr="00551FE3" w:rsidRDefault="00170C41" w:rsidP="003149BE">
          <w:pPr>
            <w:widowControl w:val="0"/>
            <w:tabs>
              <w:tab w:val="center" w:pos="198"/>
            </w:tabs>
            <w:autoSpaceDN w:val="0"/>
            <w:adjustRightInd w:val="0"/>
            <w:spacing w:line="240" w:lineRule="auto"/>
            <w:ind w:firstLine="0"/>
            <w:jc w:val="center"/>
            <w:textAlignment w:val="baseline"/>
            <w:rPr>
              <w:b/>
              <w:sz w:val="36"/>
              <w:szCs w:val="36"/>
            </w:rPr>
          </w:pPr>
          <w:r w:rsidRPr="00872968">
            <w:rPr>
              <w:b/>
              <w:sz w:val="24"/>
            </w:rPr>
            <w:t>13356537.506180</w:t>
          </w:r>
          <w:r>
            <w:rPr>
              <w:b/>
              <w:sz w:val="24"/>
            </w:rPr>
            <w:t>.009.И</w:t>
          </w:r>
          <w:r w:rsidRPr="00872968">
            <w:rPr>
              <w:b/>
              <w:sz w:val="24"/>
            </w:rPr>
            <w:t>3.04</w:t>
          </w:r>
        </w:p>
      </w:tc>
      <w:tc>
        <w:tcPr>
          <w:tcW w:w="708" w:type="dxa"/>
          <w:vMerge w:val="restart"/>
          <w:vAlign w:val="center"/>
        </w:tcPr>
        <w:p w14:paraId="16CD58C4" w14:textId="77777777" w:rsidR="00170C41" w:rsidRPr="00B03670" w:rsidRDefault="00170C41" w:rsidP="003149BE">
          <w:pPr>
            <w:widowControl w:val="0"/>
            <w:tabs>
              <w:tab w:val="center" w:pos="198"/>
            </w:tabs>
            <w:autoSpaceDN w:val="0"/>
            <w:adjustRightInd w:val="0"/>
            <w:spacing w:line="240" w:lineRule="auto"/>
            <w:ind w:firstLine="0"/>
            <w:jc w:val="center"/>
            <w:textAlignment w:val="baseline"/>
            <w:rPr>
              <w:sz w:val="20"/>
              <w:szCs w:val="20"/>
            </w:rPr>
          </w:pPr>
          <w:r w:rsidRPr="00B03670">
            <w:rPr>
              <w:sz w:val="20"/>
              <w:szCs w:val="20"/>
            </w:rPr>
            <w:t>Лист</w:t>
          </w:r>
        </w:p>
      </w:tc>
    </w:tr>
    <w:tr w:rsidR="00170C41" w:rsidRPr="00C85AC5" w14:paraId="500586B3" w14:textId="77777777" w:rsidTr="003149BE">
      <w:trPr>
        <w:cantSplit/>
        <w:trHeight w:val="322"/>
      </w:trPr>
      <w:tc>
        <w:tcPr>
          <w:tcW w:w="580" w:type="dxa"/>
          <w:vMerge w:val="restart"/>
          <w:noWrap/>
          <w:tcFitText/>
        </w:tcPr>
        <w:p w14:paraId="6278796E"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596" w:type="dxa"/>
          <w:vMerge w:val="restart"/>
        </w:tcPr>
        <w:p w14:paraId="42D76A1F" w14:textId="77777777" w:rsidR="00170C41" w:rsidRPr="00C85AC5" w:rsidRDefault="00170C41" w:rsidP="003149BE">
          <w:pPr>
            <w:widowControl w:val="0"/>
            <w:tabs>
              <w:tab w:val="center" w:pos="198"/>
            </w:tabs>
            <w:autoSpaceDN w:val="0"/>
            <w:adjustRightInd w:val="0"/>
            <w:spacing w:line="240" w:lineRule="auto"/>
            <w:ind w:firstLine="0"/>
            <w:jc w:val="left"/>
            <w:textAlignment w:val="baseline"/>
          </w:pPr>
        </w:p>
      </w:tc>
      <w:tc>
        <w:tcPr>
          <w:tcW w:w="1419" w:type="dxa"/>
          <w:vMerge w:val="restart"/>
        </w:tcPr>
        <w:p w14:paraId="5D0EF616"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870" w:type="dxa"/>
          <w:vMerge w:val="restart"/>
        </w:tcPr>
        <w:p w14:paraId="22038721"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576" w:type="dxa"/>
          <w:vMerge w:val="restart"/>
        </w:tcPr>
        <w:p w14:paraId="7C63CE5B"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5447" w:type="dxa"/>
          <w:vMerge/>
          <w:vAlign w:val="center"/>
        </w:tcPr>
        <w:p w14:paraId="1BF0834E"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708" w:type="dxa"/>
          <w:vMerge/>
          <w:vAlign w:val="center"/>
        </w:tcPr>
        <w:p w14:paraId="74E9FFC1" w14:textId="77777777" w:rsidR="00170C41" w:rsidRPr="00B03670" w:rsidRDefault="00170C41" w:rsidP="003149BE">
          <w:pPr>
            <w:widowControl w:val="0"/>
            <w:tabs>
              <w:tab w:val="center" w:pos="198"/>
            </w:tabs>
            <w:autoSpaceDN w:val="0"/>
            <w:adjustRightInd w:val="0"/>
            <w:spacing w:line="240" w:lineRule="auto"/>
            <w:ind w:firstLine="0"/>
            <w:jc w:val="center"/>
            <w:textAlignment w:val="baseline"/>
            <w:rPr>
              <w:b/>
              <w:sz w:val="20"/>
              <w:szCs w:val="20"/>
            </w:rPr>
          </w:pPr>
        </w:p>
      </w:tc>
    </w:tr>
    <w:tr w:rsidR="00170C41" w:rsidRPr="00C85AC5" w14:paraId="33B0896E" w14:textId="77777777" w:rsidTr="003149BE">
      <w:trPr>
        <w:cantSplit/>
        <w:trHeight w:hRule="exact" w:val="170"/>
      </w:trPr>
      <w:tc>
        <w:tcPr>
          <w:tcW w:w="580" w:type="dxa"/>
          <w:vMerge/>
          <w:noWrap/>
          <w:tcFitText/>
        </w:tcPr>
        <w:p w14:paraId="7F0D56F7"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596" w:type="dxa"/>
          <w:vMerge/>
        </w:tcPr>
        <w:p w14:paraId="3DCE4F0C"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1419" w:type="dxa"/>
          <w:vMerge/>
        </w:tcPr>
        <w:p w14:paraId="2EBB4904"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870" w:type="dxa"/>
          <w:vMerge/>
        </w:tcPr>
        <w:p w14:paraId="61ECE722"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576" w:type="dxa"/>
          <w:vMerge/>
        </w:tcPr>
        <w:p w14:paraId="586BE488"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5447" w:type="dxa"/>
          <w:vMerge/>
          <w:vAlign w:val="center"/>
        </w:tcPr>
        <w:p w14:paraId="3E2B25CD"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pPr>
        </w:p>
      </w:tc>
      <w:tc>
        <w:tcPr>
          <w:tcW w:w="708" w:type="dxa"/>
          <w:vMerge w:val="restart"/>
          <w:vAlign w:val="center"/>
        </w:tcPr>
        <w:p w14:paraId="1855EEA2" w14:textId="7418D7A6" w:rsidR="00170C41" w:rsidRPr="00B03670" w:rsidRDefault="00170C41" w:rsidP="003149BE">
          <w:pPr>
            <w:widowControl w:val="0"/>
            <w:tabs>
              <w:tab w:val="center" w:pos="198"/>
            </w:tabs>
            <w:autoSpaceDN w:val="0"/>
            <w:adjustRightInd w:val="0"/>
            <w:spacing w:line="240" w:lineRule="auto"/>
            <w:ind w:firstLine="0"/>
            <w:jc w:val="center"/>
            <w:textAlignment w:val="baseline"/>
            <w:rPr>
              <w:sz w:val="20"/>
              <w:szCs w:val="20"/>
            </w:rPr>
          </w:pPr>
          <w:r w:rsidRPr="00B03670">
            <w:rPr>
              <w:b/>
              <w:sz w:val="20"/>
              <w:szCs w:val="20"/>
            </w:rPr>
            <w:fldChar w:fldCharType="begin"/>
          </w:r>
          <w:r w:rsidRPr="00B03670">
            <w:rPr>
              <w:b/>
              <w:sz w:val="20"/>
              <w:szCs w:val="20"/>
            </w:rPr>
            <w:instrText xml:space="preserve"> PAGE \* MERGEFORMAT </w:instrText>
          </w:r>
          <w:r w:rsidRPr="00B03670">
            <w:rPr>
              <w:b/>
              <w:sz w:val="20"/>
              <w:szCs w:val="20"/>
            </w:rPr>
            <w:fldChar w:fldCharType="separate"/>
          </w:r>
          <w:r w:rsidR="002D5BFE">
            <w:rPr>
              <w:b/>
              <w:noProof/>
              <w:sz w:val="20"/>
              <w:szCs w:val="20"/>
            </w:rPr>
            <w:t>6</w:t>
          </w:r>
          <w:r w:rsidRPr="00B03670">
            <w:rPr>
              <w:b/>
              <w:sz w:val="20"/>
              <w:szCs w:val="20"/>
            </w:rPr>
            <w:fldChar w:fldCharType="end"/>
          </w:r>
        </w:p>
      </w:tc>
    </w:tr>
    <w:tr w:rsidR="00170C41" w:rsidRPr="00C85AC5" w14:paraId="702DD6E4" w14:textId="77777777" w:rsidTr="003149BE">
      <w:trPr>
        <w:cantSplit/>
        <w:trHeight w:hRule="exact" w:val="284"/>
      </w:trPr>
      <w:tc>
        <w:tcPr>
          <w:tcW w:w="580" w:type="dxa"/>
          <w:noWrap/>
          <w:vAlign w:val="center"/>
        </w:tcPr>
        <w:p w14:paraId="16950CDE" w14:textId="77777777" w:rsidR="00170C41" w:rsidRPr="00B03670" w:rsidRDefault="00170C41" w:rsidP="003149BE">
          <w:pPr>
            <w:widowControl w:val="0"/>
            <w:tabs>
              <w:tab w:val="center" w:pos="198"/>
            </w:tabs>
            <w:autoSpaceDN w:val="0"/>
            <w:adjustRightInd w:val="0"/>
            <w:spacing w:line="240" w:lineRule="auto"/>
            <w:ind w:firstLine="0"/>
            <w:jc w:val="center"/>
            <w:textAlignment w:val="baseline"/>
            <w:rPr>
              <w:sz w:val="18"/>
              <w:szCs w:val="18"/>
            </w:rPr>
          </w:pPr>
          <w:r w:rsidRPr="00B03670">
            <w:rPr>
              <w:sz w:val="18"/>
              <w:szCs w:val="18"/>
            </w:rPr>
            <w:t>Изм.</w:t>
          </w:r>
        </w:p>
      </w:tc>
      <w:tc>
        <w:tcPr>
          <w:tcW w:w="596" w:type="dxa"/>
          <w:vAlign w:val="center"/>
        </w:tcPr>
        <w:p w14:paraId="6F1B5432" w14:textId="77777777" w:rsidR="00170C41" w:rsidRPr="00B03670" w:rsidRDefault="00170C41" w:rsidP="003149BE">
          <w:pPr>
            <w:widowControl w:val="0"/>
            <w:tabs>
              <w:tab w:val="center" w:pos="198"/>
            </w:tabs>
            <w:autoSpaceDN w:val="0"/>
            <w:adjustRightInd w:val="0"/>
            <w:spacing w:line="240" w:lineRule="auto"/>
            <w:ind w:firstLine="0"/>
            <w:jc w:val="center"/>
            <w:textAlignment w:val="baseline"/>
            <w:rPr>
              <w:sz w:val="18"/>
              <w:szCs w:val="18"/>
            </w:rPr>
          </w:pPr>
          <w:r w:rsidRPr="00B03670">
            <w:rPr>
              <w:sz w:val="18"/>
              <w:szCs w:val="18"/>
            </w:rPr>
            <w:t>Лист</w:t>
          </w:r>
        </w:p>
      </w:tc>
      <w:tc>
        <w:tcPr>
          <w:tcW w:w="1419" w:type="dxa"/>
          <w:vAlign w:val="center"/>
        </w:tcPr>
        <w:p w14:paraId="067A012C" w14:textId="77777777" w:rsidR="00170C41" w:rsidRPr="00B03670" w:rsidRDefault="00170C41" w:rsidP="003149BE">
          <w:pPr>
            <w:widowControl w:val="0"/>
            <w:tabs>
              <w:tab w:val="center" w:pos="198"/>
            </w:tabs>
            <w:autoSpaceDN w:val="0"/>
            <w:adjustRightInd w:val="0"/>
            <w:spacing w:line="240" w:lineRule="auto"/>
            <w:ind w:firstLine="0"/>
            <w:jc w:val="center"/>
            <w:textAlignment w:val="baseline"/>
            <w:rPr>
              <w:sz w:val="18"/>
              <w:szCs w:val="18"/>
            </w:rPr>
          </w:pPr>
          <w:r w:rsidRPr="00B03670">
            <w:rPr>
              <w:sz w:val="18"/>
              <w:szCs w:val="18"/>
            </w:rPr>
            <w:t>№ документа</w:t>
          </w:r>
        </w:p>
      </w:tc>
      <w:tc>
        <w:tcPr>
          <w:tcW w:w="870" w:type="dxa"/>
          <w:vAlign w:val="center"/>
        </w:tcPr>
        <w:p w14:paraId="118BA3F8" w14:textId="77777777" w:rsidR="00170C41" w:rsidRPr="00B03670" w:rsidRDefault="00170C41" w:rsidP="003149BE">
          <w:pPr>
            <w:widowControl w:val="0"/>
            <w:tabs>
              <w:tab w:val="center" w:pos="198"/>
            </w:tabs>
            <w:autoSpaceDN w:val="0"/>
            <w:adjustRightInd w:val="0"/>
            <w:spacing w:line="240" w:lineRule="auto"/>
            <w:ind w:firstLine="0"/>
            <w:jc w:val="center"/>
            <w:textAlignment w:val="baseline"/>
            <w:rPr>
              <w:sz w:val="18"/>
              <w:szCs w:val="18"/>
            </w:rPr>
          </w:pPr>
          <w:r w:rsidRPr="00B03670">
            <w:rPr>
              <w:sz w:val="18"/>
              <w:szCs w:val="18"/>
            </w:rPr>
            <w:t>Подпись</w:t>
          </w:r>
        </w:p>
      </w:tc>
      <w:tc>
        <w:tcPr>
          <w:tcW w:w="576" w:type="dxa"/>
          <w:vAlign w:val="center"/>
        </w:tcPr>
        <w:p w14:paraId="351E104D" w14:textId="77777777" w:rsidR="00170C41" w:rsidRPr="00B03670" w:rsidRDefault="00170C41" w:rsidP="003149BE">
          <w:pPr>
            <w:widowControl w:val="0"/>
            <w:tabs>
              <w:tab w:val="center" w:pos="198"/>
            </w:tabs>
            <w:autoSpaceDN w:val="0"/>
            <w:adjustRightInd w:val="0"/>
            <w:spacing w:line="240" w:lineRule="auto"/>
            <w:ind w:firstLine="0"/>
            <w:jc w:val="center"/>
            <w:textAlignment w:val="baseline"/>
            <w:rPr>
              <w:sz w:val="18"/>
              <w:szCs w:val="18"/>
            </w:rPr>
          </w:pPr>
          <w:r w:rsidRPr="00B03670">
            <w:rPr>
              <w:sz w:val="18"/>
              <w:szCs w:val="18"/>
            </w:rPr>
            <w:t>Дата</w:t>
          </w:r>
        </w:p>
      </w:tc>
      <w:tc>
        <w:tcPr>
          <w:tcW w:w="5447" w:type="dxa"/>
          <w:vMerge/>
          <w:vAlign w:val="center"/>
        </w:tcPr>
        <w:p w14:paraId="5D641E15"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rPr>
              <w:b/>
            </w:rPr>
          </w:pPr>
        </w:p>
      </w:tc>
      <w:tc>
        <w:tcPr>
          <w:tcW w:w="708" w:type="dxa"/>
          <w:vMerge/>
          <w:vAlign w:val="center"/>
        </w:tcPr>
        <w:p w14:paraId="64E2E9BD" w14:textId="77777777" w:rsidR="00170C41" w:rsidRPr="00C85AC5" w:rsidRDefault="00170C41" w:rsidP="003149BE">
          <w:pPr>
            <w:widowControl w:val="0"/>
            <w:tabs>
              <w:tab w:val="center" w:pos="198"/>
            </w:tabs>
            <w:autoSpaceDN w:val="0"/>
            <w:adjustRightInd w:val="0"/>
            <w:spacing w:line="240" w:lineRule="auto"/>
            <w:ind w:firstLine="0"/>
            <w:jc w:val="center"/>
            <w:textAlignment w:val="baseline"/>
            <w:rPr>
              <w:b/>
            </w:rPr>
          </w:pPr>
        </w:p>
      </w:tc>
    </w:tr>
  </w:tbl>
  <w:p w14:paraId="2999E3DD" w14:textId="77777777" w:rsidR="00170C41" w:rsidRDefault="00170C41" w:rsidP="003149BE">
    <w:pPr>
      <w:pStyle w:val="af3"/>
      <w:spacing w:after="1600"/>
      <w:ind w:hanging="284"/>
      <w:rPr>
        <w:sz w:val="2"/>
        <w:lang w:val="en-US"/>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1084" w:tblpY="15310"/>
      <w:tblW w:w="103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580"/>
      <w:gridCol w:w="596"/>
      <w:gridCol w:w="1419"/>
      <w:gridCol w:w="870"/>
      <w:gridCol w:w="576"/>
      <w:gridCol w:w="5716"/>
      <w:gridCol w:w="574"/>
    </w:tblGrid>
    <w:tr w:rsidR="00170C41" w:rsidRPr="00B03670" w14:paraId="40DBCF48" w14:textId="77777777" w:rsidTr="00726122">
      <w:trPr>
        <w:cantSplit/>
        <w:trHeight w:hRule="exact" w:val="298"/>
      </w:trPr>
      <w:tc>
        <w:tcPr>
          <w:tcW w:w="580" w:type="dxa"/>
          <w:noWrap/>
          <w:tcFitText/>
        </w:tcPr>
        <w:p w14:paraId="6CBAA170" w14:textId="77777777" w:rsidR="00170C41" w:rsidRPr="0082316F" w:rsidRDefault="00170C41" w:rsidP="0082316F">
          <w:pPr>
            <w:widowControl w:val="0"/>
            <w:tabs>
              <w:tab w:val="center" w:pos="198"/>
            </w:tabs>
            <w:autoSpaceDN w:val="0"/>
            <w:adjustRightInd w:val="0"/>
            <w:spacing w:line="240" w:lineRule="auto"/>
            <w:ind w:firstLine="0"/>
            <w:jc w:val="center"/>
            <w:textAlignment w:val="baseline"/>
          </w:pPr>
        </w:p>
      </w:tc>
      <w:tc>
        <w:tcPr>
          <w:tcW w:w="596" w:type="dxa"/>
        </w:tcPr>
        <w:p w14:paraId="4ED03E8C" w14:textId="77777777" w:rsidR="00170C41" w:rsidRPr="0082316F" w:rsidRDefault="00170C41" w:rsidP="0082316F">
          <w:pPr>
            <w:widowControl w:val="0"/>
            <w:tabs>
              <w:tab w:val="center" w:pos="198"/>
            </w:tabs>
            <w:autoSpaceDN w:val="0"/>
            <w:adjustRightInd w:val="0"/>
            <w:spacing w:line="240" w:lineRule="auto"/>
            <w:ind w:firstLine="0"/>
            <w:jc w:val="center"/>
            <w:textAlignment w:val="baseline"/>
          </w:pPr>
        </w:p>
      </w:tc>
      <w:tc>
        <w:tcPr>
          <w:tcW w:w="1419" w:type="dxa"/>
        </w:tcPr>
        <w:p w14:paraId="25FC5A40" w14:textId="77777777" w:rsidR="00170C41" w:rsidRPr="0082316F" w:rsidRDefault="00170C41" w:rsidP="0082316F">
          <w:pPr>
            <w:widowControl w:val="0"/>
            <w:tabs>
              <w:tab w:val="center" w:pos="198"/>
            </w:tabs>
            <w:autoSpaceDN w:val="0"/>
            <w:adjustRightInd w:val="0"/>
            <w:spacing w:line="240" w:lineRule="auto"/>
            <w:ind w:firstLine="0"/>
            <w:jc w:val="center"/>
            <w:textAlignment w:val="baseline"/>
          </w:pPr>
        </w:p>
      </w:tc>
      <w:tc>
        <w:tcPr>
          <w:tcW w:w="870" w:type="dxa"/>
        </w:tcPr>
        <w:p w14:paraId="5D1F1779" w14:textId="77777777" w:rsidR="00170C41" w:rsidRPr="0082316F" w:rsidRDefault="00170C41" w:rsidP="0082316F">
          <w:pPr>
            <w:widowControl w:val="0"/>
            <w:tabs>
              <w:tab w:val="center" w:pos="198"/>
            </w:tabs>
            <w:autoSpaceDN w:val="0"/>
            <w:adjustRightInd w:val="0"/>
            <w:spacing w:line="240" w:lineRule="auto"/>
            <w:ind w:firstLine="0"/>
            <w:jc w:val="center"/>
            <w:textAlignment w:val="baseline"/>
          </w:pPr>
        </w:p>
      </w:tc>
      <w:tc>
        <w:tcPr>
          <w:tcW w:w="576" w:type="dxa"/>
        </w:tcPr>
        <w:p w14:paraId="0CD46F14" w14:textId="77777777" w:rsidR="00170C41" w:rsidRPr="0082316F" w:rsidRDefault="00170C41" w:rsidP="0082316F">
          <w:pPr>
            <w:widowControl w:val="0"/>
            <w:tabs>
              <w:tab w:val="center" w:pos="198"/>
            </w:tabs>
            <w:autoSpaceDN w:val="0"/>
            <w:adjustRightInd w:val="0"/>
            <w:spacing w:line="240" w:lineRule="auto"/>
            <w:ind w:firstLine="0"/>
            <w:jc w:val="center"/>
            <w:textAlignment w:val="baseline"/>
          </w:pPr>
        </w:p>
      </w:tc>
      <w:tc>
        <w:tcPr>
          <w:tcW w:w="5716" w:type="dxa"/>
          <w:vMerge w:val="restart"/>
          <w:vAlign w:val="center"/>
        </w:tcPr>
        <w:p w14:paraId="4CB5F7E1" w14:textId="77777777" w:rsidR="00170C41" w:rsidRPr="00647136" w:rsidRDefault="00170C41" w:rsidP="00930951">
          <w:pPr>
            <w:widowControl w:val="0"/>
            <w:tabs>
              <w:tab w:val="center" w:pos="198"/>
            </w:tabs>
            <w:autoSpaceDN w:val="0"/>
            <w:adjustRightInd w:val="0"/>
            <w:spacing w:line="240" w:lineRule="auto"/>
            <w:ind w:firstLine="0"/>
            <w:jc w:val="center"/>
            <w:textAlignment w:val="baseline"/>
            <w:rPr>
              <w:b/>
              <w:sz w:val="36"/>
              <w:szCs w:val="36"/>
              <w:highlight w:val="yellow"/>
            </w:rPr>
          </w:pPr>
          <w:r w:rsidRPr="00872968">
            <w:rPr>
              <w:b/>
              <w:sz w:val="24"/>
            </w:rPr>
            <w:t>13356537.506180</w:t>
          </w:r>
          <w:r>
            <w:rPr>
              <w:b/>
              <w:sz w:val="24"/>
            </w:rPr>
            <w:t>.009.И</w:t>
          </w:r>
          <w:r w:rsidRPr="00872968">
            <w:rPr>
              <w:b/>
              <w:sz w:val="24"/>
            </w:rPr>
            <w:t>3.04</w:t>
          </w:r>
        </w:p>
      </w:tc>
      <w:tc>
        <w:tcPr>
          <w:tcW w:w="574" w:type="dxa"/>
          <w:vMerge w:val="restart"/>
          <w:vAlign w:val="center"/>
        </w:tcPr>
        <w:p w14:paraId="7BF3539E" w14:textId="77777777" w:rsidR="00170C41" w:rsidRPr="00B03670" w:rsidRDefault="00170C41" w:rsidP="0082316F">
          <w:pPr>
            <w:widowControl w:val="0"/>
            <w:tabs>
              <w:tab w:val="center" w:pos="198"/>
            </w:tabs>
            <w:autoSpaceDN w:val="0"/>
            <w:adjustRightInd w:val="0"/>
            <w:spacing w:line="240" w:lineRule="auto"/>
            <w:ind w:firstLine="0"/>
            <w:jc w:val="center"/>
            <w:textAlignment w:val="baseline"/>
            <w:rPr>
              <w:sz w:val="22"/>
              <w:szCs w:val="22"/>
            </w:rPr>
          </w:pPr>
          <w:r w:rsidRPr="00B03670">
            <w:rPr>
              <w:sz w:val="22"/>
              <w:szCs w:val="22"/>
            </w:rPr>
            <w:t>Лист</w:t>
          </w:r>
        </w:p>
      </w:tc>
    </w:tr>
    <w:tr w:rsidR="00170C41" w:rsidRPr="00B03670" w14:paraId="6FBA1785" w14:textId="77777777" w:rsidTr="00726122">
      <w:trPr>
        <w:cantSplit/>
        <w:trHeight w:val="322"/>
      </w:trPr>
      <w:tc>
        <w:tcPr>
          <w:tcW w:w="580" w:type="dxa"/>
          <w:vMerge w:val="restart"/>
          <w:noWrap/>
          <w:tcFitText/>
        </w:tcPr>
        <w:p w14:paraId="4BABD2CD" w14:textId="77777777" w:rsidR="00170C41" w:rsidRPr="0082316F" w:rsidRDefault="00170C41" w:rsidP="0082316F">
          <w:pPr>
            <w:widowControl w:val="0"/>
            <w:tabs>
              <w:tab w:val="center" w:pos="198"/>
            </w:tabs>
            <w:autoSpaceDN w:val="0"/>
            <w:adjustRightInd w:val="0"/>
            <w:spacing w:line="240" w:lineRule="auto"/>
            <w:ind w:firstLine="0"/>
            <w:jc w:val="center"/>
            <w:textAlignment w:val="baseline"/>
          </w:pPr>
        </w:p>
      </w:tc>
      <w:tc>
        <w:tcPr>
          <w:tcW w:w="596" w:type="dxa"/>
          <w:vMerge w:val="restart"/>
        </w:tcPr>
        <w:p w14:paraId="19C2CD8E" w14:textId="77777777" w:rsidR="00170C41" w:rsidRPr="0082316F" w:rsidRDefault="00170C41" w:rsidP="0082316F">
          <w:pPr>
            <w:widowControl w:val="0"/>
            <w:tabs>
              <w:tab w:val="center" w:pos="198"/>
            </w:tabs>
            <w:autoSpaceDN w:val="0"/>
            <w:adjustRightInd w:val="0"/>
            <w:spacing w:line="240" w:lineRule="auto"/>
            <w:ind w:firstLine="0"/>
            <w:jc w:val="left"/>
            <w:textAlignment w:val="baseline"/>
          </w:pPr>
        </w:p>
      </w:tc>
      <w:tc>
        <w:tcPr>
          <w:tcW w:w="1419" w:type="dxa"/>
          <w:vMerge w:val="restart"/>
        </w:tcPr>
        <w:p w14:paraId="61547436" w14:textId="77777777" w:rsidR="00170C41" w:rsidRPr="00040EF5" w:rsidRDefault="00170C41" w:rsidP="0082316F">
          <w:pPr>
            <w:widowControl w:val="0"/>
            <w:tabs>
              <w:tab w:val="center" w:pos="198"/>
            </w:tabs>
            <w:autoSpaceDN w:val="0"/>
            <w:adjustRightInd w:val="0"/>
            <w:spacing w:line="240" w:lineRule="auto"/>
            <w:ind w:firstLine="0"/>
            <w:jc w:val="center"/>
            <w:textAlignment w:val="baseline"/>
            <w:rPr>
              <w:sz w:val="18"/>
              <w:szCs w:val="18"/>
            </w:rPr>
          </w:pPr>
        </w:p>
      </w:tc>
      <w:tc>
        <w:tcPr>
          <w:tcW w:w="870" w:type="dxa"/>
          <w:vMerge w:val="restart"/>
        </w:tcPr>
        <w:p w14:paraId="7FFB1B39" w14:textId="77777777" w:rsidR="00170C41" w:rsidRPr="00040EF5" w:rsidRDefault="00170C41" w:rsidP="0082316F">
          <w:pPr>
            <w:widowControl w:val="0"/>
            <w:tabs>
              <w:tab w:val="center" w:pos="198"/>
            </w:tabs>
            <w:autoSpaceDN w:val="0"/>
            <w:adjustRightInd w:val="0"/>
            <w:spacing w:line="240" w:lineRule="auto"/>
            <w:ind w:firstLine="0"/>
            <w:jc w:val="center"/>
            <w:textAlignment w:val="baseline"/>
            <w:rPr>
              <w:sz w:val="18"/>
              <w:szCs w:val="18"/>
            </w:rPr>
          </w:pPr>
        </w:p>
      </w:tc>
      <w:tc>
        <w:tcPr>
          <w:tcW w:w="576" w:type="dxa"/>
          <w:vMerge w:val="restart"/>
        </w:tcPr>
        <w:p w14:paraId="5F505137" w14:textId="77777777" w:rsidR="00170C41" w:rsidRPr="00040EF5" w:rsidRDefault="00170C41" w:rsidP="0082316F">
          <w:pPr>
            <w:widowControl w:val="0"/>
            <w:tabs>
              <w:tab w:val="center" w:pos="198"/>
            </w:tabs>
            <w:autoSpaceDN w:val="0"/>
            <w:adjustRightInd w:val="0"/>
            <w:spacing w:line="240" w:lineRule="auto"/>
            <w:ind w:firstLine="0"/>
            <w:jc w:val="center"/>
            <w:textAlignment w:val="baseline"/>
            <w:rPr>
              <w:sz w:val="18"/>
              <w:szCs w:val="18"/>
            </w:rPr>
          </w:pPr>
        </w:p>
      </w:tc>
      <w:tc>
        <w:tcPr>
          <w:tcW w:w="5716" w:type="dxa"/>
          <w:vMerge/>
          <w:vAlign w:val="center"/>
        </w:tcPr>
        <w:p w14:paraId="2748A065" w14:textId="77777777" w:rsidR="00170C41" w:rsidRPr="0082316F" w:rsidRDefault="00170C41" w:rsidP="0082316F">
          <w:pPr>
            <w:widowControl w:val="0"/>
            <w:tabs>
              <w:tab w:val="center" w:pos="198"/>
            </w:tabs>
            <w:autoSpaceDN w:val="0"/>
            <w:adjustRightInd w:val="0"/>
            <w:spacing w:line="240" w:lineRule="auto"/>
            <w:ind w:firstLine="0"/>
            <w:jc w:val="center"/>
            <w:textAlignment w:val="baseline"/>
          </w:pPr>
        </w:p>
      </w:tc>
      <w:tc>
        <w:tcPr>
          <w:tcW w:w="574" w:type="dxa"/>
          <w:vMerge/>
          <w:vAlign w:val="center"/>
        </w:tcPr>
        <w:p w14:paraId="283E0E5F" w14:textId="77777777" w:rsidR="00170C41" w:rsidRPr="00B03670" w:rsidRDefault="00170C41" w:rsidP="0082316F">
          <w:pPr>
            <w:widowControl w:val="0"/>
            <w:tabs>
              <w:tab w:val="center" w:pos="198"/>
            </w:tabs>
            <w:autoSpaceDN w:val="0"/>
            <w:adjustRightInd w:val="0"/>
            <w:spacing w:line="240" w:lineRule="auto"/>
            <w:ind w:firstLine="0"/>
            <w:jc w:val="center"/>
            <w:textAlignment w:val="baseline"/>
            <w:rPr>
              <w:b/>
              <w:sz w:val="22"/>
              <w:szCs w:val="22"/>
            </w:rPr>
          </w:pPr>
        </w:p>
      </w:tc>
    </w:tr>
    <w:tr w:rsidR="00170C41" w:rsidRPr="00B03670" w14:paraId="23F50D62" w14:textId="77777777" w:rsidTr="00726122">
      <w:trPr>
        <w:cantSplit/>
        <w:trHeight w:hRule="exact" w:val="170"/>
      </w:trPr>
      <w:tc>
        <w:tcPr>
          <w:tcW w:w="580" w:type="dxa"/>
          <w:vMerge/>
          <w:noWrap/>
          <w:tcFitText/>
        </w:tcPr>
        <w:p w14:paraId="51252E52" w14:textId="77777777" w:rsidR="00170C41" w:rsidRPr="0082316F" w:rsidRDefault="00170C41" w:rsidP="0082316F">
          <w:pPr>
            <w:widowControl w:val="0"/>
            <w:tabs>
              <w:tab w:val="center" w:pos="198"/>
            </w:tabs>
            <w:autoSpaceDN w:val="0"/>
            <w:adjustRightInd w:val="0"/>
            <w:spacing w:line="240" w:lineRule="auto"/>
            <w:ind w:firstLine="0"/>
            <w:jc w:val="center"/>
            <w:textAlignment w:val="baseline"/>
          </w:pPr>
        </w:p>
      </w:tc>
      <w:tc>
        <w:tcPr>
          <w:tcW w:w="596" w:type="dxa"/>
          <w:vMerge/>
        </w:tcPr>
        <w:p w14:paraId="1A6ED3F0" w14:textId="77777777" w:rsidR="00170C41" w:rsidRPr="0082316F" w:rsidRDefault="00170C41" w:rsidP="0082316F">
          <w:pPr>
            <w:widowControl w:val="0"/>
            <w:tabs>
              <w:tab w:val="center" w:pos="198"/>
            </w:tabs>
            <w:autoSpaceDN w:val="0"/>
            <w:adjustRightInd w:val="0"/>
            <w:spacing w:line="240" w:lineRule="auto"/>
            <w:ind w:firstLine="0"/>
            <w:jc w:val="center"/>
            <w:textAlignment w:val="baseline"/>
          </w:pPr>
        </w:p>
      </w:tc>
      <w:tc>
        <w:tcPr>
          <w:tcW w:w="1419" w:type="dxa"/>
          <w:vMerge/>
        </w:tcPr>
        <w:p w14:paraId="28C550FE" w14:textId="77777777" w:rsidR="00170C41" w:rsidRPr="00040EF5" w:rsidRDefault="00170C41" w:rsidP="0082316F">
          <w:pPr>
            <w:widowControl w:val="0"/>
            <w:tabs>
              <w:tab w:val="center" w:pos="198"/>
            </w:tabs>
            <w:autoSpaceDN w:val="0"/>
            <w:adjustRightInd w:val="0"/>
            <w:spacing w:line="240" w:lineRule="auto"/>
            <w:ind w:firstLine="0"/>
            <w:jc w:val="center"/>
            <w:textAlignment w:val="baseline"/>
            <w:rPr>
              <w:sz w:val="18"/>
              <w:szCs w:val="18"/>
            </w:rPr>
          </w:pPr>
        </w:p>
      </w:tc>
      <w:tc>
        <w:tcPr>
          <w:tcW w:w="870" w:type="dxa"/>
          <w:vMerge/>
        </w:tcPr>
        <w:p w14:paraId="34C0D998" w14:textId="77777777" w:rsidR="00170C41" w:rsidRPr="00040EF5" w:rsidRDefault="00170C41" w:rsidP="0082316F">
          <w:pPr>
            <w:widowControl w:val="0"/>
            <w:tabs>
              <w:tab w:val="center" w:pos="198"/>
            </w:tabs>
            <w:autoSpaceDN w:val="0"/>
            <w:adjustRightInd w:val="0"/>
            <w:spacing w:line="240" w:lineRule="auto"/>
            <w:ind w:firstLine="0"/>
            <w:jc w:val="center"/>
            <w:textAlignment w:val="baseline"/>
            <w:rPr>
              <w:sz w:val="18"/>
              <w:szCs w:val="18"/>
            </w:rPr>
          </w:pPr>
        </w:p>
      </w:tc>
      <w:tc>
        <w:tcPr>
          <w:tcW w:w="576" w:type="dxa"/>
          <w:vMerge/>
        </w:tcPr>
        <w:p w14:paraId="65687455" w14:textId="77777777" w:rsidR="00170C41" w:rsidRPr="00040EF5" w:rsidRDefault="00170C41" w:rsidP="0082316F">
          <w:pPr>
            <w:widowControl w:val="0"/>
            <w:tabs>
              <w:tab w:val="center" w:pos="198"/>
            </w:tabs>
            <w:autoSpaceDN w:val="0"/>
            <w:adjustRightInd w:val="0"/>
            <w:spacing w:line="240" w:lineRule="auto"/>
            <w:ind w:firstLine="0"/>
            <w:jc w:val="center"/>
            <w:textAlignment w:val="baseline"/>
            <w:rPr>
              <w:sz w:val="18"/>
              <w:szCs w:val="18"/>
            </w:rPr>
          </w:pPr>
        </w:p>
      </w:tc>
      <w:tc>
        <w:tcPr>
          <w:tcW w:w="5716" w:type="dxa"/>
          <w:vMerge/>
          <w:vAlign w:val="center"/>
        </w:tcPr>
        <w:p w14:paraId="7343D218" w14:textId="77777777" w:rsidR="00170C41" w:rsidRPr="0082316F" w:rsidRDefault="00170C41" w:rsidP="0082316F">
          <w:pPr>
            <w:widowControl w:val="0"/>
            <w:tabs>
              <w:tab w:val="center" w:pos="198"/>
            </w:tabs>
            <w:autoSpaceDN w:val="0"/>
            <w:adjustRightInd w:val="0"/>
            <w:spacing w:line="240" w:lineRule="auto"/>
            <w:ind w:firstLine="0"/>
            <w:jc w:val="center"/>
            <w:textAlignment w:val="baseline"/>
          </w:pPr>
        </w:p>
      </w:tc>
      <w:tc>
        <w:tcPr>
          <w:tcW w:w="574" w:type="dxa"/>
          <w:vMerge w:val="restart"/>
          <w:vAlign w:val="center"/>
        </w:tcPr>
        <w:p w14:paraId="0BDFCE2B" w14:textId="2CF9A452" w:rsidR="00170C41" w:rsidRPr="00B03670" w:rsidRDefault="00170C41" w:rsidP="0082316F">
          <w:pPr>
            <w:widowControl w:val="0"/>
            <w:tabs>
              <w:tab w:val="center" w:pos="198"/>
            </w:tabs>
            <w:autoSpaceDN w:val="0"/>
            <w:adjustRightInd w:val="0"/>
            <w:spacing w:line="240" w:lineRule="auto"/>
            <w:ind w:firstLine="0"/>
            <w:jc w:val="center"/>
            <w:textAlignment w:val="baseline"/>
            <w:rPr>
              <w:sz w:val="18"/>
              <w:szCs w:val="18"/>
            </w:rPr>
          </w:pPr>
          <w:r w:rsidRPr="00B03670">
            <w:rPr>
              <w:b/>
              <w:sz w:val="18"/>
              <w:szCs w:val="18"/>
            </w:rPr>
            <w:fldChar w:fldCharType="begin"/>
          </w:r>
          <w:r w:rsidRPr="00B03670">
            <w:rPr>
              <w:b/>
              <w:sz w:val="18"/>
              <w:szCs w:val="18"/>
            </w:rPr>
            <w:instrText xml:space="preserve"> PAGE \* MERGEFORMAT </w:instrText>
          </w:r>
          <w:r w:rsidRPr="00B03670">
            <w:rPr>
              <w:b/>
              <w:sz w:val="18"/>
              <w:szCs w:val="18"/>
            </w:rPr>
            <w:fldChar w:fldCharType="separate"/>
          </w:r>
          <w:r w:rsidR="002D5BFE">
            <w:rPr>
              <w:b/>
              <w:noProof/>
              <w:sz w:val="18"/>
              <w:szCs w:val="18"/>
            </w:rPr>
            <w:t>21</w:t>
          </w:r>
          <w:r w:rsidRPr="00B03670">
            <w:rPr>
              <w:b/>
              <w:sz w:val="18"/>
              <w:szCs w:val="18"/>
            </w:rPr>
            <w:fldChar w:fldCharType="end"/>
          </w:r>
        </w:p>
      </w:tc>
    </w:tr>
    <w:tr w:rsidR="00170C41" w:rsidRPr="0082316F" w14:paraId="4A35CDD1" w14:textId="77777777" w:rsidTr="00726122">
      <w:trPr>
        <w:cantSplit/>
        <w:trHeight w:hRule="exact" w:val="284"/>
      </w:trPr>
      <w:tc>
        <w:tcPr>
          <w:tcW w:w="580" w:type="dxa"/>
          <w:noWrap/>
          <w:vAlign w:val="center"/>
        </w:tcPr>
        <w:p w14:paraId="0B0F2034" w14:textId="77777777" w:rsidR="00170C41" w:rsidRPr="0082316F" w:rsidRDefault="00170C41" w:rsidP="0082316F">
          <w:pPr>
            <w:widowControl w:val="0"/>
            <w:tabs>
              <w:tab w:val="center" w:pos="198"/>
            </w:tabs>
            <w:autoSpaceDN w:val="0"/>
            <w:adjustRightInd w:val="0"/>
            <w:spacing w:line="240" w:lineRule="auto"/>
            <w:ind w:firstLine="0"/>
            <w:jc w:val="center"/>
            <w:textAlignment w:val="baseline"/>
            <w:rPr>
              <w:sz w:val="18"/>
              <w:szCs w:val="18"/>
            </w:rPr>
          </w:pPr>
          <w:r w:rsidRPr="0082316F">
            <w:rPr>
              <w:sz w:val="18"/>
              <w:szCs w:val="18"/>
            </w:rPr>
            <w:t>Изм.</w:t>
          </w:r>
        </w:p>
      </w:tc>
      <w:tc>
        <w:tcPr>
          <w:tcW w:w="596" w:type="dxa"/>
          <w:vAlign w:val="center"/>
        </w:tcPr>
        <w:p w14:paraId="5E5315D3" w14:textId="77777777" w:rsidR="00170C41" w:rsidRPr="0082316F" w:rsidRDefault="00170C41" w:rsidP="0082316F">
          <w:pPr>
            <w:widowControl w:val="0"/>
            <w:tabs>
              <w:tab w:val="center" w:pos="198"/>
            </w:tabs>
            <w:autoSpaceDN w:val="0"/>
            <w:adjustRightInd w:val="0"/>
            <w:spacing w:line="240" w:lineRule="auto"/>
            <w:ind w:firstLine="0"/>
            <w:jc w:val="center"/>
            <w:textAlignment w:val="baseline"/>
            <w:rPr>
              <w:sz w:val="18"/>
              <w:szCs w:val="18"/>
            </w:rPr>
          </w:pPr>
          <w:r w:rsidRPr="0082316F">
            <w:rPr>
              <w:sz w:val="18"/>
              <w:szCs w:val="18"/>
            </w:rPr>
            <w:t>Лист</w:t>
          </w:r>
        </w:p>
      </w:tc>
      <w:tc>
        <w:tcPr>
          <w:tcW w:w="1419" w:type="dxa"/>
          <w:vAlign w:val="center"/>
        </w:tcPr>
        <w:p w14:paraId="34791C91" w14:textId="77777777" w:rsidR="00170C41" w:rsidRPr="00040EF5" w:rsidRDefault="00170C41" w:rsidP="0082316F">
          <w:pPr>
            <w:widowControl w:val="0"/>
            <w:tabs>
              <w:tab w:val="center" w:pos="198"/>
            </w:tabs>
            <w:autoSpaceDN w:val="0"/>
            <w:adjustRightInd w:val="0"/>
            <w:spacing w:line="240" w:lineRule="auto"/>
            <w:ind w:firstLine="0"/>
            <w:jc w:val="center"/>
            <w:textAlignment w:val="baseline"/>
            <w:rPr>
              <w:sz w:val="18"/>
              <w:szCs w:val="18"/>
            </w:rPr>
          </w:pPr>
          <w:r w:rsidRPr="00040EF5">
            <w:rPr>
              <w:sz w:val="18"/>
              <w:szCs w:val="18"/>
            </w:rPr>
            <w:t>№ документа</w:t>
          </w:r>
        </w:p>
      </w:tc>
      <w:tc>
        <w:tcPr>
          <w:tcW w:w="870" w:type="dxa"/>
          <w:vAlign w:val="center"/>
        </w:tcPr>
        <w:p w14:paraId="2549A325" w14:textId="77777777" w:rsidR="00170C41" w:rsidRPr="00040EF5" w:rsidRDefault="00170C41" w:rsidP="0082316F">
          <w:pPr>
            <w:widowControl w:val="0"/>
            <w:tabs>
              <w:tab w:val="center" w:pos="198"/>
            </w:tabs>
            <w:autoSpaceDN w:val="0"/>
            <w:adjustRightInd w:val="0"/>
            <w:spacing w:line="240" w:lineRule="auto"/>
            <w:ind w:firstLine="0"/>
            <w:jc w:val="center"/>
            <w:textAlignment w:val="baseline"/>
            <w:rPr>
              <w:sz w:val="18"/>
              <w:szCs w:val="18"/>
            </w:rPr>
          </w:pPr>
          <w:r w:rsidRPr="00040EF5">
            <w:rPr>
              <w:sz w:val="18"/>
              <w:szCs w:val="18"/>
            </w:rPr>
            <w:t>Подпись</w:t>
          </w:r>
        </w:p>
      </w:tc>
      <w:tc>
        <w:tcPr>
          <w:tcW w:w="576" w:type="dxa"/>
          <w:vAlign w:val="center"/>
        </w:tcPr>
        <w:p w14:paraId="15048C53" w14:textId="77777777" w:rsidR="00170C41" w:rsidRPr="00040EF5" w:rsidRDefault="00170C41" w:rsidP="0082316F">
          <w:pPr>
            <w:widowControl w:val="0"/>
            <w:tabs>
              <w:tab w:val="center" w:pos="198"/>
            </w:tabs>
            <w:autoSpaceDN w:val="0"/>
            <w:adjustRightInd w:val="0"/>
            <w:spacing w:line="240" w:lineRule="auto"/>
            <w:ind w:firstLine="0"/>
            <w:jc w:val="center"/>
            <w:textAlignment w:val="baseline"/>
            <w:rPr>
              <w:sz w:val="18"/>
              <w:szCs w:val="18"/>
            </w:rPr>
          </w:pPr>
          <w:r w:rsidRPr="00040EF5">
            <w:rPr>
              <w:sz w:val="18"/>
              <w:szCs w:val="18"/>
            </w:rPr>
            <w:t>Дата</w:t>
          </w:r>
        </w:p>
      </w:tc>
      <w:tc>
        <w:tcPr>
          <w:tcW w:w="5716" w:type="dxa"/>
          <w:vMerge/>
          <w:vAlign w:val="center"/>
        </w:tcPr>
        <w:p w14:paraId="6A88035F" w14:textId="77777777" w:rsidR="00170C41" w:rsidRPr="0082316F" w:rsidRDefault="00170C41" w:rsidP="0082316F">
          <w:pPr>
            <w:widowControl w:val="0"/>
            <w:tabs>
              <w:tab w:val="center" w:pos="198"/>
            </w:tabs>
            <w:autoSpaceDN w:val="0"/>
            <w:adjustRightInd w:val="0"/>
            <w:spacing w:line="240" w:lineRule="auto"/>
            <w:ind w:firstLine="0"/>
            <w:jc w:val="center"/>
            <w:textAlignment w:val="baseline"/>
            <w:rPr>
              <w:b/>
            </w:rPr>
          </w:pPr>
        </w:p>
      </w:tc>
      <w:tc>
        <w:tcPr>
          <w:tcW w:w="574" w:type="dxa"/>
          <w:vMerge/>
          <w:vAlign w:val="center"/>
        </w:tcPr>
        <w:p w14:paraId="7EF64EB1" w14:textId="77777777" w:rsidR="00170C41" w:rsidRPr="0082316F" w:rsidRDefault="00170C41" w:rsidP="0082316F">
          <w:pPr>
            <w:widowControl w:val="0"/>
            <w:tabs>
              <w:tab w:val="center" w:pos="198"/>
            </w:tabs>
            <w:autoSpaceDN w:val="0"/>
            <w:adjustRightInd w:val="0"/>
            <w:spacing w:line="240" w:lineRule="auto"/>
            <w:ind w:firstLine="0"/>
            <w:jc w:val="center"/>
            <w:textAlignment w:val="baseline"/>
            <w:rPr>
              <w:b/>
            </w:rPr>
          </w:pPr>
        </w:p>
      </w:tc>
    </w:tr>
  </w:tbl>
  <w:p w14:paraId="0D25ABF6" w14:textId="77777777" w:rsidR="00170C41" w:rsidRDefault="00170C41" w:rsidP="00FE0087">
    <w:pPr>
      <w:pStyle w:val="af3"/>
      <w:ind w:right="360"/>
      <w:rPr>
        <w:sz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4922A" w14:textId="77777777" w:rsidR="00586351" w:rsidRDefault="00586351">
      <w:r>
        <w:separator/>
      </w:r>
    </w:p>
  </w:footnote>
  <w:footnote w:type="continuationSeparator" w:id="0">
    <w:p w14:paraId="02C70469" w14:textId="77777777" w:rsidR="00586351" w:rsidRDefault="00586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A877B" w14:textId="77777777" w:rsidR="00170C41" w:rsidRDefault="00170C41">
    <w:pPr>
      <w:pStyle w:val="af"/>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A1287" w14:textId="77777777" w:rsidR="00170C41" w:rsidRDefault="00170C41">
    <w:pPr>
      <w:pStyle w:val="af"/>
    </w:pPr>
    <w:r>
      <w:rPr>
        <w:noProof/>
      </w:rPr>
      <mc:AlternateContent>
        <mc:Choice Requires="wps">
          <w:drawing>
            <wp:anchor distT="0" distB="0" distL="0" distR="0" simplePos="0" relativeHeight="251654144" behindDoc="1" locked="0" layoutInCell="1" allowOverlap="1" wp14:anchorId="4BD7D969" wp14:editId="32BC79D2">
              <wp:simplePos x="0" y="0"/>
              <wp:positionH relativeFrom="page">
                <wp:posOffset>0</wp:posOffset>
              </wp:positionH>
              <wp:positionV relativeFrom="page">
                <wp:posOffset>0</wp:posOffset>
              </wp:positionV>
              <wp:extent cx="7560310" cy="10746740"/>
              <wp:effectExtent l="0" t="0" r="2540" b="16510"/>
              <wp:wrapNone/>
              <wp:docPr id="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1074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7" w:type="dxa"/>
                            <w:tblInd w:w="5" w:type="dxa"/>
                            <w:tblLayout w:type="fixed"/>
                            <w:tblCellMar>
                              <w:left w:w="0" w:type="dxa"/>
                              <w:right w:w="0" w:type="dxa"/>
                            </w:tblCellMar>
                            <w:tblLook w:val="0000" w:firstRow="0" w:lastRow="0" w:firstColumn="0" w:lastColumn="0" w:noHBand="0" w:noVBand="0"/>
                          </w:tblPr>
                          <w:tblGrid>
                            <w:gridCol w:w="451"/>
                            <w:gridCol w:w="290"/>
                            <w:gridCol w:w="394"/>
                            <w:gridCol w:w="2086"/>
                            <w:gridCol w:w="2087"/>
                            <w:gridCol w:w="2031"/>
                            <w:gridCol w:w="56"/>
                            <w:gridCol w:w="1354"/>
                            <w:gridCol w:w="733"/>
                            <w:gridCol w:w="959"/>
                            <w:gridCol w:w="1128"/>
                            <w:gridCol w:w="338"/>
                          </w:tblGrid>
                          <w:tr w:rsidR="00170C41" w14:paraId="43F1AF95" w14:textId="77777777">
                            <w:trPr>
                              <w:cantSplit/>
                              <w:trHeight w:hRule="exact" w:val="340"/>
                            </w:trPr>
                            <w:tc>
                              <w:tcPr>
                                <w:tcW w:w="451" w:type="dxa"/>
                                <w:vMerge w:val="restart"/>
                                <w:vAlign w:val="center"/>
                              </w:tcPr>
                              <w:p w14:paraId="78A8966C" w14:textId="77777777" w:rsidR="00170C41" w:rsidRDefault="00170C41">
                                <w:pPr>
                                  <w:widowControl w:val="0"/>
                                  <w:suppressLineNumbers/>
                                  <w:suppressAutoHyphens/>
                                  <w:spacing w:line="240" w:lineRule="auto"/>
                                  <w:ind w:firstLine="0"/>
                                  <w:rPr>
                                    <w:sz w:val="16"/>
                                  </w:rPr>
                                </w:pPr>
                              </w:p>
                            </w:tc>
                            <w:tc>
                              <w:tcPr>
                                <w:tcW w:w="684" w:type="dxa"/>
                                <w:gridSpan w:val="2"/>
                                <w:vAlign w:val="center"/>
                              </w:tcPr>
                              <w:p w14:paraId="769FA677" w14:textId="77777777" w:rsidR="00170C41" w:rsidRDefault="00170C41">
                                <w:pPr>
                                  <w:widowControl w:val="0"/>
                                  <w:suppressLineNumbers/>
                                  <w:suppressAutoHyphens/>
                                  <w:spacing w:line="240" w:lineRule="auto"/>
                                  <w:ind w:firstLine="0"/>
                                  <w:rPr>
                                    <w:sz w:val="16"/>
                                  </w:rPr>
                                </w:pPr>
                              </w:p>
                            </w:tc>
                            <w:tc>
                              <w:tcPr>
                                <w:tcW w:w="10434" w:type="dxa"/>
                                <w:gridSpan w:val="8"/>
                                <w:tcBorders>
                                  <w:bottom w:val="single" w:sz="8" w:space="0" w:color="auto"/>
                                </w:tcBorders>
                                <w:vAlign w:val="center"/>
                              </w:tcPr>
                              <w:p w14:paraId="65C21F89" w14:textId="77777777" w:rsidR="00170C41" w:rsidRDefault="00170C41">
                                <w:pPr>
                                  <w:widowControl w:val="0"/>
                                  <w:suppressLineNumbers/>
                                  <w:suppressAutoHyphens/>
                                  <w:spacing w:line="240" w:lineRule="auto"/>
                                  <w:ind w:firstLine="0"/>
                                  <w:rPr>
                                    <w:sz w:val="16"/>
                                  </w:rPr>
                                </w:pPr>
                              </w:p>
                            </w:tc>
                            <w:tc>
                              <w:tcPr>
                                <w:tcW w:w="338" w:type="dxa"/>
                                <w:vMerge w:val="restart"/>
                                <w:vAlign w:val="center"/>
                              </w:tcPr>
                              <w:p w14:paraId="6340B1CB" w14:textId="77777777" w:rsidR="00170C41" w:rsidRDefault="00170C41">
                                <w:pPr>
                                  <w:widowControl w:val="0"/>
                                  <w:suppressLineNumbers/>
                                  <w:suppressAutoHyphens/>
                                  <w:spacing w:line="240" w:lineRule="auto"/>
                                  <w:ind w:firstLine="0"/>
                                  <w:rPr>
                                    <w:sz w:val="16"/>
                                  </w:rPr>
                                </w:pPr>
                              </w:p>
                            </w:tc>
                          </w:tr>
                          <w:tr w:rsidR="00170C41" w14:paraId="5631F6AA" w14:textId="77777777">
                            <w:trPr>
                              <w:cantSplit/>
                              <w:trHeight w:val="184"/>
                            </w:trPr>
                            <w:tc>
                              <w:tcPr>
                                <w:tcW w:w="451" w:type="dxa"/>
                                <w:vMerge/>
                                <w:vAlign w:val="center"/>
                              </w:tcPr>
                              <w:p w14:paraId="29E9C41E" w14:textId="77777777" w:rsidR="00170C41" w:rsidRDefault="00170C41">
                                <w:pPr>
                                  <w:widowControl w:val="0"/>
                                  <w:suppressLineNumbers/>
                                  <w:suppressAutoHyphens/>
                                  <w:spacing w:line="240" w:lineRule="auto"/>
                                  <w:ind w:firstLine="0"/>
                                  <w:rPr>
                                    <w:sz w:val="16"/>
                                  </w:rPr>
                                </w:pPr>
                              </w:p>
                            </w:tc>
                            <w:tc>
                              <w:tcPr>
                                <w:tcW w:w="684" w:type="dxa"/>
                                <w:gridSpan w:val="2"/>
                                <w:vMerge w:val="restart"/>
                                <w:tcBorders>
                                  <w:right w:val="single" w:sz="8" w:space="0" w:color="auto"/>
                                </w:tcBorders>
                                <w:vAlign w:val="center"/>
                              </w:tcPr>
                              <w:p w14:paraId="08157656" w14:textId="77777777" w:rsidR="00170C41" w:rsidRDefault="00170C41">
                                <w:pPr>
                                  <w:widowControl w:val="0"/>
                                  <w:suppressLineNumbers/>
                                  <w:suppressAutoHyphens/>
                                  <w:spacing w:line="240" w:lineRule="auto"/>
                                  <w:ind w:firstLine="0"/>
                                  <w:rPr>
                                    <w:sz w:val="16"/>
                                  </w:rPr>
                                </w:pPr>
                              </w:p>
                            </w:tc>
                            <w:tc>
                              <w:tcPr>
                                <w:tcW w:w="10434" w:type="dxa"/>
                                <w:gridSpan w:val="8"/>
                                <w:vMerge w:val="restart"/>
                                <w:tcBorders>
                                  <w:top w:val="single" w:sz="8" w:space="0" w:color="auto"/>
                                  <w:left w:val="single" w:sz="8" w:space="0" w:color="auto"/>
                                  <w:bottom w:val="single" w:sz="8" w:space="0" w:color="auto"/>
                                  <w:right w:val="single" w:sz="8" w:space="0" w:color="auto"/>
                                </w:tcBorders>
                                <w:vAlign w:val="center"/>
                              </w:tcPr>
                              <w:p w14:paraId="3A698700"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7D6CE8F5" w14:textId="77777777" w:rsidR="00170C41" w:rsidRDefault="00170C41">
                                <w:pPr>
                                  <w:widowControl w:val="0"/>
                                  <w:suppressLineNumbers/>
                                  <w:suppressAutoHyphens/>
                                  <w:spacing w:line="240" w:lineRule="auto"/>
                                  <w:ind w:firstLine="0"/>
                                  <w:rPr>
                                    <w:sz w:val="16"/>
                                  </w:rPr>
                                </w:pPr>
                              </w:p>
                            </w:tc>
                          </w:tr>
                          <w:tr w:rsidR="00170C41" w14:paraId="152D311C" w14:textId="77777777">
                            <w:trPr>
                              <w:cantSplit/>
                              <w:trHeight w:val="11259"/>
                            </w:trPr>
                            <w:tc>
                              <w:tcPr>
                                <w:tcW w:w="451" w:type="dxa"/>
                                <w:vMerge/>
                                <w:vAlign w:val="center"/>
                              </w:tcPr>
                              <w:p w14:paraId="55D0B4BE" w14:textId="77777777" w:rsidR="00170C41" w:rsidRDefault="00170C41">
                                <w:pPr>
                                  <w:widowControl w:val="0"/>
                                  <w:suppressLineNumbers/>
                                  <w:suppressAutoHyphens/>
                                  <w:spacing w:line="240" w:lineRule="auto"/>
                                  <w:ind w:firstLine="0"/>
                                  <w:rPr>
                                    <w:sz w:val="16"/>
                                  </w:rPr>
                                </w:pPr>
                              </w:p>
                            </w:tc>
                            <w:tc>
                              <w:tcPr>
                                <w:tcW w:w="684" w:type="dxa"/>
                                <w:gridSpan w:val="2"/>
                                <w:vMerge/>
                                <w:tcBorders>
                                  <w:bottom w:val="single" w:sz="8" w:space="0" w:color="auto"/>
                                  <w:right w:val="single" w:sz="8" w:space="0" w:color="auto"/>
                                </w:tcBorders>
                                <w:vAlign w:val="center"/>
                              </w:tcPr>
                              <w:p w14:paraId="42B2C6D3" w14:textId="77777777" w:rsidR="00170C41" w:rsidRDefault="00170C41">
                                <w:pPr>
                                  <w:widowControl w:val="0"/>
                                  <w:suppressLineNumbers/>
                                  <w:suppressAutoHyphens/>
                                  <w:spacing w:line="240" w:lineRule="auto"/>
                                  <w:ind w:firstLine="0"/>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5F825269"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25A0641B" w14:textId="77777777" w:rsidR="00170C41" w:rsidRDefault="00170C41">
                                <w:pPr>
                                  <w:widowControl w:val="0"/>
                                  <w:suppressLineNumbers/>
                                  <w:suppressAutoHyphens/>
                                  <w:spacing w:line="240" w:lineRule="auto"/>
                                  <w:ind w:firstLine="0"/>
                                  <w:rPr>
                                    <w:sz w:val="16"/>
                                  </w:rPr>
                                </w:pPr>
                              </w:p>
                            </w:tc>
                          </w:tr>
                          <w:tr w:rsidR="00170C41" w14:paraId="14CC5E2D" w14:textId="77777777">
                            <w:trPr>
                              <w:cantSplit/>
                              <w:trHeight w:hRule="exact" w:val="1418"/>
                            </w:trPr>
                            <w:tc>
                              <w:tcPr>
                                <w:tcW w:w="451" w:type="dxa"/>
                                <w:vMerge/>
                                <w:tcBorders>
                                  <w:right w:val="single" w:sz="8" w:space="0" w:color="auto"/>
                                </w:tcBorders>
                                <w:vAlign w:val="center"/>
                              </w:tcPr>
                              <w:p w14:paraId="01C1B5B9" w14:textId="77777777" w:rsidR="00170C41" w:rsidRDefault="00170C41">
                                <w:pPr>
                                  <w:widowControl w:val="0"/>
                                  <w:suppressLineNumbers/>
                                  <w:suppressAutoHyphens/>
                                  <w:spacing w:line="240" w:lineRule="auto"/>
                                  <w:ind w:firstLine="0"/>
                                  <w:rPr>
                                    <w:sz w:val="16"/>
                                  </w:rPr>
                                </w:pPr>
                              </w:p>
                            </w:tc>
                            <w:tc>
                              <w:tcPr>
                                <w:tcW w:w="290" w:type="dxa"/>
                                <w:tcBorders>
                                  <w:top w:val="single" w:sz="8" w:space="0" w:color="auto"/>
                                  <w:left w:val="single" w:sz="8" w:space="0" w:color="auto"/>
                                  <w:bottom w:val="single" w:sz="8" w:space="0" w:color="auto"/>
                                  <w:right w:val="single" w:sz="8" w:space="0" w:color="auto"/>
                                </w:tcBorders>
                                <w:textDirection w:val="btLr"/>
                                <w:vAlign w:val="center"/>
                              </w:tcPr>
                              <w:p w14:paraId="7F6536AC" w14:textId="77777777" w:rsidR="00170C41" w:rsidRDefault="00170C41">
                                <w:pPr>
                                  <w:widowControl w:val="0"/>
                                  <w:suppressLineNumbers/>
                                  <w:suppressAutoHyphens/>
                                  <w:spacing w:line="240" w:lineRule="auto"/>
                                  <w:ind w:firstLine="0"/>
                                  <w:jc w:val="center"/>
                                  <w:rPr>
                                    <w:sz w:val="16"/>
                                  </w:rPr>
                                </w:pPr>
                                <w:proofErr w:type="spellStart"/>
                                <w:r>
                                  <w:rPr>
                                    <w:sz w:val="16"/>
                                  </w:rPr>
                                  <w:t>Взам</w:t>
                                </w:r>
                                <w:proofErr w:type="spellEnd"/>
                                <w:r>
                                  <w:rPr>
                                    <w:sz w:val="16"/>
                                  </w:rPr>
                                  <w:t>. инв. №</w:t>
                                </w:r>
                              </w:p>
                            </w:tc>
                            <w:tc>
                              <w:tcPr>
                                <w:tcW w:w="394" w:type="dxa"/>
                                <w:tcBorders>
                                  <w:top w:val="single" w:sz="8" w:space="0" w:color="auto"/>
                                  <w:left w:val="single" w:sz="8" w:space="0" w:color="auto"/>
                                  <w:bottom w:val="single" w:sz="8" w:space="0" w:color="auto"/>
                                  <w:right w:val="single" w:sz="8" w:space="0" w:color="auto"/>
                                </w:tcBorders>
                                <w:textDirection w:val="btLr"/>
                                <w:vAlign w:val="center"/>
                              </w:tcPr>
                              <w:p w14:paraId="68EF54BA" w14:textId="77777777" w:rsidR="00170C41" w:rsidRDefault="00170C41">
                                <w:pPr>
                                  <w:widowControl w:val="0"/>
                                  <w:suppressLineNumbers/>
                                  <w:suppressAutoHyphens/>
                                  <w:spacing w:line="240" w:lineRule="auto"/>
                                  <w:ind w:firstLine="0"/>
                                  <w:jc w:val="center"/>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4092583C"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494FC884" w14:textId="77777777" w:rsidR="00170C41" w:rsidRDefault="00170C41">
                                <w:pPr>
                                  <w:widowControl w:val="0"/>
                                  <w:suppressLineNumbers/>
                                  <w:suppressAutoHyphens/>
                                  <w:spacing w:line="240" w:lineRule="auto"/>
                                  <w:ind w:firstLine="0"/>
                                  <w:rPr>
                                    <w:sz w:val="16"/>
                                  </w:rPr>
                                </w:pPr>
                              </w:p>
                            </w:tc>
                          </w:tr>
                          <w:tr w:rsidR="00170C41" w14:paraId="138AA75D" w14:textId="77777777">
                            <w:trPr>
                              <w:cantSplit/>
                              <w:trHeight w:hRule="exact" w:val="851"/>
                            </w:trPr>
                            <w:tc>
                              <w:tcPr>
                                <w:tcW w:w="451" w:type="dxa"/>
                                <w:vMerge/>
                                <w:tcBorders>
                                  <w:right w:val="single" w:sz="8" w:space="0" w:color="auto"/>
                                </w:tcBorders>
                                <w:vAlign w:val="center"/>
                              </w:tcPr>
                              <w:p w14:paraId="7F459F3D" w14:textId="77777777" w:rsidR="00170C41" w:rsidRDefault="00170C41">
                                <w:pPr>
                                  <w:widowControl w:val="0"/>
                                  <w:suppressLineNumbers/>
                                  <w:suppressAutoHyphens/>
                                  <w:spacing w:line="240" w:lineRule="auto"/>
                                  <w:ind w:firstLine="0"/>
                                  <w:rPr>
                                    <w:sz w:val="16"/>
                                  </w:rPr>
                                </w:pPr>
                              </w:p>
                            </w:tc>
                            <w:tc>
                              <w:tcPr>
                                <w:tcW w:w="290" w:type="dxa"/>
                                <w:vMerge w:val="restart"/>
                                <w:tcBorders>
                                  <w:top w:val="single" w:sz="8" w:space="0" w:color="auto"/>
                                  <w:left w:val="single" w:sz="8" w:space="0" w:color="auto"/>
                                  <w:bottom w:val="single" w:sz="8" w:space="0" w:color="auto"/>
                                  <w:right w:val="single" w:sz="8" w:space="0" w:color="auto"/>
                                </w:tcBorders>
                                <w:textDirection w:val="btLr"/>
                                <w:vAlign w:val="center"/>
                              </w:tcPr>
                              <w:p w14:paraId="2CFADE86" w14:textId="77777777" w:rsidR="00170C41" w:rsidRDefault="00170C41">
                                <w:pPr>
                                  <w:widowControl w:val="0"/>
                                  <w:suppressLineNumbers/>
                                  <w:suppressAutoHyphens/>
                                  <w:spacing w:line="240" w:lineRule="auto"/>
                                  <w:ind w:firstLine="0"/>
                                  <w:jc w:val="center"/>
                                  <w:rPr>
                                    <w:sz w:val="16"/>
                                  </w:rPr>
                                </w:pPr>
                                <w:r>
                                  <w:rPr>
                                    <w:sz w:val="16"/>
                                  </w:rPr>
                                  <w:t>Подп. и дата</w:t>
                                </w:r>
                              </w:p>
                            </w:tc>
                            <w:tc>
                              <w:tcPr>
                                <w:tcW w:w="394" w:type="dxa"/>
                                <w:vMerge w:val="restart"/>
                                <w:tcBorders>
                                  <w:top w:val="single" w:sz="8" w:space="0" w:color="auto"/>
                                  <w:left w:val="single" w:sz="8" w:space="0" w:color="auto"/>
                                  <w:bottom w:val="single" w:sz="8" w:space="0" w:color="auto"/>
                                  <w:right w:val="single" w:sz="8" w:space="0" w:color="auto"/>
                                </w:tcBorders>
                                <w:textDirection w:val="btLr"/>
                                <w:vAlign w:val="center"/>
                              </w:tcPr>
                              <w:p w14:paraId="2F377BCB" w14:textId="77777777" w:rsidR="00170C41" w:rsidRDefault="00170C41">
                                <w:pPr>
                                  <w:widowControl w:val="0"/>
                                  <w:suppressLineNumbers/>
                                  <w:suppressAutoHyphens/>
                                  <w:spacing w:line="240" w:lineRule="auto"/>
                                  <w:ind w:firstLine="0"/>
                                  <w:jc w:val="center"/>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7E94EEAA"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3294DA62" w14:textId="77777777" w:rsidR="00170C41" w:rsidRDefault="00170C41">
                                <w:pPr>
                                  <w:widowControl w:val="0"/>
                                  <w:suppressLineNumbers/>
                                  <w:suppressAutoHyphens/>
                                  <w:spacing w:line="240" w:lineRule="auto"/>
                                  <w:ind w:firstLine="0"/>
                                  <w:rPr>
                                    <w:sz w:val="16"/>
                                  </w:rPr>
                                </w:pPr>
                              </w:p>
                            </w:tc>
                          </w:tr>
                          <w:tr w:rsidR="00170C41" w14:paraId="60A9DCC1" w14:textId="77777777">
                            <w:trPr>
                              <w:cantSplit/>
                              <w:trHeight w:val="184"/>
                            </w:trPr>
                            <w:tc>
                              <w:tcPr>
                                <w:tcW w:w="451" w:type="dxa"/>
                                <w:vMerge/>
                                <w:tcBorders>
                                  <w:right w:val="single" w:sz="8" w:space="0" w:color="auto"/>
                                </w:tcBorders>
                                <w:vAlign w:val="center"/>
                              </w:tcPr>
                              <w:p w14:paraId="49435262" w14:textId="77777777" w:rsidR="00170C41" w:rsidRDefault="00170C41">
                                <w:pPr>
                                  <w:widowControl w:val="0"/>
                                  <w:suppressLineNumbers/>
                                  <w:suppressAutoHyphens/>
                                  <w:spacing w:line="240" w:lineRule="auto"/>
                                  <w:ind w:firstLine="0"/>
                                  <w:rPr>
                                    <w:sz w:val="16"/>
                                  </w:rPr>
                                </w:pPr>
                              </w:p>
                            </w:tc>
                            <w:tc>
                              <w:tcPr>
                                <w:tcW w:w="290" w:type="dxa"/>
                                <w:vMerge/>
                                <w:tcBorders>
                                  <w:top w:val="single" w:sz="8" w:space="0" w:color="auto"/>
                                  <w:left w:val="single" w:sz="8" w:space="0" w:color="auto"/>
                                  <w:bottom w:val="single" w:sz="8" w:space="0" w:color="auto"/>
                                  <w:right w:val="single" w:sz="8" w:space="0" w:color="auto"/>
                                </w:tcBorders>
                                <w:textDirection w:val="btLr"/>
                                <w:vAlign w:val="center"/>
                              </w:tcPr>
                              <w:p w14:paraId="36BC4AE6" w14:textId="77777777" w:rsidR="00170C41" w:rsidRDefault="00170C41">
                                <w:pPr>
                                  <w:widowControl w:val="0"/>
                                  <w:suppressLineNumbers/>
                                  <w:suppressAutoHyphens/>
                                  <w:spacing w:line="240" w:lineRule="auto"/>
                                  <w:ind w:firstLine="0"/>
                                  <w:rPr>
                                    <w:sz w:val="16"/>
                                  </w:rPr>
                                </w:pPr>
                              </w:p>
                            </w:tc>
                            <w:tc>
                              <w:tcPr>
                                <w:tcW w:w="394" w:type="dxa"/>
                                <w:vMerge/>
                                <w:tcBorders>
                                  <w:top w:val="single" w:sz="8" w:space="0" w:color="auto"/>
                                  <w:left w:val="single" w:sz="8" w:space="0" w:color="auto"/>
                                  <w:bottom w:val="single" w:sz="8" w:space="0" w:color="auto"/>
                                  <w:right w:val="single" w:sz="8" w:space="0" w:color="auto"/>
                                </w:tcBorders>
                                <w:textDirection w:val="btLr"/>
                                <w:vAlign w:val="center"/>
                              </w:tcPr>
                              <w:p w14:paraId="70923677" w14:textId="77777777" w:rsidR="00170C41" w:rsidRDefault="00170C41">
                                <w:pPr>
                                  <w:widowControl w:val="0"/>
                                  <w:suppressLineNumbers/>
                                  <w:suppressAutoHyphens/>
                                  <w:spacing w:line="240" w:lineRule="auto"/>
                                  <w:ind w:firstLine="0"/>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34405610"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23326DC5" w14:textId="77777777" w:rsidR="00170C41" w:rsidRDefault="00170C41">
                                <w:pPr>
                                  <w:widowControl w:val="0"/>
                                  <w:suppressLineNumbers/>
                                  <w:suppressAutoHyphens/>
                                  <w:spacing w:line="240" w:lineRule="auto"/>
                                  <w:ind w:firstLine="0"/>
                                  <w:rPr>
                                    <w:sz w:val="16"/>
                                  </w:rPr>
                                </w:pPr>
                              </w:p>
                            </w:tc>
                          </w:tr>
                          <w:tr w:rsidR="00170C41" w14:paraId="3B5FD168" w14:textId="77777777">
                            <w:trPr>
                              <w:cantSplit/>
                              <w:trHeight w:val="184"/>
                            </w:trPr>
                            <w:tc>
                              <w:tcPr>
                                <w:tcW w:w="451" w:type="dxa"/>
                                <w:vMerge/>
                                <w:tcBorders>
                                  <w:right w:val="single" w:sz="8" w:space="0" w:color="auto"/>
                                </w:tcBorders>
                                <w:vAlign w:val="center"/>
                              </w:tcPr>
                              <w:p w14:paraId="6F86CF2C" w14:textId="77777777" w:rsidR="00170C41" w:rsidRDefault="00170C41">
                                <w:pPr>
                                  <w:widowControl w:val="0"/>
                                  <w:suppressLineNumbers/>
                                  <w:suppressAutoHyphens/>
                                  <w:spacing w:line="240" w:lineRule="auto"/>
                                  <w:ind w:firstLine="0"/>
                                  <w:rPr>
                                    <w:sz w:val="16"/>
                                  </w:rPr>
                                </w:pPr>
                              </w:p>
                            </w:tc>
                            <w:tc>
                              <w:tcPr>
                                <w:tcW w:w="290" w:type="dxa"/>
                                <w:vMerge/>
                                <w:tcBorders>
                                  <w:top w:val="single" w:sz="8" w:space="0" w:color="auto"/>
                                  <w:left w:val="single" w:sz="8" w:space="0" w:color="auto"/>
                                  <w:bottom w:val="single" w:sz="8" w:space="0" w:color="auto"/>
                                  <w:right w:val="single" w:sz="8" w:space="0" w:color="auto"/>
                                </w:tcBorders>
                                <w:textDirection w:val="btLr"/>
                                <w:vAlign w:val="center"/>
                              </w:tcPr>
                              <w:p w14:paraId="21C6BCE1" w14:textId="77777777" w:rsidR="00170C41" w:rsidRDefault="00170C41">
                                <w:pPr>
                                  <w:widowControl w:val="0"/>
                                  <w:suppressLineNumbers/>
                                  <w:suppressAutoHyphens/>
                                  <w:spacing w:line="240" w:lineRule="auto"/>
                                  <w:ind w:firstLine="0"/>
                                  <w:rPr>
                                    <w:sz w:val="16"/>
                                  </w:rPr>
                                </w:pPr>
                              </w:p>
                            </w:tc>
                            <w:tc>
                              <w:tcPr>
                                <w:tcW w:w="394" w:type="dxa"/>
                                <w:vMerge/>
                                <w:tcBorders>
                                  <w:top w:val="single" w:sz="8" w:space="0" w:color="auto"/>
                                  <w:left w:val="single" w:sz="8" w:space="0" w:color="auto"/>
                                  <w:bottom w:val="single" w:sz="8" w:space="0" w:color="auto"/>
                                  <w:right w:val="single" w:sz="8" w:space="0" w:color="auto"/>
                                </w:tcBorders>
                                <w:textDirection w:val="btLr"/>
                                <w:vAlign w:val="center"/>
                              </w:tcPr>
                              <w:p w14:paraId="6048BACF" w14:textId="77777777" w:rsidR="00170C41" w:rsidRDefault="00170C41">
                                <w:pPr>
                                  <w:widowControl w:val="0"/>
                                  <w:suppressLineNumbers/>
                                  <w:suppressAutoHyphens/>
                                  <w:spacing w:line="240" w:lineRule="auto"/>
                                  <w:ind w:firstLine="0"/>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61338471"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106CDCD0" w14:textId="77777777" w:rsidR="00170C41" w:rsidRDefault="00170C41">
                                <w:pPr>
                                  <w:widowControl w:val="0"/>
                                  <w:suppressLineNumbers/>
                                  <w:suppressAutoHyphens/>
                                  <w:spacing w:line="240" w:lineRule="auto"/>
                                  <w:ind w:firstLine="0"/>
                                  <w:rPr>
                                    <w:sz w:val="16"/>
                                  </w:rPr>
                                </w:pPr>
                              </w:p>
                            </w:tc>
                          </w:tr>
                          <w:tr w:rsidR="00170C41" w14:paraId="0D82333F" w14:textId="77777777">
                            <w:trPr>
                              <w:cantSplit/>
                              <w:trHeight w:val="184"/>
                            </w:trPr>
                            <w:tc>
                              <w:tcPr>
                                <w:tcW w:w="451" w:type="dxa"/>
                                <w:vMerge/>
                                <w:tcBorders>
                                  <w:right w:val="single" w:sz="8" w:space="0" w:color="auto"/>
                                </w:tcBorders>
                                <w:vAlign w:val="center"/>
                              </w:tcPr>
                              <w:p w14:paraId="65F1654F" w14:textId="77777777" w:rsidR="00170C41" w:rsidRDefault="00170C41">
                                <w:pPr>
                                  <w:widowControl w:val="0"/>
                                  <w:suppressLineNumbers/>
                                  <w:suppressAutoHyphens/>
                                  <w:spacing w:line="240" w:lineRule="auto"/>
                                  <w:ind w:firstLine="0"/>
                                  <w:rPr>
                                    <w:sz w:val="16"/>
                                  </w:rPr>
                                </w:pPr>
                              </w:p>
                            </w:tc>
                            <w:tc>
                              <w:tcPr>
                                <w:tcW w:w="290" w:type="dxa"/>
                                <w:vMerge/>
                                <w:tcBorders>
                                  <w:top w:val="single" w:sz="8" w:space="0" w:color="auto"/>
                                  <w:left w:val="single" w:sz="8" w:space="0" w:color="auto"/>
                                  <w:bottom w:val="single" w:sz="8" w:space="0" w:color="auto"/>
                                  <w:right w:val="single" w:sz="8" w:space="0" w:color="auto"/>
                                </w:tcBorders>
                                <w:textDirection w:val="btLr"/>
                                <w:vAlign w:val="center"/>
                              </w:tcPr>
                              <w:p w14:paraId="78C8826E" w14:textId="77777777" w:rsidR="00170C41" w:rsidRDefault="00170C41">
                                <w:pPr>
                                  <w:widowControl w:val="0"/>
                                  <w:suppressLineNumbers/>
                                  <w:suppressAutoHyphens/>
                                  <w:spacing w:line="240" w:lineRule="auto"/>
                                  <w:ind w:firstLine="0"/>
                                  <w:rPr>
                                    <w:sz w:val="16"/>
                                  </w:rPr>
                                </w:pPr>
                              </w:p>
                            </w:tc>
                            <w:tc>
                              <w:tcPr>
                                <w:tcW w:w="394" w:type="dxa"/>
                                <w:vMerge/>
                                <w:tcBorders>
                                  <w:top w:val="single" w:sz="8" w:space="0" w:color="auto"/>
                                  <w:left w:val="single" w:sz="8" w:space="0" w:color="auto"/>
                                  <w:bottom w:val="single" w:sz="8" w:space="0" w:color="auto"/>
                                  <w:right w:val="single" w:sz="8" w:space="0" w:color="auto"/>
                                </w:tcBorders>
                                <w:textDirection w:val="btLr"/>
                                <w:vAlign w:val="center"/>
                              </w:tcPr>
                              <w:p w14:paraId="3F40A408" w14:textId="77777777" w:rsidR="00170C41" w:rsidRDefault="00170C41">
                                <w:pPr>
                                  <w:widowControl w:val="0"/>
                                  <w:suppressLineNumbers/>
                                  <w:suppressAutoHyphens/>
                                  <w:spacing w:line="240" w:lineRule="auto"/>
                                  <w:ind w:firstLine="0"/>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2DE19A4E"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42E95C2E" w14:textId="77777777" w:rsidR="00170C41" w:rsidRDefault="00170C41">
                                <w:pPr>
                                  <w:widowControl w:val="0"/>
                                  <w:suppressLineNumbers/>
                                  <w:suppressAutoHyphens/>
                                  <w:spacing w:line="240" w:lineRule="auto"/>
                                  <w:ind w:firstLine="0"/>
                                  <w:rPr>
                                    <w:sz w:val="16"/>
                                  </w:rPr>
                                </w:pPr>
                              </w:p>
                            </w:tc>
                          </w:tr>
                          <w:tr w:rsidR="00170C41" w14:paraId="00364A3C" w14:textId="77777777">
                            <w:trPr>
                              <w:cantSplit/>
                              <w:trHeight w:hRule="exact" w:val="284"/>
                            </w:trPr>
                            <w:tc>
                              <w:tcPr>
                                <w:tcW w:w="451" w:type="dxa"/>
                                <w:vMerge/>
                                <w:tcBorders>
                                  <w:right w:val="single" w:sz="8" w:space="0" w:color="auto"/>
                                </w:tcBorders>
                                <w:vAlign w:val="center"/>
                              </w:tcPr>
                              <w:p w14:paraId="56F4A5E4" w14:textId="77777777" w:rsidR="00170C41" w:rsidRDefault="00170C41">
                                <w:pPr>
                                  <w:widowControl w:val="0"/>
                                  <w:suppressLineNumbers/>
                                  <w:suppressAutoHyphens/>
                                  <w:spacing w:line="240" w:lineRule="auto"/>
                                  <w:ind w:firstLine="0"/>
                                  <w:rPr>
                                    <w:sz w:val="16"/>
                                  </w:rPr>
                                </w:pPr>
                              </w:p>
                            </w:tc>
                            <w:tc>
                              <w:tcPr>
                                <w:tcW w:w="290" w:type="dxa"/>
                                <w:vMerge w:val="restart"/>
                                <w:tcBorders>
                                  <w:top w:val="single" w:sz="8" w:space="0" w:color="auto"/>
                                  <w:left w:val="single" w:sz="8" w:space="0" w:color="auto"/>
                                  <w:bottom w:val="single" w:sz="8" w:space="0" w:color="auto"/>
                                  <w:right w:val="single" w:sz="8" w:space="0" w:color="auto"/>
                                </w:tcBorders>
                                <w:textDirection w:val="btLr"/>
                                <w:vAlign w:val="center"/>
                              </w:tcPr>
                              <w:p w14:paraId="028D09E7" w14:textId="77777777" w:rsidR="00170C41" w:rsidRDefault="00170C41">
                                <w:pPr>
                                  <w:widowControl w:val="0"/>
                                  <w:suppressLineNumbers/>
                                  <w:suppressAutoHyphens/>
                                  <w:spacing w:line="240" w:lineRule="auto"/>
                                  <w:ind w:firstLine="0"/>
                                  <w:jc w:val="center"/>
                                  <w:rPr>
                                    <w:sz w:val="16"/>
                                  </w:rPr>
                                </w:pPr>
                                <w:r>
                                  <w:rPr>
                                    <w:sz w:val="16"/>
                                  </w:rPr>
                                  <w:t>Инв. № подл.</w:t>
                                </w:r>
                              </w:p>
                            </w:tc>
                            <w:tc>
                              <w:tcPr>
                                <w:tcW w:w="394" w:type="dxa"/>
                                <w:vMerge w:val="restart"/>
                                <w:tcBorders>
                                  <w:top w:val="single" w:sz="8" w:space="0" w:color="auto"/>
                                  <w:left w:val="single" w:sz="8" w:space="0" w:color="auto"/>
                                  <w:bottom w:val="single" w:sz="8" w:space="0" w:color="auto"/>
                                  <w:right w:val="single" w:sz="8" w:space="0" w:color="auto"/>
                                </w:tcBorders>
                                <w:textDirection w:val="btLr"/>
                                <w:vAlign w:val="center"/>
                              </w:tcPr>
                              <w:p w14:paraId="77C18FDF" w14:textId="77777777" w:rsidR="00170C41" w:rsidRDefault="00170C41">
                                <w:pPr>
                                  <w:widowControl w:val="0"/>
                                  <w:suppressLineNumbers/>
                                  <w:suppressAutoHyphens/>
                                  <w:spacing w:line="240" w:lineRule="auto"/>
                                  <w:ind w:firstLine="0"/>
                                  <w:jc w:val="center"/>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57B95D9E"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7D494DB0" w14:textId="77777777" w:rsidR="00170C41" w:rsidRDefault="00170C41">
                                <w:pPr>
                                  <w:widowControl w:val="0"/>
                                  <w:suppressLineNumbers/>
                                  <w:suppressAutoHyphens/>
                                  <w:spacing w:line="240" w:lineRule="auto"/>
                                  <w:ind w:firstLine="0"/>
                                  <w:rPr>
                                    <w:sz w:val="16"/>
                                  </w:rPr>
                                </w:pPr>
                              </w:p>
                            </w:tc>
                          </w:tr>
                          <w:tr w:rsidR="00170C41" w14:paraId="255DC4F5" w14:textId="77777777">
                            <w:trPr>
                              <w:cantSplit/>
                              <w:trHeight w:val="184"/>
                            </w:trPr>
                            <w:tc>
                              <w:tcPr>
                                <w:tcW w:w="451" w:type="dxa"/>
                                <w:vMerge/>
                                <w:tcBorders>
                                  <w:right w:val="single" w:sz="8" w:space="0" w:color="auto"/>
                                </w:tcBorders>
                                <w:vAlign w:val="center"/>
                              </w:tcPr>
                              <w:p w14:paraId="3DCA857C" w14:textId="77777777" w:rsidR="00170C41" w:rsidRDefault="00170C41">
                                <w:pPr>
                                  <w:widowControl w:val="0"/>
                                  <w:suppressLineNumbers/>
                                  <w:suppressAutoHyphens/>
                                  <w:spacing w:line="240" w:lineRule="auto"/>
                                  <w:ind w:firstLine="0"/>
                                  <w:rPr>
                                    <w:sz w:val="16"/>
                                  </w:rPr>
                                </w:pPr>
                              </w:p>
                            </w:tc>
                            <w:tc>
                              <w:tcPr>
                                <w:tcW w:w="290" w:type="dxa"/>
                                <w:vMerge/>
                                <w:tcBorders>
                                  <w:top w:val="single" w:sz="8" w:space="0" w:color="auto"/>
                                  <w:left w:val="single" w:sz="8" w:space="0" w:color="auto"/>
                                  <w:bottom w:val="single" w:sz="8" w:space="0" w:color="auto"/>
                                  <w:right w:val="single" w:sz="8" w:space="0" w:color="auto"/>
                                </w:tcBorders>
                                <w:vAlign w:val="center"/>
                              </w:tcPr>
                              <w:p w14:paraId="1D6FCDE7" w14:textId="77777777" w:rsidR="00170C41" w:rsidRDefault="00170C41">
                                <w:pPr>
                                  <w:widowControl w:val="0"/>
                                  <w:suppressLineNumbers/>
                                  <w:suppressAutoHyphens/>
                                  <w:spacing w:line="240" w:lineRule="auto"/>
                                  <w:ind w:firstLine="0"/>
                                  <w:rPr>
                                    <w:sz w:val="16"/>
                                  </w:rPr>
                                </w:pPr>
                              </w:p>
                            </w:tc>
                            <w:tc>
                              <w:tcPr>
                                <w:tcW w:w="394" w:type="dxa"/>
                                <w:vMerge/>
                                <w:tcBorders>
                                  <w:top w:val="single" w:sz="8" w:space="0" w:color="auto"/>
                                  <w:left w:val="single" w:sz="8" w:space="0" w:color="auto"/>
                                  <w:bottom w:val="single" w:sz="8" w:space="0" w:color="auto"/>
                                  <w:right w:val="single" w:sz="8" w:space="0" w:color="auto"/>
                                </w:tcBorders>
                                <w:vAlign w:val="center"/>
                              </w:tcPr>
                              <w:p w14:paraId="653ACF56" w14:textId="77777777" w:rsidR="00170C41" w:rsidRDefault="00170C41">
                                <w:pPr>
                                  <w:widowControl w:val="0"/>
                                  <w:suppressLineNumbers/>
                                  <w:suppressAutoHyphens/>
                                  <w:spacing w:line="240" w:lineRule="auto"/>
                                  <w:ind w:firstLine="0"/>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1C310DD5"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20EC53F6" w14:textId="77777777" w:rsidR="00170C41" w:rsidRDefault="00170C41">
                                <w:pPr>
                                  <w:widowControl w:val="0"/>
                                  <w:suppressLineNumbers/>
                                  <w:suppressAutoHyphens/>
                                  <w:spacing w:line="240" w:lineRule="auto"/>
                                  <w:ind w:firstLine="0"/>
                                  <w:rPr>
                                    <w:sz w:val="16"/>
                                  </w:rPr>
                                </w:pPr>
                              </w:p>
                            </w:tc>
                          </w:tr>
                          <w:tr w:rsidR="00170C41" w14:paraId="3DC0D75F" w14:textId="77777777">
                            <w:trPr>
                              <w:cantSplit/>
                              <w:trHeight w:hRule="exact" w:val="284"/>
                            </w:trPr>
                            <w:tc>
                              <w:tcPr>
                                <w:tcW w:w="451" w:type="dxa"/>
                                <w:vMerge/>
                                <w:tcBorders>
                                  <w:right w:val="single" w:sz="8" w:space="0" w:color="auto"/>
                                </w:tcBorders>
                                <w:vAlign w:val="center"/>
                              </w:tcPr>
                              <w:p w14:paraId="1959B483" w14:textId="77777777" w:rsidR="00170C41" w:rsidRDefault="00170C41">
                                <w:pPr>
                                  <w:widowControl w:val="0"/>
                                  <w:suppressLineNumbers/>
                                  <w:suppressAutoHyphens/>
                                  <w:spacing w:line="240" w:lineRule="auto"/>
                                  <w:ind w:firstLine="0"/>
                                  <w:rPr>
                                    <w:sz w:val="16"/>
                                  </w:rPr>
                                </w:pPr>
                              </w:p>
                            </w:tc>
                            <w:tc>
                              <w:tcPr>
                                <w:tcW w:w="290" w:type="dxa"/>
                                <w:vMerge/>
                                <w:tcBorders>
                                  <w:top w:val="single" w:sz="8" w:space="0" w:color="auto"/>
                                  <w:left w:val="single" w:sz="8" w:space="0" w:color="auto"/>
                                  <w:bottom w:val="single" w:sz="8" w:space="0" w:color="auto"/>
                                  <w:right w:val="single" w:sz="8" w:space="0" w:color="auto"/>
                                </w:tcBorders>
                                <w:vAlign w:val="center"/>
                              </w:tcPr>
                              <w:p w14:paraId="216EC056" w14:textId="77777777" w:rsidR="00170C41" w:rsidRDefault="00170C41">
                                <w:pPr>
                                  <w:widowControl w:val="0"/>
                                  <w:suppressLineNumbers/>
                                  <w:suppressAutoHyphens/>
                                  <w:spacing w:line="240" w:lineRule="auto"/>
                                  <w:ind w:firstLine="0"/>
                                  <w:rPr>
                                    <w:sz w:val="16"/>
                                  </w:rPr>
                                </w:pPr>
                              </w:p>
                            </w:tc>
                            <w:tc>
                              <w:tcPr>
                                <w:tcW w:w="394" w:type="dxa"/>
                                <w:vMerge/>
                                <w:tcBorders>
                                  <w:top w:val="single" w:sz="8" w:space="0" w:color="auto"/>
                                  <w:left w:val="single" w:sz="8" w:space="0" w:color="auto"/>
                                  <w:bottom w:val="single" w:sz="8" w:space="0" w:color="auto"/>
                                  <w:right w:val="single" w:sz="8" w:space="0" w:color="auto"/>
                                </w:tcBorders>
                                <w:vAlign w:val="center"/>
                              </w:tcPr>
                              <w:p w14:paraId="30D5664E" w14:textId="77777777" w:rsidR="00170C41" w:rsidRDefault="00170C41">
                                <w:pPr>
                                  <w:widowControl w:val="0"/>
                                  <w:suppressLineNumbers/>
                                  <w:suppressAutoHyphens/>
                                  <w:spacing w:line="240" w:lineRule="auto"/>
                                  <w:ind w:firstLine="0"/>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05C2879F"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12D9849B" w14:textId="77777777" w:rsidR="00170C41" w:rsidRDefault="00170C41">
                                <w:pPr>
                                  <w:widowControl w:val="0"/>
                                  <w:suppressLineNumbers/>
                                  <w:suppressAutoHyphens/>
                                  <w:spacing w:line="240" w:lineRule="auto"/>
                                  <w:ind w:firstLine="0"/>
                                  <w:rPr>
                                    <w:sz w:val="16"/>
                                  </w:rPr>
                                </w:pPr>
                              </w:p>
                            </w:tc>
                          </w:tr>
                          <w:tr w:rsidR="00170C41" w14:paraId="310C8BAD" w14:textId="77777777">
                            <w:trPr>
                              <w:cantSplit/>
                              <w:trHeight w:val="586"/>
                            </w:trPr>
                            <w:tc>
                              <w:tcPr>
                                <w:tcW w:w="451" w:type="dxa"/>
                                <w:vMerge/>
                                <w:tcBorders>
                                  <w:right w:val="single" w:sz="8" w:space="0" w:color="auto"/>
                                </w:tcBorders>
                                <w:vAlign w:val="center"/>
                              </w:tcPr>
                              <w:p w14:paraId="2A131FAB" w14:textId="77777777" w:rsidR="00170C41" w:rsidRDefault="00170C41">
                                <w:pPr>
                                  <w:widowControl w:val="0"/>
                                  <w:suppressLineNumbers/>
                                  <w:suppressAutoHyphens/>
                                  <w:spacing w:line="240" w:lineRule="auto"/>
                                  <w:ind w:firstLine="0"/>
                                  <w:rPr>
                                    <w:sz w:val="16"/>
                                  </w:rPr>
                                </w:pPr>
                              </w:p>
                            </w:tc>
                            <w:tc>
                              <w:tcPr>
                                <w:tcW w:w="290" w:type="dxa"/>
                                <w:vMerge/>
                                <w:tcBorders>
                                  <w:top w:val="single" w:sz="8" w:space="0" w:color="auto"/>
                                  <w:left w:val="single" w:sz="8" w:space="0" w:color="auto"/>
                                  <w:bottom w:val="single" w:sz="8" w:space="0" w:color="auto"/>
                                  <w:right w:val="single" w:sz="8" w:space="0" w:color="auto"/>
                                </w:tcBorders>
                                <w:vAlign w:val="center"/>
                              </w:tcPr>
                              <w:p w14:paraId="3AB2B9E4" w14:textId="77777777" w:rsidR="00170C41" w:rsidRDefault="00170C41">
                                <w:pPr>
                                  <w:widowControl w:val="0"/>
                                  <w:suppressLineNumbers/>
                                  <w:suppressAutoHyphens/>
                                  <w:spacing w:line="240" w:lineRule="auto"/>
                                  <w:ind w:firstLine="0"/>
                                  <w:rPr>
                                    <w:sz w:val="16"/>
                                  </w:rPr>
                                </w:pPr>
                              </w:p>
                            </w:tc>
                            <w:tc>
                              <w:tcPr>
                                <w:tcW w:w="394" w:type="dxa"/>
                                <w:vMerge/>
                                <w:tcBorders>
                                  <w:top w:val="single" w:sz="8" w:space="0" w:color="auto"/>
                                  <w:left w:val="single" w:sz="8" w:space="0" w:color="auto"/>
                                  <w:bottom w:val="single" w:sz="8" w:space="0" w:color="auto"/>
                                  <w:right w:val="single" w:sz="8" w:space="0" w:color="auto"/>
                                </w:tcBorders>
                                <w:vAlign w:val="center"/>
                              </w:tcPr>
                              <w:p w14:paraId="75922057" w14:textId="77777777" w:rsidR="00170C41" w:rsidRDefault="00170C41">
                                <w:pPr>
                                  <w:widowControl w:val="0"/>
                                  <w:suppressLineNumbers/>
                                  <w:suppressAutoHyphens/>
                                  <w:spacing w:line="240" w:lineRule="auto"/>
                                  <w:ind w:firstLine="0"/>
                                  <w:rPr>
                                    <w:sz w:val="16"/>
                                  </w:rPr>
                                </w:pPr>
                              </w:p>
                            </w:tc>
                            <w:tc>
                              <w:tcPr>
                                <w:tcW w:w="2086" w:type="dxa"/>
                                <w:tcBorders>
                                  <w:top w:val="single" w:sz="8" w:space="0" w:color="auto"/>
                                  <w:left w:val="single" w:sz="8" w:space="0" w:color="auto"/>
                                  <w:bottom w:val="single" w:sz="8" w:space="0" w:color="auto"/>
                                  <w:right w:val="single" w:sz="8" w:space="0" w:color="auto"/>
                                </w:tcBorders>
                                <w:vAlign w:val="center"/>
                              </w:tcPr>
                              <w:p w14:paraId="01EF9282" w14:textId="77777777" w:rsidR="00170C41" w:rsidRDefault="00170C41">
                                <w:pPr>
                                  <w:widowControl w:val="0"/>
                                  <w:suppressLineNumbers/>
                                  <w:suppressAutoHyphens/>
                                  <w:spacing w:line="240" w:lineRule="auto"/>
                                  <w:ind w:firstLine="0"/>
                                  <w:rPr>
                                    <w:sz w:val="16"/>
                                  </w:rPr>
                                </w:pPr>
                              </w:p>
                            </w:tc>
                            <w:tc>
                              <w:tcPr>
                                <w:tcW w:w="2087" w:type="dxa"/>
                                <w:tcBorders>
                                  <w:top w:val="single" w:sz="8" w:space="0" w:color="auto"/>
                                  <w:left w:val="single" w:sz="8" w:space="0" w:color="auto"/>
                                  <w:bottom w:val="single" w:sz="8" w:space="0" w:color="auto"/>
                                  <w:right w:val="single" w:sz="8" w:space="0" w:color="auto"/>
                                </w:tcBorders>
                                <w:vAlign w:val="center"/>
                              </w:tcPr>
                              <w:p w14:paraId="5ED44417" w14:textId="77777777" w:rsidR="00170C41" w:rsidRDefault="00170C41">
                                <w:pPr>
                                  <w:widowControl w:val="0"/>
                                  <w:suppressLineNumbers/>
                                  <w:suppressAutoHyphens/>
                                  <w:spacing w:line="240" w:lineRule="auto"/>
                                  <w:ind w:firstLine="0"/>
                                  <w:rPr>
                                    <w:sz w:val="16"/>
                                  </w:rPr>
                                </w:pPr>
                              </w:p>
                            </w:tc>
                            <w:tc>
                              <w:tcPr>
                                <w:tcW w:w="2087" w:type="dxa"/>
                                <w:gridSpan w:val="2"/>
                                <w:tcBorders>
                                  <w:top w:val="single" w:sz="8" w:space="0" w:color="auto"/>
                                  <w:left w:val="single" w:sz="8" w:space="0" w:color="auto"/>
                                  <w:bottom w:val="single" w:sz="8" w:space="0" w:color="auto"/>
                                  <w:right w:val="single" w:sz="8" w:space="0" w:color="auto"/>
                                </w:tcBorders>
                                <w:vAlign w:val="center"/>
                              </w:tcPr>
                              <w:p w14:paraId="10450F69" w14:textId="77777777" w:rsidR="00170C41" w:rsidRDefault="00170C41">
                                <w:pPr>
                                  <w:widowControl w:val="0"/>
                                  <w:suppressLineNumbers/>
                                  <w:suppressAutoHyphens/>
                                  <w:spacing w:line="240" w:lineRule="auto"/>
                                  <w:ind w:firstLine="0"/>
                                  <w:rPr>
                                    <w:sz w:val="16"/>
                                  </w:rPr>
                                </w:pPr>
                              </w:p>
                            </w:tc>
                            <w:tc>
                              <w:tcPr>
                                <w:tcW w:w="2087" w:type="dxa"/>
                                <w:gridSpan w:val="2"/>
                                <w:tcBorders>
                                  <w:top w:val="single" w:sz="8" w:space="0" w:color="auto"/>
                                  <w:left w:val="single" w:sz="8" w:space="0" w:color="auto"/>
                                  <w:bottom w:val="single" w:sz="8" w:space="0" w:color="auto"/>
                                  <w:right w:val="single" w:sz="8" w:space="0" w:color="auto"/>
                                </w:tcBorders>
                                <w:vAlign w:val="center"/>
                              </w:tcPr>
                              <w:p w14:paraId="446CEC96" w14:textId="77777777" w:rsidR="00170C41" w:rsidRDefault="00170C41">
                                <w:pPr>
                                  <w:widowControl w:val="0"/>
                                  <w:suppressLineNumbers/>
                                  <w:suppressAutoHyphens/>
                                  <w:spacing w:line="240" w:lineRule="auto"/>
                                  <w:ind w:firstLine="0"/>
                                  <w:rPr>
                                    <w:sz w:val="16"/>
                                  </w:rPr>
                                </w:pPr>
                              </w:p>
                            </w:tc>
                            <w:tc>
                              <w:tcPr>
                                <w:tcW w:w="2087" w:type="dxa"/>
                                <w:gridSpan w:val="2"/>
                                <w:tcBorders>
                                  <w:top w:val="single" w:sz="8" w:space="0" w:color="auto"/>
                                  <w:left w:val="single" w:sz="8" w:space="0" w:color="auto"/>
                                  <w:bottom w:val="single" w:sz="8" w:space="0" w:color="auto"/>
                                  <w:right w:val="single" w:sz="8" w:space="0" w:color="auto"/>
                                </w:tcBorders>
                                <w:vAlign w:val="center"/>
                              </w:tcPr>
                              <w:p w14:paraId="21BD0E3C"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6CD7E22B" w14:textId="77777777" w:rsidR="00170C41" w:rsidRDefault="00170C41">
                                <w:pPr>
                                  <w:widowControl w:val="0"/>
                                  <w:suppressLineNumbers/>
                                  <w:suppressAutoHyphens/>
                                  <w:spacing w:line="240" w:lineRule="auto"/>
                                  <w:ind w:firstLine="0"/>
                                  <w:rPr>
                                    <w:sz w:val="16"/>
                                  </w:rPr>
                                </w:pPr>
                              </w:p>
                            </w:tc>
                          </w:tr>
                          <w:tr w:rsidR="00170C41" w14:paraId="20999D74" w14:textId="77777777">
                            <w:trPr>
                              <w:cantSplit/>
                              <w:trHeight w:hRule="exact" w:val="340"/>
                            </w:trPr>
                            <w:tc>
                              <w:tcPr>
                                <w:tcW w:w="451" w:type="dxa"/>
                                <w:vMerge/>
                                <w:vAlign w:val="center"/>
                              </w:tcPr>
                              <w:p w14:paraId="49572FA8" w14:textId="77777777" w:rsidR="00170C41" w:rsidRDefault="00170C41">
                                <w:pPr>
                                  <w:widowControl w:val="0"/>
                                  <w:suppressLineNumbers/>
                                  <w:suppressAutoHyphens/>
                                  <w:spacing w:line="240" w:lineRule="auto"/>
                                  <w:ind w:firstLine="0"/>
                                  <w:rPr>
                                    <w:sz w:val="16"/>
                                  </w:rPr>
                                </w:pPr>
                              </w:p>
                            </w:tc>
                            <w:tc>
                              <w:tcPr>
                                <w:tcW w:w="684" w:type="dxa"/>
                                <w:gridSpan w:val="2"/>
                                <w:tcBorders>
                                  <w:top w:val="single" w:sz="8" w:space="0" w:color="auto"/>
                                </w:tcBorders>
                                <w:vAlign w:val="center"/>
                              </w:tcPr>
                              <w:p w14:paraId="30CC28A2" w14:textId="77777777" w:rsidR="00170C41" w:rsidRDefault="00170C41">
                                <w:pPr>
                                  <w:widowControl w:val="0"/>
                                  <w:suppressLineNumbers/>
                                  <w:suppressAutoHyphens/>
                                  <w:spacing w:line="240" w:lineRule="auto"/>
                                  <w:ind w:firstLine="0"/>
                                  <w:rPr>
                                    <w:sz w:val="16"/>
                                  </w:rPr>
                                </w:pPr>
                              </w:p>
                            </w:tc>
                            <w:tc>
                              <w:tcPr>
                                <w:tcW w:w="6204" w:type="dxa"/>
                                <w:gridSpan w:val="3"/>
                                <w:tcBorders>
                                  <w:top w:val="single" w:sz="8" w:space="0" w:color="auto"/>
                                </w:tcBorders>
                                <w:vAlign w:val="center"/>
                              </w:tcPr>
                              <w:p w14:paraId="233F9835" w14:textId="77777777" w:rsidR="00170C41" w:rsidRDefault="00170C41">
                                <w:pPr>
                                  <w:widowControl w:val="0"/>
                                  <w:suppressLineNumbers/>
                                  <w:suppressAutoHyphens/>
                                  <w:spacing w:line="240" w:lineRule="auto"/>
                                  <w:ind w:firstLine="0"/>
                                  <w:rPr>
                                    <w:sz w:val="16"/>
                                  </w:rPr>
                                </w:pPr>
                              </w:p>
                            </w:tc>
                            <w:tc>
                              <w:tcPr>
                                <w:tcW w:w="1410" w:type="dxa"/>
                                <w:gridSpan w:val="2"/>
                                <w:tcBorders>
                                  <w:top w:val="single" w:sz="8" w:space="0" w:color="auto"/>
                                </w:tcBorders>
                              </w:tcPr>
                              <w:p w14:paraId="59BEFC6C" w14:textId="77777777" w:rsidR="00170C41" w:rsidRDefault="00170C41">
                                <w:pPr>
                                  <w:widowControl w:val="0"/>
                                  <w:suppressLineNumbers/>
                                  <w:suppressAutoHyphens/>
                                  <w:spacing w:line="240" w:lineRule="auto"/>
                                  <w:ind w:firstLine="0"/>
                                  <w:jc w:val="right"/>
                                  <w:rPr>
                                    <w:sz w:val="16"/>
                                  </w:rPr>
                                </w:pPr>
                                <w:r>
                                  <w:rPr>
                                    <w:sz w:val="16"/>
                                  </w:rPr>
                                  <w:t>Копировал</w:t>
                                </w:r>
                              </w:p>
                            </w:tc>
                            <w:tc>
                              <w:tcPr>
                                <w:tcW w:w="1692" w:type="dxa"/>
                                <w:gridSpan w:val="2"/>
                                <w:tcBorders>
                                  <w:top w:val="single" w:sz="8" w:space="0" w:color="auto"/>
                                </w:tcBorders>
                                <w:vAlign w:val="center"/>
                              </w:tcPr>
                              <w:p w14:paraId="0EE6ACE7" w14:textId="77777777" w:rsidR="00170C41" w:rsidRDefault="00170C41">
                                <w:pPr>
                                  <w:widowControl w:val="0"/>
                                  <w:suppressLineNumbers/>
                                  <w:suppressAutoHyphens/>
                                  <w:spacing w:line="240" w:lineRule="auto"/>
                                  <w:ind w:firstLine="0"/>
                                  <w:rPr>
                                    <w:sz w:val="16"/>
                                  </w:rPr>
                                </w:pPr>
                              </w:p>
                            </w:tc>
                            <w:tc>
                              <w:tcPr>
                                <w:tcW w:w="1128" w:type="dxa"/>
                                <w:tcBorders>
                                  <w:top w:val="single" w:sz="8" w:space="0" w:color="auto"/>
                                </w:tcBorders>
                              </w:tcPr>
                              <w:p w14:paraId="4283E273" w14:textId="77777777" w:rsidR="00170C41" w:rsidRDefault="00170C41">
                                <w:pPr>
                                  <w:widowControl w:val="0"/>
                                  <w:suppressLineNumbers/>
                                  <w:suppressAutoHyphens/>
                                  <w:spacing w:line="240" w:lineRule="auto"/>
                                  <w:ind w:firstLine="0"/>
                                  <w:jc w:val="right"/>
                                  <w:rPr>
                                    <w:sz w:val="16"/>
                                  </w:rPr>
                                </w:pPr>
                                <w:r>
                                  <w:rPr>
                                    <w:sz w:val="16"/>
                                  </w:rPr>
                                  <w:t>Формат А4</w:t>
                                </w:r>
                              </w:p>
                            </w:tc>
                            <w:tc>
                              <w:tcPr>
                                <w:tcW w:w="338" w:type="dxa"/>
                                <w:vMerge/>
                                <w:vAlign w:val="center"/>
                              </w:tcPr>
                              <w:p w14:paraId="58932906" w14:textId="77777777" w:rsidR="00170C41" w:rsidRDefault="00170C41">
                                <w:pPr>
                                  <w:widowControl w:val="0"/>
                                  <w:suppressLineNumbers/>
                                  <w:suppressAutoHyphens/>
                                  <w:spacing w:line="240" w:lineRule="auto"/>
                                  <w:ind w:firstLine="0"/>
                                  <w:rPr>
                                    <w:sz w:val="16"/>
                                  </w:rPr>
                                </w:pPr>
                              </w:p>
                            </w:tc>
                          </w:tr>
                        </w:tbl>
                        <w:p w14:paraId="403A2F8D" w14:textId="77777777" w:rsidR="00170C41" w:rsidRDefault="00170C41">
                          <w:pPr>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7D969" id="_x0000_t202" coordsize="21600,21600" o:spt="202" path="m,l,21600r21600,l21600,xe">
              <v:stroke joinstyle="miter"/>
              <v:path gradientshapeok="t" o:connecttype="rect"/>
            </v:shapetype>
            <v:shape id="Text Box 2" o:spid="_x0000_s1026" type="#_x0000_t202" style="position:absolute;left:0;text-align:left;margin-left:0;margin-top:0;width:595.3pt;height:846.2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3BsgIAAK0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YsvMeKkgyY90FGjWzGiwNRn6FUKbvc9OOoRtsHX5qr6O1F+V4iLdUP4jt5IKYaGkgr4+eam++zq&#10;hKMMyHb4JCoIQ/ZaWKCxlp0pHpQDATr06fHUG0OlhM3lIvIufTgq4cz3lmG0DG37XJLO93up9Acq&#10;OmSMDEvovsUnhzulDR+Szi4mHBcFa1urgJa/2ADHaQeiw1VzZnjYhj4lXrKJN3HohEG0cUIvz52b&#10;Yh06UeEvF/llvl7n/i8T1w/ThlUV5SbMLC4//LPmHWU+yeIkLyVaVhk4Q0nJ3XbdSnQgIO7Cfrbq&#10;cHJ2c1/SsEWAXF6l5AehdxskThHFSycswoWTLL3Y8fzkNom8MAnz4mVKd4zTf08JDRlOFsFiktOZ&#10;9KvcPPu9zY2kHdMwPlrWZTg+OZHUiHDDK9taTVg72c9KYeifSwHtnhttJWtUOulVj9sRUIyOt6J6&#10;BPFKAcoCGcLMA6MR8idGA8yPDKsfeyIpRu1HDg/ADJvZkLOxnQ3CS7iaYY3RZK71NJT2vWS7BpCn&#10;J8bFDTySmln1nlkcnxbMBJvEcX6ZofP833qdp+zqNwAAAP//AwBQSwMEFAAGAAgAAAAhANtGB2Td&#10;AAAABwEAAA8AAABkcnMvZG93bnJldi54bWxMj8FuwjAQRO+V+AdrkbgVG1RFTRoHIdSeKqGG9NCj&#10;Ey+JRbwOsYH072t6aS+rWc1q5m2+mWzPrjh640jCaimAITVOG2olfFZvj8/AfFCkVe8IJXyjh00x&#10;e8hVpt2NSrweQstiCPlMSehCGDLOfdOhVX7pBqToHd1oVYjr2HI9qlsMtz1fC5FwqwzFhk4NuOuw&#10;OR0uVsL2i8pXc97XH+WxNFWVCnpPTlIu5tP2BVjAKfwdwx0/okMRmWp3Ie1ZLyE+En7n3VulIgFW&#10;R5Wk6yfgRc7/8xc/AAAA//8DAFBLAQItABQABgAIAAAAIQC2gziS/gAAAOEBAAATAAAAAAAAAAAA&#10;AAAAAAAAAABbQ29udGVudF9UeXBlc10ueG1sUEsBAi0AFAAGAAgAAAAhADj9If/WAAAAlAEAAAsA&#10;AAAAAAAAAAAAAAAALwEAAF9yZWxzLy5yZWxzUEsBAi0AFAAGAAgAAAAhABbFTcGyAgAArQUAAA4A&#10;AAAAAAAAAAAAAAAALgIAAGRycy9lMm9Eb2MueG1sUEsBAi0AFAAGAAgAAAAhANtGB2TdAAAABwEA&#10;AA8AAAAAAAAAAAAAAAAADAUAAGRycy9kb3ducmV2LnhtbFBLBQYAAAAABAAEAPMAAAAWBgAAAAA=&#10;" filled="f" stroked="f">
              <v:textbox inset="0,0,0,0">
                <w:txbxContent>
                  <w:tbl>
                    <w:tblPr>
                      <w:tblW w:w="11907" w:type="dxa"/>
                      <w:tblInd w:w="5" w:type="dxa"/>
                      <w:tblLayout w:type="fixed"/>
                      <w:tblCellMar>
                        <w:left w:w="0" w:type="dxa"/>
                        <w:right w:w="0" w:type="dxa"/>
                      </w:tblCellMar>
                      <w:tblLook w:val="0000" w:firstRow="0" w:lastRow="0" w:firstColumn="0" w:lastColumn="0" w:noHBand="0" w:noVBand="0"/>
                    </w:tblPr>
                    <w:tblGrid>
                      <w:gridCol w:w="451"/>
                      <w:gridCol w:w="290"/>
                      <w:gridCol w:w="394"/>
                      <w:gridCol w:w="2086"/>
                      <w:gridCol w:w="2087"/>
                      <w:gridCol w:w="2031"/>
                      <w:gridCol w:w="56"/>
                      <w:gridCol w:w="1354"/>
                      <w:gridCol w:w="733"/>
                      <w:gridCol w:w="959"/>
                      <w:gridCol w:w="1128"/>
                      <w:gridCol w:w="338"/>
                    </w:tblGrid>
                    <w:tr w:rsidR="00170C41" w14:paraId="43F1AF95" w14:textId="77777777">
                      <w:trPr>
                        <w:cantSplit/>
                        <w:trHeight w:hRule="exact" w:val="340"/>
                      </w:trPr>
                      <w:tc>
                        <w:tcPr>
                          <w:tcW w:w="451" w:type="dxa"/>
                          <w:vMerge w:val="restart"/>
                          <w:vAlign w:val="center"/>
                        </w:tcPr>
                        <w:p w14:paraId="78A8966C" w14:textId="77777777" w:rsidR="00170C41" w:rsidRDefault="00170C41">
                          <w:pPr>
                            <w:widowControl w:val="0"/>
                            <w:suppressLineNumbers/>
                            <w:suppressAutoHyphens/>
                            <w:spacing w:line="240" w:lineRule="auto"/>
                            <w:ind w:firstLine="0"/>
                            <w:rPr>
                              <w:sz w:val="16"/>
                            </w:rPr>
                          </w:pPr>
                        </w:p>
                      </w:tc>
                      <w:tc>
                        <w:tcPr>
                          <w:tcW w:w="684" w:type="dxa"/>
                          <w:gridSpan w:val="2"/>
                          <w:vAlign w:val="center"/>
                        </w:tcPr>
                        <w:p w14:paraId="769FA677" w14:textId="77777777" w:rsidR="00170C41" w:rsidRDefault="00170C41">
                          <w:pPr>
                            <w:widowControl w:val="0"/>
                            <w:suppressLineNumbers/>
                            <w:suppressAutoHyphens/>
                            <w:spacing w:line="240" w:lineRule="auto"/>
                            <w:ind w:firstLine="0"/>
                            <w:rPr>
                              <w:sz w:val="16"/>
                            </w:rPr>
                          </w:pPr>
                        </w:p>
                      </w:tc>
                      <w:tc>
                        <w:tcPr>
                          <w:tcW w:w="10434" w:type="dxa"/>
                          <w:gridSpan w:val="8"/>
                          <w:tcBorders>
                            <w:bottom w:val="single" w:sz="8" w:space="0" w:color="auto"/>
                          </w:tcBorders>
                          <w:vAlign w:val="center"/>
                        </w:tcPr>
                        <w:p w14:paraId="65C21F89" w14:textId="77777777" w:rsidR="00170C41" w:rsidRDefault="00170C41">
                          <w:pPr>
                            <w:widowControl w:val="0"/>
                            <w:suppressLineNumbers/>
                            <w:suppressAutoHyphens/>
                            <w:spacing w:line="240" w:lineRule="auto"/>
                            <w:ind w:firstLine="0"/>
                            <w:rPr>
                              <w:sz w:val="16"/>
                            </w:rPr>
                          </w:pPr>
                        </w:p>
                      </w:tc>
                      <w:tc>
                        <w:tcPr>
                          <w:tcW w:w="338" w:type="dxa"/>
                          <w:vMerge w:val="restart"/>
                          <w:vAlign w:val="center"/>
                        </w:tcPr>
                        <w:p w14:paraId="6340B1CB" w14:textId="77777777" w:rsidR="00170C41" w:rsidRDefault="00170C41">
                          <w:pPr>
                            <w:widowControl w:val="0"/>
                            <w:suppressLineNumbers/>
                            <w:suppressAutoHyphens/>
                            <w:spacing w:line="240" w:lineRule="auto"/>
                            <w:ind w:firstLine="0"/>
                            <w:rPr>
                              <w:sz w:val="16"/>
                            </w:rPr>
                          </w:pPr>
                        </w:p>
                      </w:tc>
                    </w:tr>
                    <w:tr w:rsidR="00170C41" w14:paraId="5631F6AA" w14:textId="77777777">
                      <w:trPr>
                        <w:cantSplit/>
                        <w:trHeight w:val="184"/>
                      </w:trPr>
                      <w:tc>
                        <w:tcPr>
                          <w:tcW w:w="451" w:type="dxa"/>
                          <w:vMerge/>
                          <w:vAlign w:val="center"/>
                        </w:tcPr>
                        <w:p w14:paraId="29E9C41E" w14:textId="77777777" w:rsidR="00170C41" w:rsidRDefault="00170C41">
                          <w:pPr>
                            <w:widowControl w:val="0"/>
                            <w:suppressLineNumbers/>
                            <w:suppressAutoHyphens/>
                            <w:spacing w:line="240" w:lineRule="auto"/>
                            <w:ind w:firstLine="0"/>
                            <w:rPr>
                              <w:sz w:val="16"/>
                            </w:rPr>
                          </w:pPr>
                        </w:p>
                      </w:tc>
                      <w:tc>
                        <w:tcPr>
                          <w:tcW w:w="684" w:type="dxa"/>
                          <w:gridSpan w:val="2"/>
                          <w:vMerge w:val="restart"/>
                          <w:tcBorders>
                            <w:right w:val="single" w:sz="8" w:space="0" w:color="auto"/>
                          </w:tcBorders>
                          <w:vAlign w:val="center"/>
                        </w:tcPr>
                        <w:p w14:paraId="08157656" w14:textId="77777777" w:rsidR="00170C41" w:rsidRDefault="00170C41">
                          <w:pPr>
                            <w:widowControl w:val="0"/>
                            <w:suppressLineNumbers/>
                            <w:suppressAutoHyphens/>
                            <w:spacing w:line="240" w:lineRule="auto"/>
                            <w:ind w:firstLine="0"/>
                            <w:rPr>
                              <w:sz w:val="16"/>
                            </w:rPr>
                          </w:pPr>
                        </w:p>
                      </w:tc>
                      <w:tc>
                        <w:tcPr>
                          <w:tcW w:w="10434" w:type="dxa"/>
                          <w:gridSpan w:val="8"/>
                          <w:vMerge w:val="restart"/>
                          <w:tcBorders>
                            <w:top w:val="single" w:sz="8" w:space="0" w:color="auto"/>
                            <w:left w:val="single" w:sz="8" w:space="0" w:color="auto"/>
                            <w:bottom w:val="single" w:sz="8" w:space="0" w:color="auto"/>
                            <w:right w:val="single" w:sz="8" w:space="0" w:color="auto"/>
                          </w:tcBorders>
                          <w:vAlign w:val="center"/>
                        </w:tcPr>
                        <w:p w14:paraId="3A698700"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7D6CE8F5" w14:textId="77777777" w:rsidR="00170C41" w:rsidRDefault="00170C41">
                          <w:pPr>
                            <w:widowControl w:val="0"/>
                            <w:suppressLineNumbers/>
                            <w:suppressAutoHyphens/>
                            <w:spacing w:line="240" w:lineRule="auto"/>
                            <w:ind w:firstLine="0"/>
                            <w:rPr>
                              <w:sz w:val="16"/>
                            </w:rPr>
                          </w:pPr>
                        </w:p>
                      </w:tc>
                    </w:tr>
                    <w:tr w:rsidR="00170C41" w14:paraId="152D311C" w14:textId="77777777">
                      <w:trPr>
                        <w:cantSplit/>
                        <w:trHeight w:val="11259"/>
                      </w:trPr>
                      <w:tc>
                        <w:tcPr>
                          <w:tcW w:w="451" w:type="dxa"/>
                          <w:vMerge/>
                          <w:vAlign w:val="center"/>
                        </w:tcPr>
                        <w:p w14:paraId="55D0B4BE" w14:textId="77777777" w:rsidR="00170C41" w:rsidRDefault="00170C41">
                          <w:pPr>
                            <w:widowControl w:val="0"/>
                            <w:suppressLineNumbers/>
                            <w:suppressAutoHyphens/>
                            <w:spacing w:line="240" w:lineRule="auto"/>
                            <w:ind w:firstLine="0"/>
                            <w:rPr>
                              <w:sz w:val="16"/>
                            </w:rPr>
                          </w:pPr>
                        </w:p>
                      </w:tc>
                      <w:tc>
                        <w:tcPr>
                          <w:tcW w:w="684" w:type="dxa"/>
                          <w:gridSpan w:val="2"/>
                          <w:vMerge/>
                          <w:tcBorders>
                            <w:bottom w:val="single" w:sz="8" w:space="0" w:color="auto"/>
                            <w:right w:val="single" w:sz="8" w:space="0" w:color="auto"/>
                          </w:tcBorders>
                          <w:vAlign w:val="center"/>
                        </w:tcPr>
                        <w:p w14:paraId="42B2C6D3" w14:textId="77777777" w:rsidR="00170C41" w:rsidRDefault="00170C41">
                          <w:pPr>
                            <w:widowControl w:val="0"/>
                            <w:suppressLineNumbers/>
                            <w:suppressAutoHyphens/>
                            <w:spacing w:line="240" w:lineRule="auto"/>
                            <w:ind w:firstLine="0"/>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5F825269"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25A0641B" w14:textId="77777777" w:rsidR="00170C41" w:rsidRDefault="00170C41">
                          <w:pPr>
                            <w:widowControl w:val="0"/>
                            <w:suppressLineNumbers/>
                            <w:suppressAutoHyphens/>
                            <w:spacing w:line="240" w:lineRule="auto"/>
                            <w:ind w:firstLine="0"/>
                            <w:rPr>
                              <w:sz w:val="16"/>
                            </w:rPr>
                          </w:pPr>
                        </w:p>
                      </w:tc>
                    </w:tr>
                    <w:tr w:rsidR="00170C41" w14:paraId="14CC5E2D" w14:textId="77777777">
                      <w:trPr>
                        <w:cantSplit/>
                        <w:trHeight w:hRule="exact" w:val="1418"/>
                      </w:trPr>
                      <w:tc>
                        <w:tcPr>
                          <w:tcW w:w="451" w:type="dxa"/>
                          <w:vMerge/>
                          <w:tcBorders>
                            <w:right w:val="single" w:sz="8" w:space="0" w:color="auto"/>
                          </w:tcBorders>
                          <w:vAlign w:val="center"/>
                        </w:tcPr>
                        <w:p w14:paraId="01C1B5B9" w14:textId="77777777" w:rsidR="00170C41" w:rsidRDefault="00170C41">
                          <w:pPr>
                            <w:widowControl w:val="0"/>
                            <w:suppressLineNumbers/>
                            <w:suppressAutoHyphens/>
                            <w:spacing w:line="240" w:lineRule="auto"/>
                            <w:ind w:firstLine="0"/>
                            <w:rPr>
                              <w:sz w:val="16"/>
                            </w:rPr>
                          </w:pPr>
                        </w:p>
                      </w:tc>
                      <w:tc>
                        <w:tcPr>
                          <w:tcW w:w="290" w:type="dxa"/>
                          <w:tcBorders>
                            <w:top w:val="single" w:sz="8" w:space="0" w:color="auto"/>
                            <w:left w:val="single" w:sz="8" w:space="0" w:color="auto"/>
                            <w:bottom w:val="single" w:sz="8" w:space="0" w:color="auto"/>
                            <w:right w:val="single" w:sz="8" w:space="0" w:color="auto"/>
                          </w:tcBorders>
                          <w:textDirection w:val="btLr"/>
                          <w:vAlign w:val="center"/>
                        </w:tcPr>
                        <w:p w14:paraId="7F6536AC" w14:textId="77777777" w:rsidR="00170C41" w:rsidRDefault="00170C41">
                          <w:pPr>
                            <w:widowControl w:val="0"/>
                            <w:suppressLineNumbers/>
                            <w:suppressAutoHyphens/>
                            <w:spacing w:line="240" w:lineRule="auto"/>
                            <w:ind w:firstLine="0"/>
                            <w:jc w:val="center"/>
                            <w:rPr>
                              <w:sz w:val="16"/>
                            </w:rPr>
                          </w:pPr>
                          <w:proofErr w:type="spellStart"/>
                          <w:r>
                            <w:rPr>
                              <w:sz w:val="16"/>
                            </w:rPr>
                            <w:t>Взам</w:t>
                          </w:r>
                          <w:proofErr w:type="spellEnd"/>
                          <w:r>
                            <w:rPr>
                              <w:sz w:val="16"/>
                            </w:rPr>
                            <w:t>. инв. №</w:t>
                          </w:r>
                        </w:p>
                      </w:tc>
                      <w:tc>
                        <w:tcPr>
                          <w:tcW w:w="394" w:type="dxa"/>
                          <w:tcBorders>
                            <w:top w:val="single" w:sz="8" w:space="0" w:color="auto"/>
                            <w:left w:val="single" w:sz="8" w:space="0" w:color="auto"/>
                            <w:bottom w:val="single" w:sz="8" w:space="0" w:color="auto"/>
                            <w:right w:val="single" w:sz="8" w:space="0" w:color="auto"/>
                          </w:tcBorders>
                          <w:textDirection w:val="btLr"/>
                          <w:vAlign w:val="center"/>
                        </w:tcPr>
                        <w:p w14:paraId="68EF54BA" w14:textId="77777777" w:rsidR="00170C41" w:rsidRDefault="00170C41">
                          <w:pPr>
                            <w:widowControl w:val="0"/>
                            <w:suppressLineNumbers/>
                            <w:suppressAutoHyphens/>
                            <w:spacing w:line="240" w:lineRule="auto"/>
                            <w:ind w:firstLine="0"/>
                            <w:jc w:val="center"/>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4092583C"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494FC884" w14:textId="77777777" w:rsidR="00170C41" w:rsidRDefault="00170C41">
                          <w:pPr>
                            <w:widowControl w:val="0"/>
                            <w:suppressLineNumbers/>
                            <w:suppressAutoHyphens/>
                            <w:spacing w:line="240" w:lineRule="auto"/>
                            <w:ind w:firstLine="0"/>
                            <w:rPr>
                              <w:sz w:val="16"/>
                            </w:rPr>
                          </w:pPr>
                        </w:p>
                      </w:tc>
                    </w:tr>
                    <w:tr w:rsidR="00170C41" w14:paraId="138AA75D" w14:textId="77777777">
                      <w:trPr>
                        <w:cantSplit/>
                        <w:trHeight w:hRule="exact" w:val="851"/>
                      </w:trPr>
                      <w:tc>
                        <w:tcPr>
                          <w:tcW w:w="451" w:type="dxa"/>
                          <w:vMerge/>
                          <w:tcBorders>
                            <w:right w:val="single" w:sz="8" w:space="0" w:color="auto"/>
                          </w:tcBorders>
                          <w:vAlign w:val="center"/>
                        </w:tcPr>
                        <w:p w14:paraId="7F459F3D" w14:textId="77777777" w:rsidR="00170C41" w:rsidRDefault="00170C41">
                          <w:pPr>
                            <w:widowControl w:val="0"/>
                            <w:suppressLineNumbers/>
                            <w:suppressAutoHyphens/>
                            <w:spacing w:line="240" w:lineRule="auto"/>
                            <w:ind w:firstLine="0"/>
                            <w:rPr>
                              <w:sz w:val="16"/>
                            </w:rPr>
                          </w:pPr>
                        </w:p>
                      </w:tc>
                      <w:tc>
                        <w:tcPr>
                          <w:tcW w:w="290" w:type="dxa"/>
                          <w:vMerge w:val="restart"/>
                          <w:tcBorders>
                            <w:top w:val="single" w:sz="8" w:space="0" w:color="auto"/>
                            <w:left w:val="single" w:sz="8" w:space="0" w:color="auto"/>
                            <w:bottom w:val="single" w:sz="8" w:space="0" w:color="auto"/>
                            <w:right w:val="single" w:sz="8" w:space="0" w:color="auto"/>
                          </w:tcBorders>
                          <w:textDirection w:val="btLr"/>
                          <w:vAlign w:val="center"/>
                        </w:tcPr>
                        <w:p w14:paraId="2CFADE86" w14:textId="77777777" w:rsidR="00170C41" w:rsidRDefault="00170C41">
                          <w:pPr>
                            <w:widowControl w:val="0"/>
                            <w:suppressLineNumbers/>
                            <w:suppressAutoHyphens/>
                            <w:spacing w:line="240" w:lineRule="auto"/>
                            <w:ind w:firstLine="0"/>
                            <w:jc w:val="center"/>
                            <w:rPr>
                              <w:sz w:val="16"/>
                            </w:rPr>
                          </w:pPr>
                          <w:r>
                            <w:rPr>
                              <w:sz w:val="16"/>
                            </w:rPr>
                            <w:t>Подп. и дата</w:t>
                          </w:r>
                        </w:p>
                      </w:tc>
                      <w:tc>
                        <w:tcPr>
                          <w:tcW w:w="394" w:type="dxa"/>
                          <w:vMerge w:val="restart"/>
                          <w:tcBorders>
                            <w:top w:val="single" w:sz="8" w:space="0" w:color="auto"/>
                            <w:left w:val="single" w:sz="8" w:space="0" w:color="auto"/>
                            <w:bottom w:val="single" w:sz="8" w:space="0" w:color="auto"/>
                            <w:right w:val="single" w:sz="8" w:space="0" w:color="auto"/>
                          </w:tcBorders>
                          <w:textDirection w:val="btLr"/>
                          <w:vAlign w:val="center"/>
                        </w:tcPr>
                        <w:p w14:paraId="2F377BCB" w14:textId="77777777" w:rsidR="00170C41" w:rsidRDefault="00170C41">
                          <w:pPr>
                            <w:widowControl w:val="0"/>
                            <w:suppressLineNumbers/>
                            <w:suppressAutoHyphens/>
                            <w:spacing w:line="240" w:lineRule="auto"/>
                            <w:ind w:firstLine="0"/>
                            <w:jc w:val="center"/>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7E94EEAA"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3294DA62" w14:textId="77777777" w:rsidR="00170C41" w:rsidRDefault="00170C41">
                          <w:pPr>
                            <w:widowControl w:val="0"/>
                            <w:suppressLineNumbers/>
                            <w:suppressAutoHyphens/>
                            <w:spacing w:line="240" w:lineRule="auto"/>
                            <w:ind w:firstLine="0"/>
                            <w:rPr>
                              <w:sz w:val="16"/>
                            </w:rPr>
                          </w:pPr>
                        </w:p>
                      </w:tc>
                    </w:tr>
                    <w:tr w:rsidR="00170C41" w14:paraId="60A9DCC1" w14:textId="77777777">
                      <w:trPr>
                        <w:cantSplit/>
                        <w:trHeight w:val="184"/>
                      </w:trPr>
                      <w:tc>
                        <w:tcPr>
                          <w:tcW w:w="451" w:type="dxa"/>
                          <w:vMerge/>
                          <w:tcBorders>
                            <w:right w:val="single" w:sz="8" w:space="0" w:color="auto"/>
                          </w:tcBorders>
                          <w:vAlign w:val="center"/>
                        </w:tcPr>
                        <w:p w14:paraId="49435262" w14:textId="77777777" w:rsidR="00170C41" w:rsidRDefault="00170C41">
                          <w:pPr>
                            <w:widowControl w:val="0"/>
                            <w:suppressLineNumbers/>
                            <w:suppressAutoHyphens/>
                            <w:spacing w:line="240" w:lineRule="auto"/>
                            <w:ind w:firstLine="0"/>
                            <w:rPr>
                              <w:sz w:val="16"/>
                            </w:rPr>
                          </w:pPr>
                        </w:p>
                      </w:tc>
                      <w:tc>
                        <w:tcPr>
                          <w:tcW w:w="290" w:type="dxa"/>
                          <w:vMerge/>
                          <w:tcBorders>
                            <w:top w:val="single" w:sz="8" w:space="0" w:color="auto"/>
                            <w:left w:val="single" w:sz="8" w:space="0" w:color="auto"/>
                            <w:bottom w:val="single" w:sz="8" w:space="0" w:color="auto"/>
                            <w:right w:val="single" w:sz="8" w:space="0" w:color="auto"/>
                          </w:tcBorders>
                          <w:textDirection w:val="btLr"/>
                          <w:vAlign w:val="center"/>
                        </w:tcPr>
                        <w:p w14:paraId="36BC4AE6" w14:textId="77777777" w:rsidR="00170C41" w:rsidRDefault="00170C41">
                          <w:pPr>
                            <w:widowControl w:val="0"/>
                            <w:suppressLineNumbers/>
                            <w:suppressAutoHyphens/>
                            <w:spacing w:line="240" w:lineRule="auto"/>
                            <w:ind w:firstLine="0"/>
                            <w:rPr>
                              <w:sz w:val="16"/>
                            </w:rPr>
                          </w:pPr>
                        </w:p>
                      </w:tc>
                      <w:tc>
                        <w:tcPr>
                          <w:tcW w:w="394" w:type="dxa"/>
                          <w:vMerge/>
                          <w:tcBorders>
                            <w:top w:val="single" w:sz="8" w:space="0" w:color="auto"/>
                            <w:left w:val="single" w:sz="8" w:space="0" w:color="auto"/>
                            <w:bottom w:val="single" w:sz="8" w:space="0" w:color="auto"/>
                            <w:right w:val="single" w:sz="8" w:space="0" w:color="auto"/>
                          </w:tcBorders>
                          <w:textDirection w:val="btLr"/>
                          <w:vAlign w:val="center"/>
                        </w:tcPr>
                        <w:p w14:paraId="70923677" w14:textId="77777777" w:rsidR="00170C41" w:rsidRDefault="00170C41">
                          <w:pPr>
                            <w:widowControl w:val="0"/>
                            <w:suppressLineNumbers/>
                            <w:suppressAutoHyphens/>
                            <w:spacing w:line="240" w:lineRule="auto"/>
                            <w:ind w:firstLine="0"/>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34405610"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23326DC5" w14:textId="77777777" w:rsidR="00170C41" w:rsidRDefault="00170C41">
                          <w:pPr>
                            <w:widowControl w:val="0"/>
                            <w:suppressLineNumbers/>
                            <w:suppressAutoHyphens/>
                            <w:spacing w:line="240" w:lineRule="auto"/>
                            <w:ind w:firstLine="0"/>
                            <w:rPr>
                              <w:sz w:val="16"/>
                            </w:rPr>
                          </w:pPr>
                        </w:p>
                      </w:tc>
                    </w:tr>
                    <w:tr w:rsidR="00170C41" w14:paraId="3B5FD168" w14:textId="77777777">
                      <w:trPr>
                        <w:cantSplit/>
                        <w:trHeight w:val="184"/>
                      </w:trPr>
                      <w:tc>
                        <w:tcPr>
                          <w:tcW w:w="451" w:type="dxa"/>
                          <w:vMerge/>
                          <w:tcBorders>
                            <w:right w:val="single" w:sz="8" w:space="0" w:color="auto"/>
                          </w:tcBorders>
                          <w:vAlign w:val="center"/>
                        </w:tcPr>
                        <w:p w14:paraId="6F86CF2C" w14:textId="77777777" w:rsidR="00170C41" w:rsidRDefault="00170C41">
                          <w:pPr>
                            <w:widowControl w:val="0"/>
                            <w:suppressLineNumbers/>
                            <w:suppressAutoHyphens/>
                            <w:spacing w:line="240" w:lineRule="auto"/>
                            <w:ind w:firstLine="0"/>
                            <w:rPr>
                              <w:sz w:val="16"/>
                            </w:rPr>
                          </w:pPr>
                        </w:p>
                      </w:tc>
                      <w:tc>
                        <w:tcPr>
                          <w:tcW w:w="290" w:type="dxa"/>
                          <w:vMerge/>
                          <w:tcBorders>
                            <w:top w:val="single" w:sz="8" w:space="0" w:color="auto"/>
                            <w:left w:val="single" w:sz="8" w:space="0" w:color="auto"/>
                            <w:bottom w:val="single" w:sz="8" w:space="0" w:color="auto"/>
                            <w:right w:val="single" w:sz="8" w:space="0" w:color="auto"/>
                          </w:tcBorders>
                          <w:textDirection w:val="btLr"/>
                          <w:vAlign w:val="center"/>
                        </w:tcPr>
                        <w:p w14:paraId="21C6BCE1" w14:textId="77777777" w:rsidR="00170C41" w:rsidRDefault="00170C41">
                          <w:pPr>
                            <w:widowControl w:val="0"/>
                            <w:suppressLineNumbers/>
                            <w:suppressAutoHyphens/>
                            <w:spacing w:line="240" w:lineRule="auto"/>
                            <w:ind w:firstLine="0"/>
                            <w:rPr>
                              <w:sz w:val="16"/>
                            </w:rPr>
                          </w:pPr>
                        </w:p>
                      </w:tc>
                      <w:tc>
                        <w:tcPr>
                          <w:tcW w:w="394" w:type="dxa"/>
                          <w:vMerge/>
                          <w:tcBorders>
                            <w:top w:val="single" w:sz="8" w:space="0" w:color="auto"/>
                            <w:left w:val="single" w:sz="8" w:space="0" w:color="auto"/>
                            <w:bottom w:val="single" w:sz="8" w:space="0" w:color="auto"/>
                            <w:right w:val="single" w:sz="8" w:space="0" w:color="auto"/>
                          </w:tcBorders>
                          <w:textDirection w:val="btLr"/>
                          <w:vAlign w:val="center"/>
                        </w:tcPr>
                        <w:p w14:paraId="6048BACF" w14:textId="77777777" w:rsidR="00170C41" w:rsidRDefault="00170C41">
                          <w:pPr>
                            <w:widowControl w:val="0"/>
                            <w:suppressLineNumbers/>
                            <w:suppressAutoHyphens/>
                            <w:spacing w:line="240" w:lineRule="auto"/>
                            <w:ind w:firstLine="0"/>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61338471"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106CDCD0" w14:textId="77777777" w:rsidR="00170C41" w:rsidRDefault="00170C41">
                          <w:pPr>
                            <w:widowControl w:val="0"/>
                            <w:suppressLineNumbers/>
                            <w:suppressAutoHyphens/>
                            <w:spacing w:line="240" w:lineRule="auto"/>
                            <w:ind w:firstLine="0"/>
                            <w:rPr>
                              <w:sz w:val="16"/>
                            </w:rPr>
                          </w:pPr>
                        </w:p>
                      </w:tc>
                    </w:tr>
                    <w:tr w:rsidR="00170C41" w14:paraId="0D82333F" w14:textId="77777777">
                      <w:trPr>
                        <w:cantSplit/>
                        <w:trHeight w:val="184"/>
                      </w:trPr>
                      <w:tc>
                        <w:tcPr>
                          <w:tcW w:w="451" w:type="dxa"/>
                          <w:vMerge/>
                          <w:tcBorders>
                            <w:right w:val="single" w:sz="8" w:space="0" w:color="auto"/>
                          </w:tcBorders>
                          <w:vAlign w:val="center"/>
                        </w:tcPr>
                        <w:p w14:paraId="65F1654F" w14:textId="77777777" w:rsidR="00170C41" w:rsidRDefault="00170C41">
                          <w:pPr>
                            <w:widowControl w:val="0"/>
                            <w:suppressLineNumbers/>
                            <w:suppressAutoHyphens/>
                            <w:spacing w:line="240" w:lineRule="auto"/>
                            <w:ind w:firstLine="0"/>
                            <w:rPr>
                              <w:sz w:val="16"/>
                            </w:rPr>
                          </w:pPr>
                        </w:p>
                      </w:tc>
                      <w:tc>
                        <w:tcPr>
                          <w:tcW w:w="290" w:type="dxa"/>
                          <w:vMerge/>
                          <w:tcBorders>
                            <w:top w:val="single" w:sz="8" w:space="0" w:color="auto"/>
                            <w:left w:val="single" w:sz="8" w:space="0" w:color="auto"/>
                            <w:bottom w:val="single" w:sz="8" w:space="0" w:color="auto"/>
                            <w:right w:val="single" w:sz="8" w:space="0" w:color="auto"/>
                          </w:tcBorders>
                          <w:textDirection w:val="btLr"/>
                          <w:vAlign w:val="center"/>
                        </w:tcPr>
                        <w:p w14:paraId="78C8826E" w14:textId="77777777" w:rsidR="00170C41" w:rsidRDefault="00170C41">
                          <w:pPr>
                            <w:widowControl w:val="0"/>
                            <w:suppressLineNumbers/>
                            <w:suppressAutoHyphens/>
                            <w:spacing w:line="240" w:lineRule="auto"/>
                            <w:ind w:firstLine="0"/>
                            <w:rPr>
                              <w:sz w:val="16"/>
                            </w:rPr>
                          </w:pPr>
                        </w:p>
                      </w:tc>
                      <w:tc>
                        <w:tcPr>
                          <w:tcW w:w="394" w:type="dxa"/>
                          <w:vMerge/>
                          <w:tcBorders>
                            <w:top w:val="single" w:sz="8" w:space="0" w:color="auto"/>
                            <w:left w:val="single" w:sz="8" w:space="0" w:color="auto"/>
                            <w:bottom w:val="single" w:sz="8" w:space="0" w:color="auto"/>
                            <w:right w:val="single" w:sz="8" w:space="0" w:color="auto"/>
                          </w:tcBorders>
                          <w:textDirection w:val="btLr"/>
                          <w:vAlign w:val="center"/>
                        </w:tcPr>
                        <w:p w14:paraId="3F40A408" w14:textId="77777777" w:rsidR="00170C41" w:rsidRDefault="00170C41">
                          <w:pPr>
                            <w:widowControl w:val="0"/>
                            <w:suppressLineNumbers/>
                            <w:suppressAutoHyphens/>
                            <w:spacing w:line="240" w:lineRule="auto"/>
                            <w:ind w:firstLine="0"/>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2DE19A4E"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42E95C2E" w14:textId="77777777" w:rsidR="00170C41" w:rsidRDefault="00170C41">
                          <w:pPr>
                            <w:widowControl w:val="0"/>
                            <w:suppressLineNumbers/>
                            <w:suppressAutoHyphens/>
                            <w:spacing w:line="240" w:lineRule="auto"/>
                            <w:ind w:firstLine="0"/>
                            <w:rPr>
                              <w:sz w:val="16"/>
                            </w:rPr>
                          </w:pPr>
                        </w:p>
                      </w:tc>
                    </w:tr>
                    <w:tr w:rsidR="00170C41" w14:paraId="00364A3C" w14:textId="77777777">
                      <w:trPr>
                        <w:cantSplit/>
                        <w:trHeight w:hRule="exact" w:val="284"/>
                      </w:trPr>
                      <w:tc>
                        <w:tcPr>
                          <w:tcW w:w="451" w:type="dxa"/>
                          <w:vMerge/>
                          <w:tcBorders>
                            <w:right w:val="single" w:sz="8" w:space="0" w:color="auto"/>
                          </w:tcBorders>
                          <w:vAlign w:val="center"/>
                        </w:tcPr>
                        <w:p w14:paraId="56F4A5E4" w14:textId="77777777" w:rsidR="00170C41" w:rsidRDefault="00170C41">
                          <w:pPr>
                            <w:widowControl w:val="0"/>
                            <w:suppressLineNumbers/>
                            <w:suppressAutoHyphens/>
                            <w:spacing w:line="240" w:lineRule="auto"/>
                            <w:ind w:firstLine="0"/>
                            <w:rPr>
                              <w:sz w:val="16"/>
                            </w:rPr>
                          </w:pPr>
                        </w:p>
                      </w:tc>
                      <w:tc>
                        <w:tcPr>
                          <w:tcW w:w="290" w:type="dxa"/>
                          <w:vMerge w:val="restart"/>
                          <w:tcBorders>
                            <w:top w:val="single" w:sz="8" w:space="0" w:color="auto"/>
                            <w:left w:val="single" w:sz="8" w:space="0" w:color="auto"/>
                            <w:bottom w:val="single" w:sz="8" w:space="0" w:color="auto"/>
                            <w:right w:val="single" w:sz="8" w:space="0" w:color="auto"/>
                          </w:tcBorders>
                          <w:textDirection w:val="btLr"/>
                          <w:vAlign w:val="center"/>
                        </w:tcPr>
                        <w:p w14:paraId="028D09E7" w14:textId="77777777" w:rsidR="00170C41" w:rsidRDefault="00170C41">
                          <w:pPr>
                            <w:widowControl w:val="0"/>
                            <w:suppressLineNumbers/>
                            <w:suppressAutoHyphens/>
                            <w:spacing w:line="240" w:lineRule="auto"/>
                            <w:ind w:firstLine="0"/>
                            <w:jc w:val="center"/>
                            <w:rPr>
                              <w:sz w:val="16"/>
                            </w:rPr>
                          </w:pPr>
                          <w:r>
                            <w:rPr>
                              <w:sz w:val="16"/>
                            </w:rPr>
                            <w:t>Инв. № подл.</w:t>
                          </w:r>
                        </w:p>
                      </w:tc>
                      <w:tc>
                        <w:tcPr>
                          <w:tcW w:w="394" w:type="dxa"/>
                          <w:vMerge w:val="restart"/>
                          <w:tcBorders>
                            <w:top w:val="single" w:sz="8" w:space="0" w:color="auto"/>
                            <w:left w:val="single" w:sz="8" w:space="0" w:color="auto"/>
                            <w:bottom w:val="single" w:sz="8" w:space="0" w:color="auto"/>
                            <w:right w:val="single" w:sz="8" w:space="0" w:color="auto"/>
                          </w:tcBorders>
                          <w:textDirection w:val="btLr"/>
                          <w:vAlign w:val="center"/>
                        </w:tcPr>
                        <w:p w14:paraId="77C18FDF" w14:textId="77777777" w:rsidR="00170C41" w:rsidRDefault="00170C41">
                          <w:pPr>
                            <w:widowControl w:val="0"/>
                            <w:suppressLineNumbers/>
                            <w:suppressAutoHyphens/>
                            <w:spacing w:line="240" w:lineRule="auto"/>
                            <w:ind w:firstLine="0"/>
                            <w:jc w:val="center"/>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57B95D9E"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7D494DB0" w14:textId="77777777" w:rsidR="00170C41" w:rsidRDefault="00170C41">
                          <w:pPr>
                            <w:widowControl w:val="0"/>
                            <w:suppressLineNumbers/>
                            <w:suppressAutoHyphens/>
                            <w:spacing w:line="240" w:lineRule="auto"/>
                            <w:ind w:firstLine="0"/>
                            <w:rPr>
                              <w:sz w:val="16"/>
                            </w:rPr>
                          </w:pPr>
                        </w:p>
                      </w:tc>
                    </w:tr>
                    <w:tr w:rsidR="00170C41" w14:paraId="255DC4F5" w14:textId="77777777">
                      <w:trPr>
                        <w:cantSplit/>
                        <w:trHeight w:val="184"/>
                      </w:trPr>
                      <w:tc>
                        <w:tcPr>
                          <w:tcW w:w="451" w:type="dxa"/>
                          <w:vMerge/>
                          <w:tcBorders>
                            <w:right w:val="single" w:sz="8" w:space="0" w:color="auto"/>
                          </w:tcBorders>
                          <w:vAlign w:val="center"/>
                        </w:tcPr>
                        <w:p w14:paraId="3DCA857C" w14:textId="77777777" w:rsidR="00170C41" w:rsidRDefault="00170C41">
                          <w:pPr>
                            <w:widowControl w:val="0"/>
                            <w:suppressLineNumbers/>
                            <w:suppressAutoHyphens/>
                            <w:spacing w:line="240" w:lineRule="auto"/>
                            <w:ind w:firstLine="0"/>
                            <w:rPr>
                              <w:sz w:val="16"/>
                            </w:rPr>
                          </w:pPr>
                        </w:p>
                      </w:tc>
                      <w:tc>
                        <w:tcPr>
                          <w:tcW w:w="290" w:type="dxa"/>
                          <w:vMerge/>
                          <w:tcBorders>
                            <w:top w:val="single" w:sz="8" w:space="0" w:color="auto"/>
                            <w:left w:val="single" w:sz="8" w:space="0" w:color="auto"/>
                            <w:bottom w:val="single" w:sz="8" w:space="0" w:color="auto"/>
                            <w:right w:val="single" w:sz="8" w:space="0" w:color="auto"/>
                          </w:tcBorders>
                          <w:vAlign w:val="center"/>
                        </w:tcPr>
                        <w:p w14:paraId="1D6FCDE7" w14:textId="77777777" w:rsidR="00170C41" w:rsidRDefault="00170C41">
                          <w:pPr>
                            <w:widowControl w:val="0"/>
                            <w:suppressLineNumbers/>
                            <w:suppressAutoHyphens/>
                            <w:spacing w:line="240" w:lineRule="auto"/>
                            <w:ind w:firstLine="0"/>
                            <w:rPr>
                              <w:sz w:val="16"/>
                            </w:rPr>
                          </w:pPr>
                        </w:p>
                      </w:tc>
                      <w:tc>
                        <w:tcPr>
                          <w:tcW w:w="394" w:type="dxa"/>
                          <w:vMerge/>
                          <w:tcBorders>
                            <w:top w:val="single" w:sz="8" w:space="0" w:color="auto"/>
                            <w:left w:val="single" w:sz="8" w:space="0" w:color="auto"/>
                            <w:bottom w:val="single" w:sz="8" w:space="0" w:color="auto"/>
                            <w:right w:val="single" w:sz="8" w:space="0" w:color="auto"/>
                          </w:tcBorders>
                          <w:vAlign w:val="center"/>
                        </w:tcPr>
                        <w:p w14:paraId="653ACF56" w14:textId="77777777" w:rsidR="00170C41" w:rsidRDefault="00170C41">
                          <w:pPr>
                            <w:widowControl w:val="0"/>
                            <w:suppressLineNumbers/>
                            <w:suppressAutoHyphens/>
                            <w:spacing w:line="240" w:lineRule="auto"/>
                            <w:ind w:firstLine="0"/>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1C310DD5"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20EC53F6" w14:textId="77777777" w:rsidR="00170C41" w:rsidRDefault="00170C41">
                          <w:pPr>
                            <w:widowControl w:val="0"/>
                            <w:suppressLineNumbers/>
                            <w:suppressAutoHyphens/>
                            <w:spacing w:line="240" w:lineRule="auto"/>
                            <w:ind w:firstLine="0"/>
                            <w:rPr>
                              <w:sz w:val="16"/>
                            </w:rPr>
                          </w:pPr>
                        </w:p>
                      </w:tc>
                    </w:tr>
                    <w:tr w:rsidR="00170C41" w14:paraId="3DC0D75F" w14:textId="77777777">
                      <w:trPr>
                        <w:cantSplit/>
                        <w:trHeight w:hRule="exact" w:val="284"/>
                      </w:trPr>
                      <w:tc>
                        <w:tcPr>
                          <w:tcW w:w="451" w:type="dxa"/>
                          <w:vMerge/>
                          <w:tcBorders>
                            <w:right w:val="single" w:sz="8" w:space="0" w:color="auto"/>
                          </w:tcBorders>
                          <w:vAlign w:val="center"/>
                        </w:tcPr>
                        <w:p w14:paraId="1959B483" w14:textId="77777777" w:rsidR="00170C41" w:rsidRDefault="00170C41">
                          <w:pPr>
                            <w:widowControl w:val="0"/>
                            <w:suppressLineNumbers/>
                            <w:suppressAutoHyphens/>
                            <w:spacing w:line="240" w:lineRule="auto"/>
                            <w:ind w:firstLine="0"/>
                            <w:rPr>
                              <w:sz w:val="16"/>
                            </w:rPr>
                          </w:pPr>
                        </w:p>
                      </w:tc>
                      <w:tc>
                        <w:tcPr>
                          <w:tcW w:w="290" w:type="dxa"/>
                          <w:vMerge/>
                          <w:tcBorders>
                            <w:top w:val="single" w:sz="8" w:space="0" w:color="auto"/>
                            <w:left w:val="single" w:sz="8" w:space="0" w:color="auto"/>
                            <w:bottom w:val="single" w:sz="8" w:space="0" w:color="auto"/>
                            <w:right w:val="single" w:sz="8" w:space="0" w:color="auto"/>
                          </w:tcBorders>
                          <w:vAlign w:val="center"/>
                        </w:tcPr>
                        <w:p w14:paraId="216EC056" w14:textId="77777777" w:rsidR="00170C41" w:rsidRDefault="00170C41">
                          <w:pPr>
                            <w:widowControl w:val="0"/>
                            <w:suppressLineNumbers/>
                            <w:suppressAutoHyphens/>
                            <w:spacing w:line="240" w:lineRule="auto"/>
                            <w:ind w:firstLine="0"/>
                            <w:rPr>
                              <w:sz w:val="16"/>
                            </w:rPr>
                          </w:pPr>
                        </w:p>
                      </w:tc>
                      <w:tc>
                        <w:tcPr>
                          <w:tcW w:w="394" w:type="dxa"/>
                          <w:vMerge/>
                          <w:tcBorders>
                            <w:top w:val="single" w:sz="8" w:space="0" w:color="auto"/>
                            <w:left w:val="single" w:sz="8" w:space="0" w:color="auto"/>
                            <w:bottom w:val="single" w:sz="8" w:space="0" w:color="auto"/>
                            <w:right w:val="single" w:sz="8" w:space="0" w:color="auto"/>
                          </w:tcBorders>
                          <w:vAlign w:val="center"/>
                        </w:tcPr>
                        <w:p w14:paraId="30D5664E" w14:textId="77777777" w:rsidR="00170C41" w:rsidRDefault="00170C41">
                          <w:pPr>
                            <w:widowControl w:val="0"/>
                            <w:suppressLineNumbers/>
                            <w:suppressAutoHyphens/>
                            <w:spacing w:line="240" w:lineRule="auto"/>
                            <w:ind w:firstLine="0"/>
                            <w:rPr>
                              <w:sz w:val="16"/>
                            </w:rPr>
                          </w:pPr>
                        </w:p>
                      </w:tc>
                      <w:tc>
                        <w:tcPr>
                          <w:tcW w:w="10434" w:type="dxa"/>
                          <w:gridSpan w:val="8"/>
                          <w:vMerge/>
                          <w:tcBorders>
                            <w:top w:val="single" w:sz="8" w:space="0" w:color="auto"/>
                            <w:left w:val="single" w:sz="8" w:space="0" w:color="auto"/>
                            <w:bottom w:val="single" w:sz="8" w:space="0" w:color="auto"/>
                            <w:right w:val="single" w:sz="8" w:space="0" w:color="auto"/>
                          </w:tcBorders>
                          <w:vAlign w:val="center"/>
                        </w:tcPr>
                        <w:p w14:paraId="05C2879F"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12D9849B" w14:textId="77777777" w:rsidR="00170C41" w:rsidRDefault="00170C41">
                          <w:pPr>
                            <w:widowControl w:val="0"/>
                            <w:suppressLineNumbers/>
                            <w:suppressAutoHyphens/>
                            <w:spacing w:line="240" w:lineRule="auto"/>
                            <w:ind w:firstLine="0"/>
                            <w:rPr>
                              <w:sz w:val="16"/>
                            </w:rPr>
                          </w:pPr>
                        </w:p>
                      </w:tc>
                    </w:tr>
                    <w:tr w:rsidR="00170C41" w14:paraId="310C8BAD" w14:textId="77777777">
                      <w:trPr>
                        <w:cantSplit/>
                        <w:trHeight w:val="586"/>
                      </w:trPr>
                      <w:tc>
                        <w:tcPr>
                          <w:tcW w:w="451" w:type="dxa"/>
                          <w:vMerge/>
                          <w:tcBorders>
                            <w:right w:val="single" w:sz="8" w:space="0" w:color="auto"/>
                          </w:tcBorders>
                          <w:vAlign w:val="center"/>
                        </w:tcPr>
                        <w:p w14:paraId="2A131FAB" w14:textId="77777777" w:rsidR="00170C41" w:rsidRDefault="00170C41">
                          <w:pPr>
                            <w:widowControl w:val="0"/>
                            <w:suppressLineNumbers/>
                            <w:suppressAutoHyphens/>
                            <w:spacing w:line="240" w:lineRule="auto"/>
                            <w:ind w:firstLine="0"/>
                            <w:rPr>
                              <w:sz w:val="16"/>
                            </w:rPr>
                          </w:pPr>
                        </w:p>
                      </w:tc>
                      <w:tc>
                        <w:tcPr>
                          <w:tcW w:w="290" w:type="dxa"/>
                          <w:vMerge/>
                          <w:tcBorders>
                            <w:top w:val="single" w:sz="8" w:space="0" w:color="auto"/>
                            <w:left w:val="single" w:sz="8" w:space="0" w:color="auto"/>
                            <w:bottom w:val="single" w:sz="8" w:space="0" w:color="auto"/>
                            <w:right w:val="single" w:sz="8" w:space="0" w:color="auto"/>
                          </w:tcBorders>
                          <w:vAlign w:val="center"/>
                        </w:tcPr>
                        <w:p w14:paraId="3AB2B9E4" w14:textId="77777777" w:rsidR="00170C41" w:rsidRDefault="00170C41">
                          <w:pPr>
                            <w:widowControl w:val="0"/>
                            <w:suppressLineNumbers/>
                            <w:suppressAutoHyphens/>
                            <w:spacing w:line="240" w:lineRule="auto"/>
                            <w:ind w:firstLine="0"/>
                            <w:rPr>
                              <w:sz w:val="16"/>
                            </w:rPr>
                          </w:pPr>
                        </w:p>
                      </w:tc>
                      <w:tc>
                        <w:tcPr>
                          <w:tcW w:w="394" w:type="dxa"/>
                          <w:vMerge/>
                          <w:tcBorders>
                            <w:top w:val="single" w:sz="8" w:space="0" w:color="auto"/>
                            <w:left w:val="single" w:sz="8" w:space="0" w:color="auto"/>
                            <w:bottom w:val="single" w:sz="8" w:space="0" w:color="auto"/>
                            <w:right w:val="single" w:sz="8" w:space="0" w:color="auto"/>
                          </w:tcBorders>
                          <w:vAlign w:val="center"/>
                        </w:tcPr>
                        <w:p w14:paraId="75922057" w14:textId="77777777" w:rsidR="00170C41" w:rsidRDefault="00170C41">
                          <w:pPr>
                            <w:widowControl w:val="0"/>
                            <w:suppressLineNumbers/>
                            <w:suppressAutoHyphens/>
                            <w:spacing w:line="240" w:lineRule="auto"/>
                            <w:ind w:firstLine="0"/>
                            <w:rPr>
                              <w:sz w:val="16"/>
                            </w:rPr>
                          </w:pPr>
                        </w:p>
                      </w:tc>
                      <w:tc>
                        <w:tcPr>
                          <w:tcW w:w="2086" w:type="dxa"/>
                          <w:tcBorders>
                            <w:top w:val="single" w:sz="8" w:space="0" w:color="auto"/>
                            <w:left w:val="single" w:sz="8" w:space="0" w:color="auto"/>
                            <w:bottom w:val="single" w:sz="8" w:space="0" w:color="auto"/>
                            <w:right w:val="single" w:sz="8" w:space="0" w:color="auto"/>
                          </w:tcBorders>
                          <w:vAlign w:val="center"/>
                        </w:tcPr>
                        <w:p w14:paraId="01EF9282" w14:textId="77777777" w:rsidR="00170C41" w:rsidRDefault="00170C41">
                          <w:pPr>
                            <w:widowControl w:val="0"/>
                            <w:suppressLineNumbers/>
                            <w:suppressAutoHyphens/>
                            <w:spacing w:line="240" w:lineRule="auto"/>
                            <w:ind w:firstLine="0"/>
                            <w:rPr>
                              <w:sz w:val="16"/>
                            </w:rPr>
                          </w:pPr>
                        </w:p>
                      </w:tc>
                      <w:tc>
                        <w:tcPr>
                          <w:tcW w:w="2087" w:type="dxa"/>
                          <w:tcBorders>
                            <w:top w:val="single" w:sz="8" w:space="0" w:color="auto"/>
                            <w:left w:val="single" w:sz="8" w:space="0" w:color="auto"/>
                            <w:bottom w:val="single" w:sz="8" w:space="0" w:color="auto"/>
                            <w:right w:val="single" w:sz="8" w:space="0" w:color="auto"/>
                          </w:tcBorders>
                          <w:vAlign w:val="center"/>
                        </w:tcPr>
                        <w:p w14:paraId="5ED44417" w14:textId="77777777" w:rsidR="00170C41" w:rsidRDefault="00170C41">
                          <w:pPr>
                            <w:widowControl w:val="0"/>
                            <w:suppressLineNumbers/>
                            <w:suppressAutoHyphens/>
                            <w:spacing w:line="240" w:lineRule="auto"/>
                            <w:ind w:firstLine="0"/>
                            <w:rPr>
                              <w:sz w:val="16"/>
                            </w:rPr>
                          </w:pPr>
                        </w:p>
                      </w:tc>
                      <w:tc>
                        <w:tcPr>
                          <w:tcW w:w="2087" w:type="dxa"/>
                          <w:gridSpan w:val="2"/>
                          <w:tcBorders>
                            <w:top w:val="single" w:sz="8" w:space="0" w:color="auto"/>
                            <w:left w:val="single" w:sz="8" w:space="0" w:color="auto"/>
                            <w:bottom w:val="single" w:sz="8" w:space="0" w:color="auto"/>
                            <w:right w:val="single" w:sz="8" w:space="0" w:color="auto"/>
                          </w:tcBorders>
                          <w:vAlign w:val="center"/>
                        </w:tcPr>
                        <w:p w14:paraId="10450F69" w14:textId="77777777" w:rsidR="00170C41" w:rsidRDefault="00170C41">
                          <w:pPr>
                            <w:widowControl w:val="0"/>
                            <w:suppressLineNumbers/>
                            <w:suppressAutoHyphens/>
                            <w:spacing w:line="240" w:lineRule="auto"/>
                            <w:ind w:firstLine="0"/>
                            <w:rPr>
                              <w:sz w:val="16"/>
                            </w:rPr>
                          </w:pPr>
                        </w:p>
                      </w:tc>
                      <w:tc>
                        <w:tcPr>
                          <w:tcW w:w="2087" w:type="dxa"/>
                          <w:gridSpan w:val="2"/>
                          <w:tcBorders>
                            <w:top w:val="single" w:sz="8" w:space="0" w:color="auto"/>
                            <w:left w:val="single" w:sz="8" w:space="0" w:color="auto"/>
                            <w:bottom w:val="single" w:sz="8" w:space="0" w:color="auto"/>
                            <w:right w:val="single" w:sz="8" w:space="0" w:color="auto"/>
                          </w:tcBorders>
                          <w:vAlign w:val="center"/>
                        </w:tcPr>
                        <w:p w14:paraId="446CEC96" w14:textId="77777777" w:rsidR="00170C41" w:rsidRDefault="00170C41">
                          <w:pPr>
                            <w:widowControl w:val="0"/>
                            <w:suppressLineNumbers/>
                            <w:suppressAutoHyphens/>
                            <w:spacing w:line="240" w:lineRule="auto"/>
                            <w:ind w:firstLine="0"/>
                            <w:rPr>
                              <w:sz w:val="16"/>
                            </w:rPr>
                          </w:pPr>
                        </w:p>
                      </w:tc>
                      <w:tc>
                        <w:tcPr>
                          <w:tcW w:w="2087" w:type="dxa"/>
                          <w:gridSpan w:val="2"/>
                          <w:tcBorders>
                            <w:top w:val="single" w:sz="8" w:space="0" w:color="auto"/>
                            <w:left w:val="single" w:sz="8" w:space="0" w:color="auto"/>
                            <w:bottom w:val="single" w:sz="8" w:space="0" w:color="auto"/>
                            <w:right w:val="single" w:sz="8" w:space="0" w:color="auto"/>
                          </w:tcBorders>
                          <w:vAlign w:val="center"/>
                        </w:tcPr>
                        <w:p w14:paraId="21BD0E3C" w14:textId="77777777" w:rsidR="00170C41" w:rsidRDefault="00170C41">
                          <w:pPr>
                            <w:widowControl w:val="0"/>
                            <w:suppressLineNumbers/>
                            <w:suppressAutoHyphens/>
                            <w:spacing w:line="240" w:lineRule="auto"/>
                            <w:ind w:firstLine="0"/>
                            <w:rPr>
                              <w:sz w:val="16"/>
                            </w:rPr>
                          </w:pPr>
                        </w:p>
                      </w:tc>
                      <w:tc>
                        <w:tcPr>
                          <w:tcW w:w="338" w:type="dxa"/>
                          <w:vMerge/>
                          <w:tcBorders>
                            <w:left w:val="single" w:sz="8" w:space="0" w:color="auto"/>
                          </w:tcBorders>
                          <w:vAlign w:val="center"/>
                        </w:tcPr>
                        <w:p w14:paraId="6CD7E22B" w14:textId="77777777" w:rsidR="00170C41" w:rsidRDefault="00170C41">
                          <w:pPr>
                            <w:widowControl w:val="0"/>
                            <w:suppressLineNumbers/>
                            <w:suppressAutoHyphens/>
                            <w:spacing w:line="240" w:lineRule="auto"/>
                            <w:ind w:firstLine="0"/>
                            <w:rPr>
                              <w:sz w:val="16"/>
                            </w:rPr>
                          </w:pPr>
                        </w:p>
                      </w:tc>
                    </w:tr>
                    <w:tr w:rsidR="00170C41" w14:paraId="20999D74" w14:textId="77777777">
                      <w:trPr>
                        <w:cantSplit/>
                        <w:trHeight w:hRule="exact" w:val="340"/>
                      </w:trPr>
                      <w:tc>
                        <w:tcPr>
                          <w:tcW w:w="451" w:type="dxa"/>
                          <w:vMerge/>
                          <w:vAlign w:val="center"/>
                        </w:tcPr>
                        <w:p w14:paraId="49572FA8" w14:textId="77777777" w:rsidR="00170C41" w:rsidRDefault="00170C41">
                          <w:pPr>
                            <w:widowControl w:val="0"/>
                            <w:suppressLineNumbers/>
                            <w:suppressAutoHyphens/>
                            <w:spacing w:line="240" w:lineRule="auto"/>
                            <w:ind w:firstLine="0"/>
                            <w:rPr>
                              <w:sz w:val="16"/>
                            </w:rPr>
                          </w:pPr>
                        </w:p>
                      </w:tc>
                      <w:tc>
                        <w:tcPr>
                          <w:tcW w:w="684" w:type="dxa"/>
                          <w:gridSpan w:val="2"/>
                          <w:tcBorders>
                            <w:top w:val="single" w:sz="8" w:space="0" w:color="auto"/>
                          </w:tcBorders>
                          <w:vAlign w:val="center"/>
                        </w:tcPr>
                        <w:p w14:paraId="30CC28A2" w14:textId="77777777" w:rsidR="00170C41" w:rsidRDefault="00170C41">
                          <w:pPr>
                            <w:widowControl w:val="0"/>
                            <w:suppressLineNumbers/>
                            <w:suppressAutoHyphens/>
                            <w:spacing w:line="240" w:lineRule="auto"/>
                            <w:ind w:firstLine="0"/>
                            <w:rPr>
                              <w:sz w:val="16"/>
                            </w:rPr>
                          </w:pPr>
                        </w:p>
                      </w:tc>
                      <w:tc>
                        <w:tcPr>
                          <w:tcW w:w="6204" w:type="dxa"/>
                          <w:gridSpan w:val="3"/>
                          <w:tcBorders>
                            <w:top w:val="single" w:sz="8" w:space="0" w:color="auto"/>
                          </w:tcBorders>
                          <w:vAlign w:val="center"/>
                        </w:tcPr>
                        <w:p w14:paraId="233F9835" w14:textId="77777777" w:rsidR="00170C41" w:rsidRDefault="00170C41">
                          <w:pPr>
                            <w:widowControl w:val="0"/>
                            <w:suppressLineNumbers/>
                            <w:suppressAutoHyphens/>
                            <w:spacing w:line="240" w:lineRule="auto"/>
                            <w:ind w:firstLine="0"/>
                            <w:rPr>
                              <w:sz w:val="16"/>
                            </w:rPr>
                          </w:pPr>
                        </w:p>
                      </w:tc>
                      <w:tc>
                        <w:tcPr>
                          <w:tcW w:w="1410" w:type="dxa"/>
                          <w:gridSpan w:val="2"/>
                          <w:tcBorders>
                            <w:top w:val="single" w:sz="8" w:space="0" w:color="auto"/>
                          </w:tcBorders>
                        </w:tcPr>
                        <w:p w14:paraId="59BEFC6C" w14:textId="77777777" w:rsidR="00170C41" w:rsidRDefault="00170C41">
                          <w:pPr>
                            <w:widowControl w:val="0"/>
                            <w:suppressLineNumbers/>
                            <w:suppressAutoHyphens/>
                            <w:spacing w:line="240" w:lineRule="auto"/>
                            <w:ind w:firstLine="0"/>
                            <w:jc w:val="right"/>
                            <w:rPr>
                              <w:sz w:val="16"/>
                            </w:rPr>
                          </w:pPr>
                          <w:r>
                            <w:rPr>
                              <w:sz w:val="16"/>
                            </w:rPr>
                            <w:t>Копировал</w:t>
                          </w:r>
                        </w:p>
                      </w:tc>
                      <w:tc>
                        <w:tcPr>
                          <w:tcW w:w="1692" w:type="dxa"/>
                          <w:gridSpan w:val="2"/>
                          <w:tcBorders>
                            <w:top w:val="single" w:sz="8" w:space="0" w:color="auto"/>
                          </w:tcBorders>
                          <w:vAlign w:val="center"/>
                        </w:tcPr>
                        <w:p w14:paraId="0EE6ACE7" w14:textId="77777777" w:rsidR="00170C41" w:rsidRDefault="00170C41">
                          <w:pPr>
                            <w:widowControl w:val="0"/>
                            <w:suppressLineNumbers/>
                            <w:suppressAutoHyphens/>
                            <w:spacing w:line="240" w:lineRule="auto"/>
                            <w:ind w:firstLine="0"/>
                            <w:rPr>
                              <w:sz w:val="16"/>
                            </w:rPr>
                          </w:pPr>
                        </w:p>
                      </w:tc>
                      <w:tc>
                        <w:tcPr>
                          <w:tcW w:w="1128" w:type="dxa"/>
                          <w:tcBorders>
                            <w:top w:val="single" w:sz="8" w:space="0" w:color="auto"/>
                          </w:tcBorders>
                        </w:tcPr>
                        <w:p w14:paraId="4283E273" w14:textId="77777777" w:rsidR="00170C41" w:rsidRDefault="00170C41">
                          <w:pPr>
                            <w:widowControl w:val="0"/>
                            <w:suppressLineNumbers/>
                            <w:suppressAutoHyphens/>
                            <w:spacing w:line="240" w:lineRule="auto"/>
                            <w:ind w:firstLine="0"/>
                            <w:jc w:val="right"/>
                            <w:rPr>
                              <w:sz w:val="16"/>
                            </w:rPr>
                          </w:pPr>
                          <w:r>
                            <w:rPr>
                              <w:sz w:val="16"/>
                            </w:rPr>
                            <w:t>Формат А4</w:t>
                          </w:r>
                        </w:p>
                      </w:tc>
                      <w:tc>
                        <w:tcPr>
                          <w:tcW w:w="338" w:type="dxa"/>
                          <w:vMerge/>
                          <w:vAlign w:val="center"/>
                        </w:tcPr>
                        <w:p w14:paraId="58932906" w14:textId="77777777" w:rsidR="00170C41" w:rsidRDefault="00170C41">
                          <w:pPr>
                            <w:widowControl w:val="0"/>
                            <w:suppressLineNumbers/>
                            <w:suppressAutoHyphens/>
                            <w:spacing w:line="240" w:lineRule="auto"/>
                            <w:ind w:firstLine="0"/>
                            <w:rPr>
                              <w:sz w:val="16"/>
                            </w:rPr>
                          </w:pPr>
                        </w:p>
                      </w:tc>
                    </w:tr>
                  </w:tbl>
                  <w:p w14:paraId="403A2F8D" w14:textId="77777777" w:rsidR="00170C41" w:rsidRDefault="00170C41">
                    <w:pPr>
                      <w:ind w:firstLine="0"/>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643EA" w14:textId="77777777" w:rsidR="00170C41" w:rsidRDefault="00170C41" w:rsidP="00872968">
    <w:pPr>
      <w:pStyle w:val="af"/>
      <w:rPr>
        <w:sz w:val="28"/>
      </w:rPr>
    </w:pPr>
  </w:p>
  <w:p w14:paraId="38182FDD" w14:textId="77777777" w:rsidR="00170C41" w:rsidRPr="00F84498" w:rsidRDefault="00170C41" w:rsidP="00F84498">
    <w:pPr>
      <w:pStyle w:val="af"/>
    </w:pPr>
    <w:r>
      <w:t>АО «РТ Лабс»</w:t>
    </w:r>
    <w:r>
      <w:rPr>
        <w:noProof/>
      </w:rPr>
      <mc:AlternateContent>
        <mc:Choice Requires="wpg">
          <w:drawing>
            <wp:anchor distT="0" distB="0" distL="114300" distR="114300" simplePos="0" relativeHeight="251657216" behindDoc="0" locked="0" layoutInCell="1" allowOverlap="1" wp14:anchorId="039A3D9E" wp14:editId="4F3A7F15">
              <wp:simplePos x="0" y="0"/>
              <wp:positionH relativeFrom="page">
                <wp:posOffset>295275</wp:posOffset>
              </wp:positionH>
              <wp:positionV relativeFrom="page">
                <wp:posOffset>288290</wp:posOffset>
              </wp:positionV>
              <wp:extent cx="7010400" cy="10092690"/>
              <wp:effectExtent l="9525" t="12065" r="9525" b="10795"/>
              <wp:wrapNone/>
              <wp:docPr id="155" name="Группа 10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0400" cy="10092690"/>
                        <a:chOff x="0" y="284"/>
                        <a:chExt cx="11622" cy="16274"/>
                      </a:xfrm>
                    </wpg:grpSpPr>
                    <wps:wsp>
                      <wps:cNvPr id="156" name="Rectangle 2"/>
                      <wps:cNvSpPr>
                        <a:spLocks noChangeArrowheads="1"/>
                      </wps:cNvSpPr>
                      <wps:spPr bwMode="auto">
                        <a:xfrm>
                          <a:off x="1134" y="284"/>
                          <a:ext cx="10488" cy="1627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7" name="Group 3"/>
                      <wpg:cNvGrpSpPr>
                        <a:grpSpLocks/>
                      </wpg:cNvGrpSpPr>
                      <wpg:grpSpPr bwMode="auto">
                        <a:xfrm>
                          <a:off x="454" y="11737"/>
                          <a:ext cx="680" cy="4821"/>
                          <a:chOff x="4941" y="6894"/>
                          <a:chExt cx="680" cy="4821"/>
                        </a:xfrm>
                      </wpg:grpSpPr>
                      <wps:wsp>
                        <wps:cNvPr id="158" name="Text Box 4"/>
                        <wps:cNvSpPr txBox="1">
                          <a:spLocks noChangeArrowheads="1"/>
                        </wps:cNvSpPr>
                        <wps:spPr bwMode="auto">
                          <a:xfrm>
                            <a:off x="4941" y="10314"/>
                            <a:ext cx="283"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CB837" w14:textId="77777777" w:rsidR="00170C41" w:rsidRPr="004864CF" w:rsidRDefault="00170C41" w:rsidP="00697AAF">
                              <w:pPr>
                                <w:spacing w:line="240" w:lineRule="auto"/>
                                <w:ind w:firstLine="0"/>
                                <w:rPr>
                                  <w:sz w:val="18"/>
                                  <w:szCs w:val="18"/>
                                </w:rPr>
                              </w:pPr>
                              <w:r w:rsidRPr="004864CF">
                                <w:rPr>
                                  <w:sz w:val="18"/>
                                  <w:szCs w:val="18"/>
                                </w:rPr>
                                <w:t>Инв. № подл.</w:t>
                              </w:r>
                            </w:p>
                          </w:txbxContent>
                        </wps:txbx>
                        <wps:bodyPr rot="0" vert="vert270" wrap="square" lIns="0" tIns="0" rIns="0" bIns="0" anchor="t" anchorCtr="0" upright="1">
                          <a:noAutofit/>
                        </wps:bodyPr>
                      </wps:wsp>
                      <wpg:grpSp>
                        <wpg:cNvPr id="159" name="Group 5"/>
                        <wpg:cNvGrpSpPr>
                          <a:grpSpLocks/>
                        </wpg:cNvGrpSpPr>
                        <wpg:grpSpPr bwMode="auto">
                          <a:xfrm>
                            <a:off x="4941" y="6894"/>
                            <a:ext cx="680" cy="4821"/>
                            <a:chOff x="4941" y="6894"/>
                            <a:chExt cx="680" cy="4821"/>
                          </a:xfrm>
                        </wpg:grpSpPr>
                        <wpg:grpSp>
                          <wpg:cNvPr id="160" name="Group 6"/>
                          <wpg:cNvGrpSpPr>
                            <a:grpSpLocks/>
                          </wpg:cNvGrpSpPr>
                          <wpg:grpSpPr bwMode="auto">
                            <a:xfrm>
                              <a:off x="4941" y="6894"/>
                              <a:ext cx="680" cy="4821"/>
                              <a:chOff x="4941" y="6894"/>
                              <a:chExt cx="680" cy="4821"/>
                            </a:xfrm>
                          </wpg:grpSpPr>
                          <wpg:grpSp>
                            <wpg:cNvPr id="161" name="Group 7"/>
                            <wpg:cNvGrpSpPr>
                              <a:grpSpLocks/>
                            </wpg:cNvGrpSpPr>
                            <wpg:grpSpPr bwMode="auto">
                              <a:xfrm>
                                <a:off x="4941" y="6894"/>
                                <a:ext cx="680" cy="4821"/>
                                <a:chOff x="3686" y="7003"/>
                                <a:chExt cx="680" cy="4821"/>
                              </a:xfrm>
                            </wpg:grpSpPr>
                            <wpg:grpSp>
                              <wpg:cNvPr id="162" name="Group 8"/>
                              <wpg:cNvGrpSpPr>
                                <a:grpSpLocks/>
                              </wpg:cNvGrpSpPr>
                              <wpg:grpSpPr bwMode="auto">
                                <a:xfrm>
                                  <a:off x="3686" y="7003"/>
                                  <a:ext cx="680" cy="4821"/>
                                  <a:chOff x="3686" y="7003"/>
                                  <a:chExt cx="680" cy="4821"/>
                                </a:xfrm>
                              </wpg:grpSpPr>
                              <wpg:grpSp>
                                <wpg:cNvPr id="163" name="Group 9"/>
                                <wpg:cNvGrpSpPr>
                                  <a:grpSpLocks/>
                                </wpg:cNvGrpSpPr>
                                <wpg:grpSpPr bwMode="auto">
                                  <a:xfrm>
                                    <a:off x="3686" y="7003"/>
                                    <a:ext cx="680" cy="4821"/>
                                    <a:chOff x="3686" y="7003"/>
                                    <a:chExt cx="680" cy="4821"/>
                                  </a:xfrm>
                                </wpg:grpSpPr>
                                <wps:wsp>
                                  <wps:cNvPr id="164" name="Rectangle 10"/>
                                  <wps:cNvSpPr>
                                    <a:spLocks noChangeArrowheads="1"/>
                                  </wps:cNvSpPr>
                                  <wps:spPr bwMode="auto">
                                    <a:xfrm>
                                      <a:off x="3686" y="7005"/>
                                      <a:ext cx="680" cy="48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1"/>
                                  <wps:cNvCnPr>
                                    <a:cxnSpLocks noChangeShapeType="1"/>
                                  </wps:cNvCnPr>
                                  <wps:spPr bwMode="auto">
                                    <a:xfrm>
                                      <a:off x="3970" y="7003"/>
                                      <a:ext cx="0" cy="48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6" name="Line 12"/>
                                <wps:cNvCnPr>
                                  <a:cxnSpLocks noChangeShapeType="1"/>
                                </wps:cNvCnPr>
                                <wps:spPr bwMode="auto">
                                  <a:xfrm>
                                    <a:off x="3686" y="8432"/>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7" name="Line 13"/>
                              <wps:cNvCnPr>
                                <a:cxnSpLocks noChangeShapeType="1"/>
                              </wps:cNvCnPr>
                              <wps:spPr bwMode="auto">
                                <a:xfrm>
                                  <a:off x="3686" y="10416"/>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8" name="Text Box 14"/>
                            <wps:cNvSpPr txBox="1">
                              <a:spLocks noChangeArrowheads="1"/>
                            </wps:cNvSpPr>
                            <wps:spPr bwMode="auto">
                              <a:xfrm>
                                <a:off x="4941" y="6894"/>
                                <a:ext cx="283"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7013C" w14:textId="77777777" w:rsidR="00170C41" w:rsidRPr="004864CF" w:rsidRDefault="00170C41" w:rsidP="00697AAF">
                                  <w:pPr>
                                    <w:spacing w:line="240" w:lineRule="auto"/>
                                    <w:ind w:firstLine="0"/>
                                    <w:rPr>
                                      <w:sz w:val="18"/>
                                      <w:szCs w:val="18"/>
                                    </w:rPr>
                                  </w:pPr>
                                  <w:proofErr w:type="spellStart"/>
                                  <w:r w:rsidRPr="004864CF">
                                    <w:rPr>
                                      <w:sz w:val="18"/>
                                      <w:szCs w:val="18"/>
                                    </w:rPr>
                                    <w:t>Взам</w:t>
                                  </w:r>
                                  <w:proofErr w:type="spellEnd"/>
                                  <w:r w:rsidRPr="004864CF">
                                    <w:rPr>
                                      <w:sz w:val="18"/>
                                      <w:szCs w:val="18"/>
                                    </w:rPr>
                                    <w:t>. инв. №</w:t>
                                  </w:r>
                                </w:p>
                              </w:txbxContent>
                            </wps:txbx>
                            <wps:bodyPr rot="0" vert="vert270" wrap="square" lIns="0" tIns="0" rIns="0" bIns="0" anchor="t" anchorCtr="0" upright="1">
                              <a:noAutofit/>
                            </wps:bodyPr>
                          </wps:wsp>
                        </wpg:grpSp>
                        <wps:wsp>
                          <wps:cNvPr id="169" name="Text Box 15"/>
                          <wps:cNvSpPr txBox="1">
                            <a:spLocks noChangeArrowheads="1"/>
                          </wps:cNvSpPr>
                          <wps:spPr bwMode="auto">
                            <a:xfrm>
                              <a:off x="4941" y="8334"/>
                              <a:ext cx="283" cy="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4DC5C" w14:textId="77777777" w:rsidR="00170C41" w:rsidRPr="004864CF" w:rsidRDefault="00170C41" w:rsidP="003F4739">
                                <w:pPr>
                                  <w:spacing w:line="240" w:lineRule="auto"/>
                                  <w:jc w:val="center"/>
                                  <w:rPr>
                                    <w:sz w:val="18"/>
                                    <w:szCs w:val="18"/>
                                  </w:rPr>
                                </w:pPr>
                                <w:r w:rsidRPr="004864CF">
                                  <w:rPr>
                                    <w:sz w:val="18"/>
                                    <w:szCs w:val="18"/>
                                  </w:rPr>
                                  <w:t>Подп. и дата</w:t>
                                </w:r>
                              </w:p>
                            </w:txbxContent>
                          </wps:txbx>
                          <wps:bodyPr rot="0" vert="vert270" wrap="square" lIns="0" tIns="0" rIns="0" bIns="0" anchor="t" anchorCtr="0" upright="1">
                            <a:noAutofit/>
                          </wps:bodyPr>
                        </wps:wsp>
                      </wpg:grpSp>
                    </wpg:grpSp>
                    <wpg:grpSp>
                      <wpg:cNvPr id="170" name="Group 16"/>
                      <wpg:cNvGrpSpPr>
                        <a:grpSpLocks/>
                      </wpg:cNvGrpSpPr>
                      <wpg:grpSpPr bwMode="auto">
                        <a:xfrm>
                          <a:off x="0" y="8051"/>
                          <a:ext cx="1139" cy="3685"/>
                          <a:chOff x="4581" y="3294"/>
                          <a:chExt cx="1139" cy="3685"/>
                        </a:xfrm>
                      </wpg:grpSpPr>
                      <wpg:grpSp>
                        <wpg:cNvPr id="171" name="Group 17"/>
                        <wpg:cNvGrpSpPr>
                          <a:grpSpLocks/>
                        </wpg:cNvGrpSpPr>
                        <wpg:grpSpPr bwMode="auto">
                          <a:xfrm>
                            <a:off x="4581" y="3294"/>
                            <a:ext cx="1139" cy="3685"/>
                            <a:chOff x="3501" y="3294"/>
                            <a:chExt cx="1139" cy="3685"/>
                          </a:xfrm>
                        </wpg:grpSpPr>
                        <wpg:grpSp>
                          <wpg:cNvPr id="172" name="Group 18"/>
                          <wpg:cNvGrpSpPr>
                            <a:grpSpLocks/>
                          </wpg:cNvGrpSpPr>
                          <wpg:grpSpPr bwMode="auto">
                            <a:xfrm>
                              <a:off x="3501" y="3294"/>
                              <a:ext cx="1139" cy="3685"/>
                              <a:chOff x="3501" y="3294"/>
                              <a:chExt cx="1139" cy="3685"/>
                            </a:xfrm>
                          </wpg:grpSpPr>
                          <wpg:grpSp>
                            <wpg:cNvPr id="173" name="Group 19"/>
                            <wpg:cNvGrpSpPr>
                              <a:grpSpLocks/>
                            </wpg:cNvGrpSpPr>
                            <wpg:grpSpPr bwMode="auto">
                              <a:xfrm>
                                <a:off x="3501" y="3294"/>
                                <a:ext cx="1139" cy="3685"/>
                                <a:chOff x="3501" y="3294"/>
                                <a:chExt cx="1139" cy="3685"/>
                              </a:xfrm>
                            </wpg:grpSpPr>
                            <wpg:grpSp>
                              <wpg:cNvPr id="174" name="Group 20"/>
                              <wpg:cNvGrpSpPr>
                                <a:grpSpLocks/>
                              </wpg:cNvGrpSpPr>
                              <wpg:grpSpPr bwMode="auto">
                                <a:xfrm>
                                  <a:off x="3501" y="3294"/>
                                  <a:ext cx="1134" cy="3685"/>
                                  <a:chOff x="2961" y="3114"/>
                                  <a:chExt cx="1134" cy="3685"/>
                                </a:xfrm>
                              </wpg:grpSpPr>
                              <wps:wsp>
                                <wps:cNvPr id="175" name="Rectangle 21"/>
                                <wps:cNvSpPr>
                                  <a:spLocks noChangeArrowheads="1"/>
                                </wps:cNvSpPr>
                                <wps:spPr bwMode="auto">
                                  <a:xfrm>
                                    <a:off x="2961" y="3114"/>
                                    <a:ext cx="1134" cy="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Line 22"/>
                                <wps:cNvCnPr>
                                  <a:cxnSpLocks noChangeShapeType="1"/>
                                </wps:cNvCnPr>
                                <wps:spPr bwMode="auto">
                                  <a:xfrm>
                                    <a:off x="3243" y="3114"/>
                                    <a:ext cx="0" cy="3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23"/>
                                <wps:cNvCnPr>
                                  <a:cxnSpLocks noChangeShapeType="1"/>
                                </wps:cNvCnPr>
                                <wps:spPr bwMode="auto">
                                  <a:xfrm>
                                    <a:off x="3527" y="3114"/>
                                    <a:ext cx="0" cy="3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24"/>
                                <wps:cNvCnPr>
                                  <a:cxnSpLocks noChangeShapeType="1"/>
                                </wps:cNvCnPr>
                                <wps:spPr bwMode="auto">
                                  <a:xfrm>
                                    <a:off x="3805" y="3114"/>
                                    <a:ext cx="0" cy="3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9" name="Line 25"/>
                              <wps:cNvCnPr>
                                <a:cxnSpLocks noChangeShapeType="1"/>
                              </wps:cNvCnPr>
                              <wps:spPr bwMode="auto">
                                <a:xfrm flipH="1">
                                  <a:off x="3790" y="3844"/>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0" name="Line 26"/>
                            <wps:cNvCnPr>
                              <a:cxnSpLocks noChangeShapeType="1"/>
                            </wps:cNvCnPr>
                            <wps:spPr bwMode="auto">
                              <a:xfrm flipH="1">
                                <a:off x="3784" y="4718"/>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1" name="Line 27"/>
                          <wps:cNvCnPr>
                            <a:cxnSpLocks noChangeShapeType="1"/>
                          </wps:cNvCnPr>
                          <wps:spPr bwMode="auto">
                            <a:xfrm flipH="1">
                              <a:off x="3785" y="5853"/>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2" name="Text Box 28"/>
                        <wps:cNvSpPr txBox="1">
                          <a:spLocks noChangeArrowheads="1"/>
                        </wps:cNvSpPr>
                        <wps:spPr bwMode="auto">
                          <a:xfrm>
                            <a:off x="4581" y="4914"/>
                            <a:ext cx="283" cy="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FE2D7" w14:textId="77777777" w:rsidR="00170C41" w:rsidRPr="004864CF" w:rsidRDefault="00170C41" w:rsidP="003F4739">
                              <w:pPr>
                                <w:spacing w:line="240" w:lineRule="auto"/>
                                <w:rPr>
                                  <w:sz w:val="18"/>
                                  <w:szCs w:val="18"/>
                                </w:rPr>
                              </w:pPr>
                              <w:r w:rsidRPr="004864CF">
                                <w:rPr>
                                  <w:sz w:val="18"/>
                                  <w:szCs w:val="18"/>
                                </w:rPr>
                                <w:t>Согласовано</w:t>
                              </w:r>
                            </w:p>
                          </w:txbxContent>
                        </wps:txbx>
                        <wps:bodyPr rot="0" vert="vert270"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9A3D9E" id="Группа 1069" o:spid="_x0000_s1027" style="position:absolute;left:0;text-align:left;margin-left:23.25pt;margin-top:22.7pt;width:552pt;height:794.7pt;z-index:251657216;mso-position-horizontal-relative:page;mso-position-vertical-relative:page" coordorigin=",284" coordsize="11622,1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fVrdQcAAGJBAAAOAAAAZHJzL2Uyb0RvYy54bWzsXFtu20YU/S/QPRD8V8Thm0LkIJGstIDb&#10;Bk26AJqiJKIUhx3SltygQIEuoRvpDrqFZEe98yRFSokbm7SN0AYkvjlz5t4zd86d0fMX+22qXcek&#10;SHA21dEzQ9fiLMLLJFtP9V/eLUa+rhVlmC3DFGfxVL+JC/3F2bffPN/lk9jEG5wuY6LBQ7Jissun&#10;+qYs88l4XESbeBsWz3AeZ3Byhck2LGGXrMdLEu7g6dt0bBqGO95hsswJjuKigKNzflI/Y89freKo&#10;/Gm1KuJSS6c6lK1kn4R9XtLP8dnzcLImYb5JIlGM8AtKsQ2TDF6qHjUPy1C7IknrUdskIrjAq/JZ&#10;hLdjvFolUczqALVBRqM2rwm+ylld1pPdOlcwAbQNnL74sdGP12+Iliyh7RxH17JwC4304e+Pf378&#10;68O/8P+Phgw3oDDt8vUErn5N8rf5G8LrCpsXOPq1gNPj5nm6v+YXa5e7H/ASHhxelZjBtF+RLX0E&#10;AKDtWWvcqNaI96UWwUEPALENaLQIziHDCEw3EA0WbaBVqxtN3+YNGW3Oxc0IuaYpbnVNj50fhxP+&#10;XlZWUTZaMTC9okK3uBu6bzdhHrNGKyheCl1XovszGGWYrdNYMzmu7DoJasER1TI828BV8UtC8G4T&#10;h0soFqLXQ+FrN9CdAtrjsxAjZNm6BkgqsCTOgLIPXspQBqj4SyRU4SQnRfk6xluNbkx1AqVnTRhe&#10;XxQlLU91CW3RDC+SNIXj4STNtB0UOjAcg91R4DRZ0rP0ZEHWl7OUaNch9Uz2x2oHZ+qXbZMS+CFN&#10;tlPdVxeFEwrIebZkrynDJOXbUJQ0ow+HqkHhxBb3w/eBEZz75749sk33fGQb8/no5WJmj9wF8py5&#10;NZ/N5ugPWk5kTzbJchlntKiSE5B9O6sQ7MS9WbHCQZUOar5gf+2ajw+LwWCGWslvVjtmCbTxuQ1f&#10;4uUNGALBnOSAlGFjg8nvurYDgpvqxW9XIYl1Lf0+A2MKkG1TRmQ7tuOZsEPqZy7rZ8IsgkdN9VLX&#10;+Oas5Cx6lZNkvYE3IdbGGX4JPr5KmGVQ4+SlEmYLbsaJhDmf4hTlI570EcZ8msX9ozvesR3uEwh5&#10;lkdfxkyHsY/rC+axfZO5RDhRrGMHNmK+5PpBi3laNz4s7YBnc1J/R/39Fd5rrMQ1EtHKPRyWDdgV&#10;/yjMkGEhAZpkINO3BP9Y7n3SD21PxUdfAzlw82Vxx/sAmbbxygxGC9f3RvbCdkaBZ/gjAwWvAteA&#10;9pgvDvnuIsniu/Md5fzAMZ2+KF/RNS2+5Ef5fYwny/3lnkc8nF4kRzWYk/Kn6QEJHCNPRZyKNGGD&#10;EyZs9EOWgfRsTpZO52TZZj3pwC3Ou3+yFMFkq89wAW9OcBwG9yuFATqkOgysN2uG5HR4cl8hu+Lz&#10;qg+8jTVYrg+BMIShnmGw7p1ayrkI2ltmdLLrPGkNEPPXYfC7toYj9XkMMEB/Woeh8wHcw8LQx/jN&#10;hUiRQ1qN3xAbjtZCKRpwdBVA1SFmXH80VkWsqZXfVGOzLx2+9dmVD6O3RgzyKEdvvXib0qJYUIrY&#10;qEA42izj8lO0z4T8pMQSpr28u8lBauLjiINb6M6ttBILAuVGJyVJHY5TocT2P+doKUSjLAS+rU5y&#10;J0cDoVCoIU9MGakNz1QgzyUi4DAA/VOBPJcWqARFW5ZpC5WyxzWR7nU9V+l63FLrml4PlirDKd+2&#10;2JuPdAqskzrdIwyG2lDjj0t4T99QlbjGDVWIa0xL7tFQQW1GbIw2WCrtHg5I7+7iS0PxOni6pFL5&#10;fUwbeRyU2tYsuWIoenOaKulZtGwPcgfN8ngq538nNDgPDJrlJ0MdpVmq8OJotudxaJYPEIQpLVRl&#10;OZDQQ1WutGfG8C3Itx5klCrGCIwhy1ElfwfGuEViW/XkNHiTPbj8PtaTK8ZQcd4TYYxD9jgl9NIB&#10;el3h5DFll4I3VwR8w2G+W0WvMLEC2IeKAqDQCWGuyhQ7Ps8UW2Y7U9y+U43SKhB4dv8kDA3ZH3Wv&#10;+7drJLWRdn1qaSDLAdKjwn9XSDSUf9S99N+u0eNAoiH+c6WqS9c40raPAwml2fPcIExxgR754ZCA&#10;4pzgCTOAiQ/MO5CcHFGlxfjUrfqdJ3miD23WU9pslQnhU2Rq47MuMyFHwKqZWwNkBdWQCqFzbEFw&#10;GCay3dtEtl7c7VBghlmtjMP60u1MG7oT2m0rYpK+JlIhMuo57WiDwvwQCrPIiahJ491Ma/YOVWVT&#10;jTZg6nMPqrJjwvsH6+xhCvM95z96sk6lJLOch1mf+tqDdcJgcbDOXibY37N1VsPvvtLInlIwuaXW&#10;1cuOLFVbpUn+nZz3LVbiWB6ssWGM6tsN/dKHZRxs/DIklNlytTuG0k/eZOkCCS7BcZMVM2+7DExP&#10;mCws/6Ima3tc9Km0ucFk73UZ09M3WSWXcpMVaulDmCyPDBzfEbOg5ahqMNnBZOvrRn2la6vUpimk&#10;7b5Tm1L5t2Hp4JDaHHexunOYDEHXEwMX3iq1qYZzTym1CQv5WeXEjw7QXwqo78N2/acRzv4DAAD/&#10;/wMAUEsDBBQABgAIAAAAIQDcIPIJ4AAAAAsBAAAPAAAAZHJzL2Rvd25yZXYueG1sTI9PS8NAEMXv&#10;gt9hGcGb3cQmocRsSinqqQi2gnibZqdJaHY3ZLdJ+u2dnvQ0f97jzW+K9Ww6MdLgW2cVxIsIBNnK&#10;6dbWCr4Ob08rED6g1dg5Swqu5GFd3t8VmGs32U8a96EWHGJ9jgqaEPpcSl81ZNAvXE+WtZMbDAYe&#10;h1rqAScON518jqJMGmwtX2iwp21D1Xl/MQreJ5w2y/h13J1P2+vPIf343sWk1OPDvHkBEWgOf2a4&#10;4TM6lMx0dBervegUJFnKTq5pAuKmx2nEmyN32TJZgSwL+f+H8hcAAP//AwBQSwECLQAUAAYACAAA&#10;ACEAtoM4kv4AAADhAQAAEwAAAAAAAAAAAAAAAAAAAAAAW0NvbnRlbnRfVHlwZXNdLnhtbFBLAQIt&#10;ABQABgAIAAAAIQA4/SH/1gAAAJQBAAALAAAAAAAAAAAAAAAAAC8BAABfcmVscy8ucmVsc1BLAQIt&#10;ABQABgAIAAAAIQAQ7fVrdQcAAGJBAAAOAAAAAAAAAAAAAAAAAC4CAABkcnMvZTJvRG9jLnhtbFBL&#10;AQItABQABgAIAAAAIQDcIPIJ4AAAAAsBAAAPAAAAAAAAAAAAAAAAAM8JAABkcnMvZG93bnJldi54&#10;bWxQSwUGAAAAAAQABADzAAAA3AoAAAAA&#10;">
              <v:rect id="Rectangle 2" o:spid="_x0000_s1028" style="position:absolute;left:1134;top:284;width:10488;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RlxAAAANwAAAAPAAAAZHJzL2Rvd25yZXYueG1sRE/fa8Iw&#10;EH4f+D+EE3wZM53MIp1RRBCEDcaqgns7kltbbC5dkmn975eB4Nt9fD9vvuxtK87kQ+NYwfM4A0Gs&#10;nWm4UrDfbZ5mIEJENtg6JgVXCrBcDB7mWBh34U86l7ESKYRDgQrqGLtCyqBrshjGriNO3LfzFmOC&#10;vpLG4yWF21ZOsiyXFhtODTV2tK5Jn8pfq+DxJbfmcPy5+q/y7Xj4mOnVe9BKjYb96hVEpD7exTf3&#10;1qT50xz+n0kXyMUfAAAA//8DAFBLAQItABQABgAIAAAAIQDb4fbL7gAAAIUBAAATAAAAAAAAAAAA&#10;AAAAAAAAAABbQ29udGVudF9UeXBlc10ueG1sUEsBAi0AFAAGAAgAAAAhAFr0LFu/AAAAFQEAAAsA&#10;AAAAAAAAAAAAAAAAHwEAAF9yZWxzLy5yZWxzUEsBAi0AFAAGAAgAAAAhAERexGXEAAAA3AAAAA8A&#10;AAAAAAAAAAAAAAAABwIAAGRycy9kb3ducmV2LnhtbFBLBQYAAAAAAwADALcAAAD4AgAAAAA=&#10;" filled="f" strokeweight="1.5pt"/>
              <v:group id="Group 3" o:spid="_x0000_s1029" style="position:absolute;left:454;top:11737;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type id="_x0000_t202" coordsize="21600,21600" o:spt="202" path="m,l,21600r21600,l21600,xe">
                  <v:stroke joinstyle="miter"/>
                  <v:path gradientshapeok="t" o:connecttype="rect"/>
                </v:shapetype>
                <v:shape id="Text Box 4" o:spid="_x0000_s1030" type="#_x0000_t202" style="position:absolute;left:4941;top:10314;width:283;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gDowwAAANwAAAAPAAAAZHJzL2Rvd25yZXYueG1sRI9Ba8JA&#10;EIXvBf/DMoK3ulExlOgqEpD2JNT6A4bsNBvMzsbsauK/dw6F3mZ4b977Zrsffase1McmsIHFPANF&#10;XAXbcG3g8nN8/wAVE7LFNjAZeFKE/W7ytsXChoG/6XFOtZIQjgUacCl1hdaxcuQxzkNHLNpv6D0m&#10;Wfta2x4HCfetXmZZrj02LA0OOyodVdfz3Rs4PbUbVn59qcoyP+Wr2xGvn60xs+l42IBKNKZ/89/1&#10;lxX8tdDKMzKB3r0AAAD//wMAUEsBAi0AFAAGAAgAAAAhANvh9svuAAAAhQEAABMAAAAAAAAAAAAA&#10;AAAAAAAAAFtDb250ZW50X1R5cGVzXS54bWxQSwECLQAUAAYACAAAACEAWvQsW78AAAAVAQAACwAA&#10;AAAAAAAAAAAAAAAfAQAAX3JlbHMvLnJlbHNQSwECLQAUAAYACAAAACEARe4A6MMAAADcAAAADwAA&#10;AAAAAAAAAAAAAAAHAgAAZHJzL2Rvd25yZXYueG1sUEsFBgAAAAADAAMAtwAAAPcCAAAAAA==&#10;" filled="f" stroked="f">
                  <v:textbox style="layout-flow:vertical;mso-layout-flow-alt:bottom-to-top" inset="0,0,0,0">
                    <w:txbxContent>
                      <w:p w14:paraId="741CB837" w14:textId="77777777" w:rsidR="00170C41" w:rsidRPr="004864CF" w:rsidRDefault="00170C41" w:rsidP="00697AAF">
                        <w:pPr>
                          <w:spacing w:line="240" w:lineRule="auto"/>
                          <w:ind w:firstLine="0"/>
                          <w:rPr>
                            <w:sz w:val="18"/>
                            <w:szCs w:val="18"/>
                          </w:rPr>
                        </w:pPr>
                        <w:r w:rsidRPr="004864CF">
                          <w:rPr>
                            <w:sz w:val="18"/>
                            <w:szCs w:val="18"/>
                          </w:rPr>
                          <w:t>Инв. № подл.</w:t>
                        </w:r>
                      </w:p>
                    </w:txbxContent>
                  </v:textbox>
                </v:shape>
                <v:group id="Group 5" o:spid="_x0000_s1031" style="position:absolute;left:4941;top:6894;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group id="Group 6" o:spid="_x0000_s1032" style="position:absolute;left:4941;top:6894;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group id="Group 7" o:spid="_x0000_s1033" style="position:absolute;left:4941;top:6894;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group id="Group 8" o:spid="_x0000_s1034" style="position:absolute;left:3686;top:7003;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group id="Group 9" o:spid="_x0000_s1035" style="position:absolute;left:3686;top:7003;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rect id="Rectangle 10" o:spid="_x0000_s1036" style="position:absolute;left:3686;top:7005;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88wgAAANwAAAAPAAAAZHJzL2Rvd25yZXYueG1sRE/fa8Iw&#10;EH4X9j+EG+xN08mUUU2lkwl7EqbC9O1ozqS0uZQms91/bwaDvd3H9/PWm9G14kZ9qD0reJ5lIIgr&#10;r2s2Ck7H3fQVRIjIGlvPpOCHAmyKh8kac+0H/qTbIRqRQjjkqMDG2OVShsqSwzDzHXHirr53GBPs&#10;jdQ9DinctXKeZUvpsObUYLGjraWqOXw7Be/dZV8uTJDlV7Tnxr8NO7s3Sj09juUKRKQx/ov/3B86&#10;zV++wO8z6QJZ3AEAAP//AwBQSwECLQAUAAYACAAAACEA2+H2y+4AAACFAQAAEwAAAAAAAAAAAAAA&#10;AAAAAAAAW0NvbnRlbnRfVHlwZXNdLnhtbFBLAQItABQABgAIAAAAIQBa9CxbvwAAABUBAAALAAAA&#10;AAAAAAAAAAAAAB8BAABfcmVscy8ucmVsc1BLAQItABQABgAIAAAAIQCoFT88wgAAANwAAAAPAAAA&#10;AAAAAAAAAAAAAAcCAABkcnMvZG93bnJldi54bWxQSwUGAAAAAAMAAwC3AAAA9gIAAAAA&#10;" filled="f"/>
                          <v:line id="Line 11" o:spid="_x0000_s1037" style="position:absolute;visibility:visible;mso-wrap-style:square" from="3970,7003" to="3970,1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UbmxAAAANwAAAAPAAAAZHJzL2Rvd25yZXYueG1sRE9La8JA&#10;EL4X+h+WEXqrG1saJLqKtBTUg9QH6HHMjklsdjbsrkn677tCobf5+J4znfemFi05X1lWMBomIIhz&#10;qysuFBz2n89jED4ga6wtk4If8jCfPT5MMdO24y21u1CIGMI+QwVlCE0mpc9LMuiHtiGO3MU6gyFC&#10;V0jtsIvhppYvSZJKgxXHhhIbei8p/97djILN61faLlbrZX9cpef8Y3s+XTun1NOgX0xABOrDv/jP&#10;vdRxfvoG92fiBXL2CwAA//8DAFBLAQItABQABgAIAAAAIQDb4fbL7gAAAIUBAAATAAAAAAAAAAAA&#10;AAAAAAAAAABbQ29udGVudF9UeXBlc10ueG1sUEsBAi0AFAAGAAgAAAAhAFr0LFu/AAAAFQEAAAsA&#10;AAAAAAAAAAAAAAAAHwEAAF9yZWxzLy5yZWxzUEsBAi0AFAAGAAgAAAAhAFtRRubEAAAA3AAAAA8A&#10;AAAAAAAAAAAAAAAABwIAAGRycy9kb3ducmV2LnhtbFBLBQYAAAAAAwADALcAAAD4AgAAAAA=&#10;"/>
                        </v:group>
                        <v:line id="Line 12" o:spid="_x0000_s1038" style="position:absolute;visibility:visible;mso-wrap-style:square" from="3686,8432" to="4366,8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9iRxAAAANwAAAAPAAAAZHJzL2Rvd25yZXYueG1sRE/fa8Iw&#10;EH4f+D+EE/Y2020QRjWKTATdw5huoI9nc7bV5lKSrO3++2Uw8O0+vp83Wwy2ER35UDvW8DjJQBAX&#10;ztRcavj6XD+8gAgR2WDjmDT8UIDFfHQ3w9y4nnfU7WMpUgiHHDVUMba5lKGoyGKYuJY4cWfnLcYE&#10;fSmNxz6F20Y+ZZmSFmtODRW29FpRcd1/Ww3vzx+qW27fNsNhq07Fanc6Xnqv9f14WE5BRBriTfzv&#10;3pg0Xyn4eyZdIOe/AAAA//8DAFBLAQItABQABgAIAAAAIQDb4fbL7gAAAIUBAAATAAAAAAAAAAAA&#10;AAAAAAAAAABbQ29udGVudF9UeXBlc10ueG1sUEsBAi0AFAAGAAgAAAAhAFr0LFu/AAAAFQEAAAsA&#10;AAAAAAAAAAAAAAAAHwEAAF9yZWxzLy5yZWxzUEsBAi0AFAAGAAgAAAAhAKuD2JHEAAAA3AAAAA8A&#10;AAAAAAAAAAAAAAAABwIAAGRycy9kb3ducmV2LnhtbFBLBQYAAAAAAwADALcAAAD4AgAAAAA=&#10;"/>
                      </v:group>
                      <v:line id="Line 13" o:spid="_x0000_s1039" style="position:absolute;visibility:visible;mso-wrap-style:square" from="3686,10416" to="4366,1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30KxAAAANwAAAAPAAAAZHJzL2Rvd25yZXYueG1sRE9La8JA&#10;EL4X+h+WEXqrG1tIJbqKtBTUQ6kP0OOYHZPY7GzYXZP037tCobf5+J4znfemFi05X1lWMBomIIhz&#10;qysuFOx3n89jED4ga6wtk4Jf8jCfPT5MMdO24w2121CIGMI+QwVlCE0mpc9LMuiHtiGO3Nk6gyFC&#10;V0jtsIvhppYvSZJKgxXHhhIbei8p/9lejYKv1++0XazWy/6wSk/5x+Z0vHROqadBv5iACNSHf/Gf&#10;e6nj/PQN7s/EC+TsBgAA//8DAFBLAQItABQABgAIAAAAIQDb4fbL7gAAAIUBAAATAAAAAAAAAAAA&#10;AAAAAAAAAABbQ29udGVudF9UeXBlc10ueG1sUEsBAi0AFAAGAAgAAAAhAFr0LFu/AAAAFQEAAAsA&#10;AAAAAAAAAAAAAAAAHwEAAF9yZWxzLy5yZWxzUEsBAi0AFAAGAAgAAAAhAMTPfQrEAAAA3AAAAA8A&#10;AAAAAAAAAAAAAAAABwIAAGRycy9kb3ducmV2LnhtbFBLBQYAAAAAAwADALcAAAD4AgAAAAA=&#10;"/>
                    </v:group>
                    <v:shape id="Text Box 14" o:spid="_x0000_s1040" type="#_x0000_t202" style="position:absolute;left:4941;top:6894;width:283;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spVwwAAANwAAAAPAAAAZHJzL2Rvd25yZXYueG1sRI9Ba8JA&#10;EIXvQv/DMgVvuqnSIKmrSED0JFT9AUN2mg1mZ2N2a+K/7xwK3mZ4b977Zr0dfase1McmsIGPeQaK&#10;uAq24drA9bKfrUDFhGyxDUwGnhRhu3mbrLGwYeBvepxTrSSEY4EGXEpdoXWsHHmM89ARi/YTeo9J&#10;1r7WtsdBwn2rF1mWa48NS4PDjkpH1e386w2cntoNS/95rcoyP+XL+x5vh9aY6fu4+wKVaEwv8//1&#10;0Qp+LrTyjEygN38AAAD//wMAUEsBAi0AFAAGAAgAAAAhANvh9svuAAAAhQEAABMAAAAAAAAAAAAA&#10;AAAAAAAAAFtDb250ZW50X1R5cGVzXS54bWxQSwECLQAUAAYACAAAACEAWvQsW78AAAAVAQAACwAA&#10;AAAAAAAAAAAAAAAfAQAAX3JlbHMvLnJlbHNQSwECLQAUAAYACAAAACEAi4LKVcMAAADcAAAADwAA&#10;AAAAAAAAAAAAAAAHAgAAZHJzL2Rvd25yZXYueG1sUEsFBgAAAAADAAMAtwAAAPcCAAAAAA==&#10;" filled="f" stroked="f">
                      <v:textbox style="layout-flow:vertical;mso-layout-flow-alt:bottom-to-top" inset="0,0,0,0">
                        <w:txbxContent>
                          <w:p w14:paraId="3ED7013C" w14:textId="77777777" w:rsidR="00170C41" w:rsidRPr="004864CF" w:rsidRDefault="00170C41" w:rsidP="00697AAF">
                            <w:pPr>
                              <w:spacing w:line="240" w:lineRule="auto"/>
                              <w:ind w:firstLine="0"/>
                              <w:rPr>
                                <w:sz w:val="18"/>
                                <w:szCs w:val="18"/>
                              </w:rPr>
                            </w:pPr>
                            <w:proofErr w:type="spellStart"/>
                            <w:r w:rsidRPr="004864CF">
                              <w:rPr>
                                <w:sz w:val="18"/>
                                <w:szCs w:val="18"/>
                              </w:rPr>
                              <w:t>Взам</w:t>
                            </w:r>
                            <w:proofErr w:type="spellEnd"/>
                            <w:r w:rsidRPr="004864CF">
                              <w:rPr>
                                <w:sz w:val="18"/>
                                <w:szCs w:val="18"/>
                              </w:rPr>
                              <w:t>. инв. №</w:t>
                            </w:r>
                          </w:p>
                        </w:txbxContent>
                      </v:textbox>
                    </v:shape>
                  </v:group>
                  <v:shape id="Text Box 15" o:spid="_x0000_s1041" type="#_x0000_t202" style="position:absolute;left:4941;top:8334;width:283;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OwAAAANwAAAAPAAAAZHJzL2Rvd25yZXYueG1sRE/NisIw&#10;EL4L+w5hhL1pqmLZrUaRgrgnQe0DDM3YFJtJt4m2vv1mQfA2H9/vrLeDbcSDOl87VjCbJiCIS6dr&#10;rhQUl/3kC4QPyBobx6TgSR62m4/RGjPtej7R4xwqEUPYZ6jAhNBmUvrSkEU/dS1x5K6usxgi7Cqp&#10;O+xjuG3kPElSabHm2GCwpdxQeTvfrYLjU5p+YZdFmefpMV387vF2aJT6HA+7FYhAQ3iLX+4fHeen&#10;3/D/TLxAbv4AAAD//wMAUEsBAi0AFAAGAAgAAAAhANvh9svuAAAAhQEAABMAAAAAAAAAAAAAAAAA&#10;AAAAAFtDb250ZW50X1R5cGVzXS54bWxQSwECLQAUAAYACAAAACEAWvQsW78AAAAVAQAACwAAAAAA&#10;AAAAAAAAAAAfAQAAX3JlbHMvLnJlbHNQSwECLQAUAAYACAAAACEA5M5vzsAAAADcAAAADwAAAAAA&#10;AAAAAAAAAAAHAgAAZHJzL2Rvd25yZXYueG1sUEsFBgAAAAADAAMAtwAAAPQCAAAAAA==&#10;" filled="f" stroked="f">
                    <v:textbox style="layout-flow:vertical;mso-layout-flow-alt:bottom-to-top" inset="0,0,0,0">
                      <w:txbxContent>
                        <w:p w14:paraId="7F54DC5C" w14:textId="77777777" w:rsidR="00170C41" w:rsidRPr="004864CF" w:rsidRDefault="00170C41" w:rsidP="003F4739">
                          <w:pPr>
                            <w:spacing w:line="240" w:lineRule="auto"/>
                            <w:jc w:val="center"/>
                            <w:rPr>
                              <w:sz w:val="18"/>
                              <w:szCs w:val="18"/>
                            </w:rPr>
                          </w:pPr>
                          <w:r w:rsidRPr="004864CF">
                            <w:rPr>
                              <w:sz w:val="18"/>
                              <w:szCs w:val="18"/>
                            </w:rPr>
                            <w:t>Подп. и дата</w:t>
                          </w:r>
                        </w:p>
                      </w:txbxContent>
                    </v:textbox>
                  </v:shape>
                </v:group>
              </v:group>
              <v:group id="Group 16" o:spid="_x0000_s1042" style="position:absolute;top:8051;width:1139;height:3685" coordorigin="4581,3294" coordsize="1139,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group id="Group 17" o:spid="_x0000_s1043" style="position:absolute;left:4581;top:3294;width:1139;height:3685" coordorigin="3501,3294" coordsize="1139,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group id="Group 18" o:spid="_x0000_s1044" style="position:absolute;left:3501;top:3294;width:1139;height:3685" coordorigin="3501,3294" coordsize="1139,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group id="Group 19" o:spid="_x0000_s1045" style="position:absolute;left:3501;top:3294;width:1139;height:3685" coordorigin="3501,3294" coordsize="1139,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group id="Group 20" o:spid="_x0000_s1046" style="position:absolute;left:3501;top:3294;width:1134;height:3685" coordorigin="2961,3114" coordsize="1134,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rect id="Rectangle 21" o:spid="_x0000_s1047" style="position:absolute;left:2961;top:3114;width:1134;height:3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x6wQAAANwAAAAPAAAAZHJzL2Rvd25yZXYueG1sRE9LawIx&#10;EL4X/A9hBG81q6CVrVFWqeBJ8AG2t2EzTRY3k2WTutt/3whCb/PxPWe57l0t7tSGyrOCyTgDQVx6&#10;XbFRcDnvXhcgQkTWWHsmBb8UYL0avCwx177jI91P0YgUwiFHBTbGJpcylJYchrFviBP37VuHMcHW&#10;SN1il8JdLadZNpcOK04NFhvaWipvpx+n4KP5OhQzE2Rxjfbz5jfdzh6MUqNhX7yDiNTHf/HTvddp&#10;/tsMHs+kC+TqDwAA//8DAFBLAQItABQABgAIAAAAIQDb4fbL7gAAAIUBAAATAAAAAAAAAAAAAAAA&#10;AAAAAABbQ29udGVudF9UeXBlc10ueG1sUEsBAi0AFAAGAAgAAAAhAFr0LFu/AAAAFQEAAAsAAAAA&#10;AAAAAAAAAAAAHwEAAF9yZWxzLy5yZWxzUEsBAi0AFAAGAAgAAAAhAEKADHrBAAAA3AAAAA8AAAAA&#10;AAAAAAAAAAAABwIAAGRycy9kb3ducmV2LnhtbFBLBQYAAAAAAwADALcAAAD1AgAAAAA=&#10;" filled="f"/>
                        <v:line id="Line 22" o:spid="_x0000_s1048" style="position:absolute;visibility:visible;mso-wrap-style:square" from="3243,3114" to="3243,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23" o:spid="_x0000_s1049" style="position:absolute;visibility:visible;mso-wrap-style:square" from="3527,3114" to="3527,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vXxAAAANwAAAAPAAAAZHJzL2Rvd25yZXYueG1sRE9Na8JA&#10;EL0X/A/LCL3VjQpRUleRiqA9SLWF9jhmp0lsdjbsbpP033cFwds83ucsVr2pRUvOV5YVjEcJCOLc&#10;6ooLBR/v26c5CB+QNdaWScEfeVgtBw8LzLTt+EjtKRQihrDPUEEZQpNJ6fOSDPqRbYgj922dwRCh&#10;K6R22MVwU8tJkqTSYMWxocSGXkrKf06/RsFh+pa26/3rrv/cp+d8czx/XTqn1OOwXz+DCNSHu/jm&#10;3uk4fzaD6zPxArn8BwAA//8DAFBLAQItABQABgAIAAAAIQDb4fbL7gAAAIUBAAATAAAAAAAAAAAA&#10;AAAAAAAAAABbQ29udGVudF9UeXBlc10ueG1sUEsBAi0AFAAGAAgAAAAhAFr0LFu/AAAAFQEAAAsA&#10;AAAAAAAAAAAAAAAAHwEAAF9yZWxzLy5yZWxzUEsBAi0AFAAGAAgAAAAhAEEW69fEAAAA3AAAAA8A&#10;AAAAAAAAAAAAAAAABwIAAGRycy9kb3ducmV2LnhtbFBLBQYAAAAAAwADALcAAAD4AgAAAAA=&#10;"/>
                        <v:line id="Line 24" o:spid="_x0000_s1050" style="position:absolute;visibility:visible;mso-wrap-style:square" from="3805,3114" to="3805,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v:group>
                      <v:line id="Line 25" o:spid="_x0000_s1051" style="position:absolute;flip:x;visibility:visible;mso-wrap-style:square" from="3790,3844" to="4640,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VtBxAAAANwAAAAPAAAAZHJzL2Rvd25yZXYueG1sRE9NawIx&#10;EL0X/A9hhF6KZi2l6moUEYQevNSWFW/jZtwsu5msSarbf98UCr3N433Oct3bVtzIh9qxgsk4A0Fc&#10;Ol1zpeDzYzeagQgRWWPrmBR8U4D1avCwxFy7O7/T7RArkUI45KjAxNjlUobSkMUwdh1x4i7OW4wJ&#10;+kpqj/cUblv5nGWv0mLNqcFgR1tDZXP4sgrkbP909ZvzS1M0x+PcFGXRnfZKPQ77zQJEpD7+i//c&#10;bzrNn87h95l0gVz9AAAA//8DAFBLAQItABQABgAIAAAAIQDb4fbL7gAAAIUBAAATAAAAAAAAAAAA&#10;AAAAAAAAAABbQ29udGVudF9UeXBlc10ueG1sUEsBAi0AFAAGAAgAAAAhAFr0LFu/AAAAFQEAAAsA&#10;AAAAAAAAAAAAAAAAHwEAAF9yZWxzLy5yZWxzUEsBAi0AFAAGAAgAAAAhAIbhW0HEAAAA3AAAAA8A&#10;AAAAAAAAAAAAAAAABwIAAGRycy9kb3ducmV2LnhtbFBLBQYAAAAAAwADALcAAAD4AgAAAAA=&#10;"/>
                    </v:group>
                    <v:line id="Line 26" o:spid="_x0000_s1052" style="position:absolute;flip:x;visibility:visible;mso-wrap-style:square" from="3784,4718" to="4634,4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oL7xgAAANwAAAAPAAAAZHJzL2Rvd25yZXYueG1sRI9BS8NA&#10;EIXvgv9hGcGL2E1FJI3dliIUPPRiLSm9jdkxG5KdjbtrG/+9cxC8zfDevPfNcj35QZ0ppi6wgfms&#10;AEXcBNtxa+Dwvr0vQaWMbHEITAZ+KMF6dX21xMqGC7/ReZ9bJSGcKjTgch4rrVPjyGOahZFYtM8Q&#10;PWZZY6ttxIuE+0E/FMWT9tixNDgc6cVR0++/vQFd7u6+4ubjsa/743Hh6qYeTztjbm+mzTOoTFP+&#10;N/9dv1rBLwVfnpEJ9OoXAAD//wMAUEsBAi0AFAAGAAgAAAAhANvh9svuAAAAhQEAABMAAAAAAAAA&#10;AAAAAAAAAAAAAFtDb250ZW50X1R5cGVzXS54bWxQSwECLQAUAAYACAAAACEAWvQsW78AAAAVAQAA&#10;CwAAAAAAAAAAAAAAAAAfAQAAX3JlbHMvLnJlbHNQSwECLQAUAAYACAAAACEAIg6C+8YAAADcAAAA&#10;DwAAAAAAAAAAAAAAAAAHAgAAZHJzL2Rvd25yZXYueG1sUEsFBgAAAAADAAMAtwAAAPoCAAAAAA==&#10;"/>
                  </v:group>
                  <v:line id="Line 27" o:spid="_x0000_s1053" style="position:absolute;flip:x;visibility:visible;mso-wrap-style:square" from="3785,5853" to="4635,5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idgxAAAANwAAAAPAAAAZHJzL2Rvd25yZXYueG1sRE9NawIx&#10;EL0X+h/CFHopNWspsl2NIoWCBy9VWfE2bqabZTeTbRJ1++8bQfA2j/c5s8VgO3EmHxrHCsajDARx&#10;5XTDtYLd9us1BxEissbOMSn4owCL+ePDDAvtLvxN502sRQrhUKACE2NfSBkqQxbDyPXEiftx3mJM&#10;0NdSe7ykcNvJtyybSIsNpwaDPX0aqtrNySqQ+frl1y+P723Z7vcfpqzK/rBW6vlpWE5BRBriXXxz&#10;r3San4/h+ky6QM7/AQAA//8DAFBLAQItABQABgAIAAAAIQDb4fbL7gAAAIUBAAATAAAAAAAAAAAA&#10;AAAAAAAAAABbQ29udGVudF9UeXBlc10ueG1sUEsBAi0AFAAGAAgAAAAhAFr0LFu/AAAAFQEAAAsA&#10;AAAAAAAAAAAAAAAAHwEAAF9yZWxzLy5yZWxzUEsBAi0AFAAGAAgAAAAhAE1CJ2DEAAAA3AAAAA8A&#10;AAAAAAAAAAAAAAAABwIAAGRycy9kb3ducmV2LnhtbFBLBQYAAAAAAwADALcAAAD4AgAAAAA=&#10;"/>
                </v:group>
                <v:shape id="Text Box 28" o:spid="_x0000_s1054" type="#_x0000_t202" style="position:absolute;left:4581;top:4914;width:283;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htFwQAAANwAAAAPAAAAZHJzL2Rvd25yZXYueG1sRE/NasJA&#10;EL4XfIdlCt7qpgaDpK5SAtKeAkYfYMhOs8HsbJpdTfL2bqHgbT6+39kdJtuJOw2+dazgfZWAIK6d&#10;brlRcDkf37YgfEDW2DkmBTN5OOwXLzvMtRv5RPcqNCKGsM9RgQmhz6X0tSGLfuV64sj9uMFiiHBo&#10;pB5wjOG2k+skyaTFlmODwZ4KQ/W1ulkF5SzNmNrNpS6KrMzS3yNevzqllq/T5weIQFN4iv/d3zrO&#10;367h75l4gdw/AAAA//8DAFBLAQItABQABgAIAAAAIQDb4fbL7gAAAIUBAAATAAAAAAAAAAAAAAAA&#10;AAAAAABbQ29udGVudF9UeXBlc10ueG1sUEsBAi0AFAAGAAgAAAAhAFr0LFu/AAAAFQEAAAsAAAAA&#10;AAAAAAAAAAAAHwEAAF9yZWxzLy5yZWxzUEsBAi0AFAAGAAgAAAAhAFpmG0XBAAAA3AAAAA8AAAAA&#10;AAAAAAAAAAAABwIAAGRycy9kb3ducmV2LnhtbFBLBQYAAAAAAwADALcAAAD1AgAAAAA=&#10;" filled="f" stroked="f">
                  <v:textbox style="layout-flow:vertical;mso-layout-flow-alt:bottom-to-top" inset="0,0,0,0">
                    <w:txbxContent>
                      <w:p w14:paraId="329FE2D7" w14:textId="77777777" w:rsidR="00170C41" w:rsidRPr="004864CF" w:rsidRDefault="00170C41" w:rsidP="003F4739">
                        <w:pPr>
                          <w:spacing w:line="240" w:lineRule="auto"/>
                          <w:rPr>
                            <w:sz w:val="18"/>
                            <w:szCs w:val="18"/>
                          </w:rPr>
                        </w:pPr>
                        <w:r w:rsidRPr="004864CF">
                          <w:rPr>
                            <w:sz w:val="18"/>
                            <w:szCs w:val="18"/>
                          </w:rPr>
                          <w:t>Согласовано</w:t>
                        </w:r>
                      </w:p>
                    </w:txbxContent>
                  </v:textbox>
                </v:shape>
              </v:group>
              <w10:wrap anchorx="page" anchory="page"/>
            </v:group>
          </w:pict>
        </mc:Fallback>
      </mc:AlternateContent>
    </w:r>
    <w:r>
      <w:rPr>
        <w:noProof/>
      </w:rPr>
      <mc:AlternateContent>
        <mc:Choice Requires="wps">
          <w:drawing>
            <wp:anchor distT="0" distB="0" distL="0" distR="0" simplePos="0" relativeHeight="251653120" behindDoc="1" locked="0" layoutInCell="1" allowOverlap="1" wp14:anchorId="122A3AAC" wp14:editId="79199D7D">
              <wp:simplePos x="0" y="0"/>
              <wp:positionH relativeFrom="page">
                <wp:posOffset>0</wp:posOffset>
              </wp:positionH>
              <wp:positionV relativeFrom="page">
                <wp:posOffset>0</wp:posOffset>
              </wp:positionV>
              <wp:extent cx="7560310" cy="10746740"/>
              <wp:effectExtent l="0" t="0" r="2540" b="16510"/>
              <wp:wrapNone/>
              <wp:docPr id="1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1074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AC736" w14:textId="77777777" w:rsidR="00170C41" w:rsidRPr="003950EA" w:rsidRDefault="00170C41" w:rsidP="003950E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A3AAC" id="Text Box 1" o:spid="_x0000_s1055" type="#_x0000_t202" style="position:absolute;left:0;text-align:left;margin-left:0;margin-top:0;width:595.3pt;height:846.2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D7StAIAALQFAAAOAAAAZHJzL2Uyb0RvYy54bWysVG1vmzAQ/j5p/8HydwqkhgRUUrUhTJO6&#10;F6ndD3DABGtgM9sJ6ab9951NSZNWk6ZtfEBn+/z4nrvn7ur60LVoz5TmUmQ4vAgwYqKUFRfbDH95&#10;KLwFRtpQUdFWCpbhR6bx9fLtm6uhT9lMNrKtmEIAInQ69BlujOlT39dlwzqqL2TPBBzWUnXUwFJt&#10;/UrRAdC71p8FQewPUlW9kiXTGnbz8RAvHX5ds9J8qmvNDGozDLEZ91fuv7F/f3lF062ifcPLpzDo&#10;X0TRUS7g0SNUTg1FO8VfQXW8VFLL2lyUsvNlXfOSOQ7AJgxesLlvaM8cF0iO7o9p0v8Ptvy4/6wQ&#10;r6B2EcFI0A6K9MAOBt3KAwptfoZep+B234OjOcA2+Dquur+T5VeNhFw1VGzZjVJyaBitID530z+5&#10;OuJoC7IZPsgKnqE7Ix3QoVadTR6kAwE61OnxWBsbSgmb8ygOLkM4KuEsDOYknhNXPp+m0/1eafOO&#10;yQ5ZI8MKqu/w6f5OG2ACrpOLfU7IgretU0ArzjbAcdyB1+GqPbNxuIL+SIJkvVgviEdm8dojQZ57&#10;N8WKeHERzqP8Ml+t8vCnfTckacOrign7zCSukPxZ8Z5kPsriKC8tW15ZOBuSVtvNqlVoT0Hchfts&#10;vSD4Ezf/PAx3DFxeUApnJLidJV4RL+YeKUjkJfNg4QVhcpvEAUlIXpxTuuOC/TslNGQ4iWbRKKff&#10;cgvc95obTTtuYHy0vMvw4uhEUyvCtahcaQ3l7WifpMKG/5wKyNhUaCdZq9JRr+awObjuiKZO2Mjq&#10;ETSsJAgM1AijD4xGqu8YDTBGMqy/7ahiGLXvBfSBnTmToSZjMxlUlHA1wwaj0VyZcTbtesW3DSCP&#10;nSbkDfRKzZ2IbVONUQADu4DR4Lg8jTE7e07Xzut52C5/AQAA//8DAFBLAwQUAAYACAAAACEA20YH&#10;ZN0AAAAHAQAADwAAAGRycy9kb3ducmV2LnhtbEyPwW7CMBBE75X4B2uRuBUbVEVNGgch1J4qoYb0&#10;0KMTL4lFvA6xgfTva3ppL6tZzWrmbb6ZbM+uOHrjSMJqKYAhNU4baiV8Vm+Pz8B8UKRV7wglfKOH&#10;TTF7yFWm3Y1KvB5Cy2II+UxJ6EIYMs5906FVfukGpOgd3WhViOvYcj2qWwy3PV8LkXCrDMWGTg24&#10;67A5HS5WwvaLyldz3tcf5bE0VZUKek9OUi7m0/YFWMAp/B3DHT+iQxGZanch7VkvIT4SfufdW6Ui&#10;AVZHlaTrJ+BFzv/zFz8AAAD//wMAUEsBAi0AFAAGAAgAAAAhALaDOJL+AAAA4QEAABMAAAAAAAAA&#10;AAAAAAAAAAAAAFtDb250ZW50X1R5cGVzXS54bWxQSwECLQAUAAYACAAAACEAOP0h/9YAAACUAQAA&#10;CwAAAAAAAAAAAAAAAAAvAQAAX3JlbHMvLnJlbHNQSwECLQAUAAYACAAAACEAJxA+0rQCAAC0BQAA&#10;DgAAAAAAAAAAAAAAAAAuAgAAZHJzL2Uyb0RvYy54bWxQSwECLQAUAAYACAAAACEA20YHZN0AAAAH&#10;AQAADwAAAAAAAAAAAAAAAAAOBQAAZHJzL2Rvd25yZXYueG1sUEsFBgAAAAAEAAQA8wAAABgGAAAA&#10;AA==&#10;" filled="f" stroked="f">
              <v:textbox inset="0,0,0,0">
                <w:txbxContent>
                  <w:p w14:paraId="10DAC736" w14:textId="77777777" w:rsidR="00170C41" w:rsidRPr="003950EA" w:rsidRDefault="00170C41" w:rsidP="003950EA"/>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6774C" w14:textId="77777777" w:rsidR="00170C41" w:rsidRDefault="00170C41" w:rsidP="007A29FC">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16CB8D5B" w14:textId="77777777" w:rsidR="00170C41" w:rsidRDefault="00170C41">
    <w:pPr>
      <w:pStyle w:val="af"/>
      <w:rPr>
        <w:lang w:val="en-US"/>
      </w:rPr>
    </w:pPr>
    <w:r>
      <w:rPr>
        <w:noProof/>
      </w:rPr>
      <mc:AlternateContent>
        <mc:Choice Requires="wps">
          <w:drawing>
            <wp:anchor distT="0" distB="0" distL="0" distR="0" simplePos="0" relativeHeight="251656192" behindDoc="1" locked="0" layoutInCell="1" allowOverlap="1" wp14:anchorId="66BBCFC6" wp14:editId="4E1ED970">
              <wp:simplePos x="0" y="0"/>
              <wp:positionH relativeFrom="page">
                <wp:posOffset>0</wp:posOffset>
              </wp:positionH>
              <wp:positionV relativeFrom="page">
                <wp:posOffset>0</wp:posOffset>
              </wp:positionV>
              <wp:extent cx="7560310" cy="10746740"/>
              <wp:effectExtent l="0" t="0" r="2540" b="16510"/>
              <wp:wrapNone/>
              <wp:docPr id="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1074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36" w:type="dxa"/>
                            <w:tblInd w:w="5" w:type="dxa"/>
                            <w:tblLayout w:type="fixed"/>
                            <w:tblCellMar>
                              <w:left w:w="0" w:type="dxa"/>
                              <w:right w:w="0" w:type="dxa"/>
                            </w:tblCellMar>
                            <w:tblLook w:val="0000" w:firstRow="0" w:lastRow="0" w:firstColumn="0" w:lastColumn="0" w:noHBand="0" w:noVBand="0"/>
                          </w:tblPr>
                          <w:tblGrid>
                            <w:gridCol w:w="339"/>
                            <w:gridCol w:w="564"/>
                            <w:gridCol w:w="564"/>
                            <w:gridCol w:w="564"/>
                            <w:gridCol w:w="564"/>
                            <w:gridCol w:w="846"/>
                            <w:gridCol w:w="564"/>
                            <w:gridCol w:w="2538"/>
                            <w:gridCol w:w="1410"/>
                            <w:gridCol w:w="1692"/>
                            <w:gridCol w:w="564"/>
                            <w:gridCol w:w="587"/>
                            <w:gridCol w:w="1140"/>
                          </w:tblGrid>
                          <w:tr w:rsidR="00170C41" w14:paraId="5EB7DCA3" w14:textId="77777777">
                            <w:trPr>
                              <w:cantSplit/>
                              <w:trHeight w:hRule="exact" w:val="340"/>
                            </w:trPr>
                            <w:tc>
                              <w:tcPr>
                                <w:tcW w:w="339" w:type="dxa"/>
                                <w:vMerge w:val="restart"/>
                                <w:vAlign w:val="center"/>
                              </w:tcPr>
                              <w:p w14:paraId="44120A21" w14:textId="77777777" w:rsidR="00170C41" w:rsidRDefault="00170C41">
                                <w:pPr>
                                  <w:widowControl w:val="0"/>
                                  <w:suppressLineNumbers/>
                                  <w:suppressAutoHyphens/>
                                  <w:spacing w:line="240" w:lineRule="auto"/>
                                  <w:ind w:firstLine="0"/>
                                  <w:rPr>
                                    <w:sz w:val="16"/>
                                  </w:rPr>
                                </w:pPr>
                              </w:p>
                            </w:tc>
                            <w:tc>
                              <w:tcPr>
                                <w:tcW w:w="10457" w:type="dxa"/>
                                <w:gridSpan w:val="11"/>
                                <w:tcBorders>
                                  <w:bottom w:val="single" w:sz="8" w:space="0" w:color="auto"/>
                                </w:tcBorders>
                                <w:vAlign w:val="center"/>
                              </w:tcPr>
                              <w:p w14:paraId="031B6823" w14:textId="77777777" w:rsidR="00170C41" w:rsidRDefault="00170C41">
                                <w:pPr>
                                  <w:widowControl w:val="0"/>
                                  <w:suppressLineNumbers/>
                                  <w:suppressAutoHyphens/>
                                  <w:spacing w:line="240" w:lineRule="auto"/>
                                  <w:ind w:firstLine="0"/>
                                  <w:rPr>
                                    <w:sz w:val="16"/>
                                  </w:rPr>
                                </w:pPr>
                              </w:p>
                            </w:tc>
                            <w:tc>
                              <w:tcPr>
                                <w:tcW w:w="1140" w:type="dxa"/>
                                <w:vMerge w:val="restart"/>
                                <w:vAlign w:val="center"/>
                              </w:tcPr>
                              <w:p w14:paraId="4D76B984" w14:textId="77777777" w:rsidR="00170C41" w:rsidRDefault="00170C41">
                                <w:pPr>
                                  <w:widowControl w:val="0"/>
                                  <w:suppressLineNumbers/>
                                  <w:suppressAutoHyphens/>
                                  <w:spacing w:line="240" w:lineRule="auto"/>
                                  <w:ind w:firstLine="0"/>
                                  <w:rPr>
                                    <w:sz w:val="16"/>
                                  </w:rPr>
                                </w:pPr>
                              </w:p>
                            </w:tc>
                          </w:tr>
                          <w:tr w:rsidR="00170C41" w14:paraId="2C3C2476" w14:textId="77777777">
                            <w:trPr>
                              <w:cantSplit/>
                              <w:trHeight w:hRule="exact" w:val="11227"/>
                            </w:trPr>
                            <w:tc>
                              <w:tcPr>
                                <w:tcW w:w="339" w:type="dxa"/>
                                <w:vMerge/>
                                <w:vAlign w:val="center"/>
                              </w:tcPr>
                              <w:p w14:paraId="4E984855" w14:textId="77777777" w:rsidR="00170C41" w:rsidRDefault="00170C41">
                                <w:pPr>
                                  <w:widowControl w:val="0"/>
                                  <w:suppressLineNumbers/>
                                  <w:suppressAutoHyphens/>
                                  <w:spacing w:line="240" w:lineRule="auto"/>
                                  <w:ind w:firstLine="0"/>
                                  <w:rPr>
                                    <w:sz w:val="16"/>
                                  </w:rPr>
                                </w:pPr>
                              </w:p>
                            </w:tc>
                            <w:tc>
                              <w:tcPr>
                                <w:tcW w:w="10457" w:type="dxa"/>
                                <w:gridSpan w:val="11"/>
                                <w:vMerge w:val="restart"/>
                                <w:tcBorders>
                                  <w:top w:val="single" w:sz="8" w:space="0" w:color="auto"/>
                                  <w:left w:val="single" w:sz="8" w:space="0" w:color="auto"/>
                                  <w:right w:val="single" w:sz="8" w:space="0" w:color="auto"/>
                                </w:tcBorders>
                                <w:vAlign w:val="center"/>
                              </w:tcPr>
                              <w:p w14:paraId="431BCD08"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1C9571D1" w14:textId="77777777" w:rsidR="00170C41" w:rsidRDefault="00170C41">
                                <w:pPr>
                                  <w:widowControl w:val="0"/>
                                  <w:suppressLineNumbers/>
                                  <w:suppressAutoHyphens/>
                                  <w:spacing w:line="240" w:lineRule="auto"/>
                                  <w:ind w:firstLine="0"/>
                                  <w:rPr>
                                    <w:sz w:val="16"/>
                                  </w:rPr>
                                </w:pPr>
                              </w:p>
                            </w:tc>
                          </w:tr>
                          <w:tr w:rsidR="00170C41" w14:paraId="4E9185CA" w14:textId="77777777">
                            <w:trPr>
                              <w:cantSplit/>
                              <w:trHeight w:val="184"/>
                            </w:trPr>
                            <w:tc>
                              <w:tcPr>
                                <w:tcW w:w="339" w:type="dxa"/>
                                <w:vMerge/>
                                <w:vAlign w:val="center"/>
                              </w:tcPr>
                              <w:p w14:paraId="1A4F8BED"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78B7BA64"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3B76907B" w14:textId="77777777" w:rsidR="00170C41" w:rsidRDefault="00170C41">
                                <w:pPr>
                                  <w:widowControl w:val="0"/>
                                  <w:suppressLineNumbers/>
                                  <w:suppressAutoHyphens/>
                                  <w:spacing w:line="240" w:lineRule="auto"/>
                                  <w:ind w:firstLine="0"/>
                                  <w:rPr>
                                    <w:sz w:val="16"/>
                                  </w:rPr>
                                </w:pPr>
                              </w:p>
                            </w:tc>
                          </w:tr>
                          <w:tr w:rsidR="00170C41" w14:paraId="443D6BD9" w14:textId="77777777">
                            <w:trPr>
                              <w:cantSplit/>
                              <w:trHeight w:hRule="exact" w:val="1418"/>
                            </w:trPr>
                            <w:tc>
                              <w:tcPr>
                                <w:tcW w:w="339" w:type="dxa"/>
                                <w:vMerge/>
                                <w:tcBorders>
                                  <w:right w:val="single" w:sz="8" w:space="0" w:color="auto"/>
                                </w:tcBorders>
                                <w:vAlign w:val="center"/>
                              </w:tcPr>
                              <w:p w14:paraId="3FC67EAF"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3CF6D36B"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64199386" w14:textId="77777777" w:rsidR="00170C41" w:rsidRDefault="00170C41">
                                <w:pPr>
                                  <w:widowControl w:val="0"/>
                                  <w:suppressLineNumbers/>
                                  <w:suppressAutoHyphens/>
                                  <w:spacing w:line="240" w:lineRule="auto"/>
                                  <w:ind w:firstLine="0"/>
                                  <w:rPr>
                                    <w:sz w:val="16"/>
                                  </w:rPr>
                                </w:pPr>
                              </w:p>
                            </w:tc>
                          </w:tr>
                          <w:tr w:rsidR="00170C41" w14:paraId="262A5764" w14:textId="77777777">
                            <w:trPr>
                              <w:cantSplit/>
                              <w:trHeight w:hRule="exact" w:val="851"/>
                            </w:trPr>
                            <w:tc>
                              <w:tcPr>
                                <w:tcW w:w="339" w:type="dxa"/>
                                <w:vMerge/>
                                <w:tcBorders>
                                  <w:right w:val="single" w:sz="8" w:space="0" w:color="auto"/>
                                </w:tcBorders>
                                <w:vAlign w:val="center"/>
                              </w:tcPr>
                              <w:p w14:paraId="035F3A74"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775226B7"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25A42BA0" w14:textId="77777777" w:rsidR="00170C41" w:rsidRDefault="00170C41">
                                <w:pPr>
                                  <w:widowControl w:val="0"/>
                                  <w:suppressLineNumbers/>
                                  <w:suppressAutoHyphens/>
                                  <w:spacing w:line="240" w:lineRule="auto"/>
                                  <w:ind w:firstLine="0"/>
                                  <w:rPr>
                                    <w:sz w:val="16"/>
                                  </w:rPr>
                                </w:pPr>
                              </w:p>
                            </w:tc>
                          </w:tr>
                          <w:tr w:rsidR="00170C41" w14:paraId="5867F38F" w14:textId="77777777">
                            <w:trPr>
                              <w:cantSplit/>
                              <w:trHeight w:val="184"/>
                            </w:trPr>
                            <w:tc>
                              <w:tcPr>
                                <w:tcW w:w="339" w:type="dxa"/>
                                <w:vMerge/>
                                <w:tcBorders>
                                  <w:right w:val="single" w:sz="8" w:space="0" w:color="auto"/>
                                </w:tcBorders>
                                <w:vAlign w:val="center"/>
                              </w:tcPr>
                              <w:p w14:paraId="41676EFF"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3819F40B"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56B427CE" w14:textId="77777777" w:rsidR="00170C41" w:rsidRDefault="00170C41">
                                <w:pPr>
                                  <w:widowControl w:val="0"/>
                                  <w:suppressLineNumbers/>
                                  <w:suppressAutoHyphens/>
                                  <w:spacing w:line="240" w:lineRule="auto"/>
                                  <w:ind w:firstLine="0"/>
                                  <w:rPr>
                                    <w:sz w:val="16"/>
                                  </w:rPr>
                                </w:pPr>
                              </w:p>
                            </w:tc>
                          </w:tr>
                          <w:tr w:rsidR="00170C41" w14:paraId="1B12242A" w14:textId="77777777">
                            <w:trPr>
                              <w:cantSplit/>
                              <w:trHeight w:hRule="exact" w:val="284"/>
                            </w:trPr>
                            <w:tc>
                              <w:tcPr>
                                <w:tcW w:w="339" w:type="dxa"/>
                                <w:vMerge/>
                                <w:tcBorders>
                                  <w:right w:val="single" w:sz="8" w:space="0" w:color="auto"/>
                                </w:tcBorders>
                                <w:vAlign w:val="center"/>
                              </w:tcPr>
                              <w:p w14:paraId="26F79A1B"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03DFB988"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38DD40F7" w14:textId="77777777" w:rsidR="00170C41" w:rsidRDefault="00170C41">
                                <w:pPr>
                                  <w:widowControl w:val="0"/>
                                  <w:suppressLineNumbers/>
                                  <w:suppressAutoHyphens/>
                                  <w:spacing w:line="240" w:lineRule="auto"/>
                                  <w:ind w:firstLine="0"/>
                                  <w:rPr>
                                    <w:sz w:val="16"/>
                                  </w:rPr>
                                </w:pPr>
                              </w:p>
                            </w:tc>
                          </w:tr>
                          <w:tr w:rsidR="00170C41" w14:paraId="768E395D" w14:textId="77777777">
                            <w:trPr>
                              <w:cantSplit/>
                              <w:trHeight w:hRule="exact" w:val="284"/>
                            </w:trPr>
                            <w:tc>
                              <w:tcPr>
                                <w:tcW w:w="339" w:type="dxa"/>
                                <w:vMerge/>
                                <w:tcBorders>
                                  <w:right w:val="single" w:sz="8" w:space="0" w:color="auto"/>
                                </w:tcBorders>
                                <w:vAlign w:val="center"/>
                              </w:tcPr>
                              <w:p w14:paraId="22023055"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4904F4E3"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5E33714B" w14:textId="77777777" w:rsidR="00170C41" w:rsidRDefault="00170C41">
                                <w:pPr>
                                  <w:widowControl w:val="0"/>
                                  <w:suppressLineNumbers/>
                                  <w:suppressAutoHyphens/>
                                  <w:spacing w:line="240" w:lineRule="auto"/>
                                  <w:ind w:firstLine="0"/>
                                  <w:rPr>
                                    <w:sz w:val="16"/>
                                  </w:rPr>
                                </w:pPr>
                              </w:p>
                            </w:tc>
                          </w:tr>
                          <w:tr w:rsidR="00170C41" w14:paraId="6FA05F3B" w14:textId="77777777">
                            <w:trPr>
                              <w:cantSplit/>
                              <w:trHeight w:hRule="exact" w:val="284"/>
                            </w:trPr>
                            <w:tc>
                              <w:tcPr>
                                <w:tcW w:w="339" w:type="dxa"/>
                                <w:vMerge/>
                                <w:tcBorders>
                                  <w:right w:val="single" w:sz="8" w:space="0" w:color="auto"/>
                                </w:tcBorders>
                                <w:vAlign w:val="center"/>
                              </w:tcPr>
                              <w:p w14:paraId="493B8CEF"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0C9A9940"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21F5D95C" w14:textId="77777777" w:rsidR="00170C41" w:rsidRDefault="00170C41">
                                <w:pPr>
                                  <w:widowControl w:val="0"/>
                                  <w:suppressLineNumbers/>
                                  <w:suppressAutoHyphens/>
                                  <w:spacing w:line="240" w:lineRule="auto"/>
                                  <w:ind w:firstLine="0"/>
                                  <w:rPr>
                                    <w:sz w:val="16"/>
                                  </w:rPr>
                                </w:pPr>
                              </w:p>
                            </w:tc>
                          </w:tr>
                          <w:tr w:rsidR="00170C41" w14:paraId="1EC35507" w14:textId="77777777">
                            <w:trPr>
                              <w:cantSplit/>
                              <w:trHeight w:val="335"/>
                            </w:trPr>
                            <w:tc>
                              <w:tcPr>
                                <w:tcW w:w="339" w:type="dxa"/>
                                <w:vMerge/>
                                <w:tcBorders>
                                  <w:right w:val="single" w:sz="8" w:space="0" w:color="auto"/>
                                </w:tcBorders>
                                <w:vAlign w:val="center"/>
                              </w:tcPr>
                              <w:p w14:paraId="76725F34"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1CBB4900"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57EC4942" w14:textId="77777777" w:rsidR="00170C41" w:rsidRDefault="00170C41">
                                <w:pPr>
                                  <w:widowControl w:val="0"/>
                                  <w:suppressLineNumbers/>
                                  <w:suppressAutoHyphens/>
                                  <w:spacing w:line="240" w:lineRule="auto"/>
                                  <w:ind w:firstLine="0"/>
                                  <w:rPr>
                                    <w:sz w:val="16"/>
                                  </w:rPr>
                                </w:pPr>
                              </w:p>
                            </w:tc>
                          </w:tr>
                          <w:tr w:rsidR="00170C41" w14:paraId="624F793D" w14:textId="77777777">
                            <w:trPr>
                              <w:cantSplit/>
                              <w:trHeight w:hRule="exact" w:val="284"/>
                            </w:trPr>
                            <w:tc>
                              <w:tcPr>
                                <w:tcW w:w="339" w:type="dxa"/>
                                <w:vMerge/>
                                <w:tcBorders>
                                  <w:right w:val="single" w:sz="8" w:space="0" w:color="auto"/>
                                </w:tcBorders>
                                <w:vAlign w:val="center"/>
                              </w:tcPr>
                              <w:p w14:paraId="46A19E2C" w14:textId="77777777" w:rsidR="00170C41" w:rsidRDefault="00170C41">
                                <w:pPr>
                                  <w:widowControl w:val="0"/>
                                  <w:suppressLineNumbers/>
                                  <w:suppressAutoHyphens/>
                                  <w:spacing w:line="240" w:lineRule="auto"/>
                                  <w:ind w:firstLine="0"/>
                                  <w:rPr>
                                    <w:sz w:val="16"/>
                                  </w:rPr>
                                </w:pPr>
                              </w:p>
                            </w:tc>
                            <w:tc>
                              <w:tcPr>
                                <w:tcW w:w="564" w:type="dxa"/>
                                <w:tcBorders>
                                  <w:top w:val="single" w:sz="8" w:space="0" w:color="auto"/>
                                  <w:left w:val="single" w:sz="8" w:space="0" w:color="auto"/>
                                  <w:bottom w:val="single" w:sz="4" w:space="0" w:color="auto"/>
                                  <w:right w:val="single" w:sz="8" w:space="0" w:color="auto"/>
                                </w:tcBorders>
                                <w:vAlign w:val="center"/>
                              </w:tcPr>
                              <w:p w14:paraId="413DD367" w14:textId="77777777" w:rsidR="00170C41" w:rsidRDefault="00170C41">
                                <w:pPr>
                                  <w:widowControl w:val="0"/>
                                  <w:suppressLineNumbers/>
                                  <w:suppressAutoHyphens/>
                                  <w:spacing w:line="240" w:lineRule="auto"/>
                                  <w:ind w:firstLine="0"/>
                                  <w:rPr>
                                    <w:sz w:val="16"/>
                                  </w:rPr>
                                </w:pPr>
                              </w:p>
                            </w:tc>
                            <w:tc>
                              <w:tcPr>
                                <w:tcW w:w="564" w:type="dxa"/>
                                <w:tcBorders>
                                  <w:top w:val="single" w:sz="8" w:space="0" w:color="auto"/>
                                  <w:left w:val="single" w:sz="8" w:space="0" w:color="auto"/>
                                  <w:bottom w:val="single" w:sz="4" w:space="0" w:color="auto"/>
                                  <w:right w:val="single" w:sz="8" w:space="0" w:color="auto"/>
                                </w:tcBorders>
                                <w:vAlign w:val="center"/>
                              </w:tcPr>
                              <w:p w14:paraId="7BE3F2F3" w14:textId="77777777" w:rsidR="00170C41" w:rsidRDefault="00170C41">
                                <w:pPr>
                                  <w:widowControl w:val="0"/>
                                  <w:suppressLineNumbers/>
                                  <w:suppressAutoHyphens/>
                                  <w:spacing w:line="240" w:lineRule="auto"/>
                                  <w:ind w:firstLine="0"/>
                                  <w:rPr>
                                    <w:sz w:val="16"/>
                                  </w:rPr>
                                </w:pPr>
                              </w:p>
                            </w:tc>
                            <w:tc>
                              <w:tcPr>
                                <w:tcW w:w="564" w:type="dxa"/>
                                <w:tcBorders>
                                  <w:top w:val="single" w:sz="8" w:space="0" w:color="auto"/>
                                  <w:left w:val="single" w:sz="8" w:space="0" w:color="auto"/>
                                  <w:bottom w:val="single" w:sz="4" w:space="0" w:color="auto"/>
                                  <w:right w:val="single" w:sz="8" w:space="0" w:color="auto"/>
                                </w:tcBorders>
                                <w:vAlign w:val="center"/>
                              </w:tcPr>
                              <w:p w14:paraId="72EC60FD" w14:textId="77777777" w:rsidR="00170C41" w:rsidRDefault="00170C41">
                                <w:pPr>
                                  <w:widowControl w:val="0"/>
                                  <w:suppressLineNumbers/>
                                  <w:suppressAutoHyphens/>
                                  <w:spacing w:line="240" w:lineRule="auto"/>
                                  <w:ind w:firstLine="0"/>
                                  <w:rPr>
                                    <w:sz w:val="16"/>
                                  </w:rPr>
                                </w:pPr>
                              </w:p>
                            </w:tc>
                            <w:tc>
                              <w:tcPr>
                                <w:tcW w:w="564" w:type="dxa"/>
                                <w:tcBorders>
                                  <w:top w:val="single" w:sz="8" w:space="0" w:color="auto"/>
                                  <w:left w:val="single" w:sz="8" w:space="0" w:color="auto"/>
                                  <w:bottom w:val="single" w:sz="4" w:space="0" w:color="auto"/>
                                  <w:right w:val="single" w:sz="8" w:space="0" w:color="auto"/>
                                </w:tcBorders>
                                <w:vAlign w:val="center"/>
                              </w:tcPr>
                              <w:p w14:paraId="7151CEE8" w14:textId="77777777" w:rsidR="00170C41" w:rsidRDefault="00170C41">
                                <w:pPr>
                                  <w:widowControl w:val="0"/>
                                  <w:suppressLineNumbers/>
                                  <w:suppressAutoHyphens/>
                                  <w:spacing w:line="240" w:lineRule="auto"/>
                                  <w:ind w:firstLine="0"/>
                                  <w:rPr>
                                    <w:sz w:val="16"/>
                                  </w:rPr>
                                </w:pPr>
                              </w:p>
                            </w:tc>
                            <w:tc>
                              <w:tcPr>
                                <w:tcW w:w="846" w:type="dxa"/>
                                <w:tcBorders>
                                  <w:top w:val="single" w:sz="8" w:space="0" w:color="auto"/>
                                  <w:left w:val="single" w:sz="8" w:space="0" w:color="auto"/>
                                  <w:bottom w:val="single" w:sz="4" w:space="0" w:color="auto"/>
                                  <w:right w:val="single" w:sz="8" w:space="0" w:color="auto"/>
                                </w:tcBorders>
                                <w:vAlign w:val="center"/>
                              </w:tcPr>
                              <w:p w14:paraId="6A7B8401" w14:textId="77777777" w:rsidR="00170C41" w:rsidRDefault="00170C41">
                                <w:pPr>
                                  <w:widowControl w:val="0"/>
                                  <w:suppressLineNumbers/>
                                  <w:suppressAutoHyphens/>
                                  <w:spacing w:line="240" w:lineRule="auto"/>
                                  <w:ind w:firstLine="0"/>
                                  <w:rPr>
                                    <w:sz w:val="16"/>
                                  </w:rPr>
                                </w:pPr>
                              </w:p>
                            </w:tc>
                            <w:tc>
                              <w:tcPr>
                                <w:tcW w:w="564" w:type="dxa"/>
                                <w:tcBorders>
                                  <w:top w:val="single" w:sz="8" w:space="0" w:color="auto"/>
                                  <w:left w:val="single" w:sz="8" w:space="0" w:color="auto"/>
                                  <w:bottom w:val="single" w:sz="4" w:space="0" w:color="auto"/>
                                  <w:right w:val="single" w:sz="8" w:space="0" w:color="auto"/>
                                </w:tcBorders>
                                <w:vAlign w:val="center"/>
                              </w:tcPr>
                              <w:p w14:paraId="1F83FF98" w14:textId="77777777" w:rsidR="00170C41" w:rsidRDefault="00170C41">
                                <w:pPr>
                                  <w:widowControl w:val="0"/>
                                  <w:suppressLineNumbers/>
                                  <w:suppressAutoHyphens/>
                                  <w:spacing w:line="240" w:lineRule="auto"/>
                                  <w:ind w:firstLine="0"/>
                                  <w:rPr>
                                    <w:sz w:val="16"/>
                                  </w:rPr>
                                </w:pPr>
                              </w:p>
                            </w:tc>
                            <w:tc>
                              <w:tcPr>
                                <w:tcW w:w="6204" w:type="dxa"/>
                                <w:gridSpan w:val="4"/>
                                <w:vMerge w:val="restart"/>
                                <w:tcBorders>
                                  <w:top w:val="single" w:sz="8" w:space="0" w:color="auto"/>
                                  <w:left w:val="single" w:sz="8" w:space="0" w:color="auto"/>
                                  <w:bottom w:val="single" w:sz="8" w:space="0" w:color="auto"/>
                                  <w:right w:val="single" w:sz="8" w:space="0" w:color="auto"/>
                                </w:tcBorders>
                                <w:vAlign w:val="center"/>
                              </w:tcPr>
                              <w:p w14:paraId="25F12CE8" w14:textId="77777777" w:rsidR="00170C41" w:rsidRDefault="00170C41">
                                <w:pPr>
                                  <w:widowControl w:val="0"/>
                                  <w:suppressLineNumbers/>
                                  <w:suppressAutoHyphens/>
                                  <w:spacing w:line="240" w:lineRule="auto"/>
                                  <w:ind w:firstLine="0"/>
                                  <w:jc w:val="center"/>
                                </w:pPr>
                                <w:r>
                                  <w:rPr>
                                    <w:caps/>
                                  </w:rPr>
                                  <w:fldChar w:fldCharType="begin"/>
                                </w:r>
                                <w:r>
                                  <w:rPr>
                                    <w:caps/>
                                  </w:rPr>
                                  <w:instrText xml:space="preserve"> KEYWORDS  \* MERGEFORMAT </w:instrText>
                                </w:r>
                                <w:r>
                                  <w:rPr>
                                    <w:caps/>
                                  </w:rPr>
                                  <w:fldChar w:fldCharType="separate"/>
                                </w:r>
                                <w:r>
                                  <w:rPr>
                                    <w:caps/>
                                  </w:rPr>
                                  <w:t>81.П2</w:t>
                                </w:r>
                                <w:r>
                                  <w:rPr>
                                    <w:caps/>
                                  </w:rPr>
                                  <w:fldChar w:fldCharType="end"/>
                                </w:r>
                              </w:p>
                            </w:tc>
                            <w:tc>
                              <w:tcPr>
                                <w:tcW w:w="587" w:type="dxa"/>
                                <w:tcBorders>
                                  <w:top w:val="single" w:sz="8" w:space="0" w:color="auto"/>
                                  <w:left w:val="single" w:sz="8" w:space="0" w:color="auto"/>
                                  <w:bottom w:val="single" w:sz="8" w:space="0" w:color="auto"/>
                                  <w:right w:val="single" w:sz="8" w:space="0" w:color="auto"/>
                                </w:tcBorders>
                                <w:vAlign w:val="center"/>
                              </w:tcPr>
                              <w:p w14:paraId="30548D16" w14:textId="77777777" w:rsidR="00170C41" w:rsidRDefault="00170C41">
                                <w:pPr>
                                  <w:widowControl w:val="0"/>
                                  <w:suppressLineNumbers/>
                                  <w:suppressAutoHyphens/>
                                  <w:spacing w:line="240" w:lineRule="auto"/>
                                  <w:ind w:firstLine="0"/>
                                  <w:jc w:val="center"/>
                                </w:pPr>
                                <w:r>
                                  <w:t>Лист</w:t>
                                </w:r>
                              </w:p>
                            </w:tc>
                            <w:tc>
                              <w:tcPr>
                                <w:tcW w:w="1140" w:type="dxa"/>
                                <w:vMerge/>
                                <w:tcBorders>
                                  <w:left w:val="single" w:sz="8" w:space="0" w:color="auto"/>
                                </w:tcBorders>
                                <w:vAlign w:val="center"/>
                              </w:tcPr>
                              <w:p w14:paraId="36B53F70" w14:textId="77777777" w:rsidR="00170C41" w:rsidRDefault="00170C41">
                                <w:pPr>
                                  <w:widowControl w:val="0"/>
                                  <w:suppressLineNumbers/>
                                  <w:suppressAutoHyphens/>
                                  <w:spacing w:line="240" w:lineRule="auto"/>
                                  <w:ind w:firstLine="0"/>
                                  <w:rPr>
                                    <w:sz w:val="16"/>
                                  </w:rPr>
                                </w:pPr>
                              </w:p>
                            </w:tc>
                          </w:tr>
                          <w:tr w:rsidR="00170C41" w14:paraId="5163C467" w14:textId="77777777">
                            <w:trPr>
                              <w:cantSplit/>
                              <w:trHeight w:hRule="exact" w:val="284"/>
                            </w:trPr>
                            <w:tc>
                              <w:tcPr>
                                <w:tcW w:w="339" w:type="dxa"/>
                                <w:vMerge/>
                                <w:tcBorders>
                                  <w:right w:val="single" w:sz="8" w:space="0" w:color="auto"/>
                                </w:tcBorders>
                                <w:vAlign w:val="center"/>
                              </w:tcPr>
                              <w:p w14:paraId="1DEAF2ED" w14:textId="77777777" w:rsidR="00170C41" w:rsidRDefault="00170C41">
                                <w:pPr>
                                  <w:widowControl w:val="0"/>
                                  <w:suppressLineNumbers/>
                                  <w:suppressAutoHyphens/>
                                  <w:spacing w:line="240" w:lineRule="auto"/>
                                  <w:ind w:firstLine="0"/>
                                  <w:rPr>
                                    <w:sz w:val="16"/>
                                  </w:rPr>
                                </w:pPr>
                              </w:p>
                            </w:tc>
                            <w:tc>
                              <w:tcPr>
                                <w:tcW w:w="564" w:type="dxa"/>
                                <w:tcBorders>
                                  <w:top w:val="single" w:sz="4" w:space="0" w:color="auto"/>
                                  <w:left w:val="single" w:sz="8" w:space="0" w:color="auto"/>
                                  <w:bottom w:val="single" w:sz="8" w:space="0" w:color="auto"/>
                                  <w:right w:val="single" w:sz="8" w:space="0" w:color="auto"/>
                                </w:tcBorders>
                                <w:vAlign w:val="center"/>
                              </w:tcPr>
                              <w:p w14:paraId="597638CD" w14:textId="77777777" w:rsidR="00170C41" w:rsidRDefault="00170C41">
                                <w:pPr>
                                  <w:widowControl w:val="0"/>
                                  <w:suppressLineNumbers/>
                                  <w:suppressAutoHyphens/>
                                  <w:spacing w:line="240" w:lineRule="auto"/>
                                  <w:ind w:firstLine="0"/>
                                  <w:rPr>
                                    <w:sz w:val="16"/>
                                  </w:rPr>
                                </w:pPr>
                              </w:p>
                            </w:tc>
                            <w:tc>
                              <w:tcPr>
                                <w:tcW w:w="564" w:type="dxa"/>
                                <w:tcBorders>
                                  <w:top w:val="single" w:sz="4" w:space="0" w:color="auto"/>
                                  <w:left w:val="single" w:sz="8" w:space="0" w:color="auto"/>
                                  <w:bottom w:val="single" w:sz="8" w:space="0" w:color="auto"/>
                                  <w:right w:val="single" w:sz="8" w:space="0" w:color="auto"/>
                                </w:tcBorders>
                                <w:vAlign w:val="center"/>
                              </w:tcPr>
                              <w:p w14:paraId="276DEDFC" w14:textId="77777777" w:rsidR="00170C41" w:rsidRDefault="00170C41">
                                <w:pPr>
                                  <w:widowControl w:val="0"/>
                                  <w:suppressLineNumbers/>
                                  <w:suppressAutoHyphens/>
                                  <w:spacing w:line="240" w:lineRule="auto"/>
                                  <w:ind w:firstLine="0"/>
                                  <w:rPr>
                                    <w:sz w:val="16"/>
                                  </w:rPr>
                                </w:pPr>
                              </w:p>
                            </w:tc>
                            <w:tc>
                              <w:tcPr>
                                <w:tcW w:w="564" w:type="dxa"/>
                                <w:tcBorders>
                                  <w:top w:val="single" w:sz="4" w:space="0" w:color="auto"/>
                                  <w:left w:val="single" w:sz="8" w:space="0" w:color="auto"/>
                                  <w:bottom w:val="single" w:sz="8" w:space="0" w:color="auto"/>
                                  <w:right w:val="single" w:sz="8" w:space="0" w:color="auto"/>
                                </w:tcBorders>
                                <w:vAlign w:val="center"/>
                              </w:tcPr>
                              <w:p w14:paraId="3F4FAA66" w14:textId="77777777" w:rsidR="00170C41" w:rsidRDefault="00170C41">
                                <w:pPr>
                                  <w:widowControl w:val="0"/>
                                  <w:suppressLineNumbers/>
                                  <w:suppressAutoHyphens/>
                                  <w:spacing w:line="240" w:lineRule="auto"/>
                                  <w:ind w:firstLine="0"/>
                                  <w:rPr>
                                    <w:sz w:val="16"/>
                                  </w:rPr>
                                </w:pPr>
                              </w:p>
                            </w:tc>
                            <w:tc>
                              <w:tcPr>
                                <w:tcW w:w="564" w:type="dxa"/>
                                <w:tcBorders>
                                  <w:top w:val="single" w:sz="4" w:space="0" w:color="auto"/>
                                  <w:left w:val="single" w:sz="8" w:space="0" w:color="auto"/>
                                  <w:bottom w:val="single" w:sz="8" w:space="0" w:color="auto"/>
                                  <w:right w:val="single" w:sz="8" w:space="0" w:color="auto"/>
                                </w:tcBorders>
                                <w:vAlign w:val="center"/>
                              </w:tcPr>
                              <w:p w14:paraId="6E48DA54" w14:textId="77777777" w:rsidR="00170C41" w:rsidRDefault="00170C41">
                                <w:pPr>
                                  <w:widowControl w:val="0"/>
                                  <w:suppressLineNumbers/>
                                  <w:suppressAutoHyphens/>
                                  <w:spacing w:line="240" w:lineRule="auto"/>
                                  <w:ind w:firstLine="0"/>
                                  <w:rPr>
                                    <w:sz w:val="16"/>
                                  </w:rPr>
                                </w:pPr>
                              </w:p>
                            </w:tc>
                            <w:tc>
                              <w:tcPr>
                                <w:tcW w:w="846" w:type="dxa"/>
                                <w:tcBorders>
                                  <w:top w:val="single" w:sz="4" w:space="0" w:color="auto"/>
                                  <w:left w:val="single" w:sz="8" w:space="0" w:color="auto"/>
                                  <w:bottom w:val="single" w:sz="8" w:space="0" w:color="auto"/>
                                  <w:right w:val="single" w:sz="8" w:space="0" w:color="auto"/>
                                </w:tcBorders>
                                <w:vAlign w:val="center"/>
                              </w:tcPr>
                              <w:p w14:paraId="7BECA918" w14:textId="77777777" w:rsidR="00170C41" w:rsidRDefault="00170C41">
                                <w:pPr>
                                  <w:widowControl w:val="0"/>
                                  <w:suppressLineNumbers/>
                                  <w:suppressAutoHyphens/>
                                  <w:spacing w:line="240" w:lineRule="auto"/>
                                  <w:ind w:firstLine="0"/>
                                  <w:rPr>
                                    <w:sz w:val="16"/>
                                  </w:rPr>
                                </w:pPr>
                              </w:p>
                            </w:tc>
                            <w:tc>
                              <w:tcPr>
                                <w:tcW w:w="564" w:type="dxa"/>
                                <w:tcBorders>
                                  <w:top w:val="single" w:sz="4" w:space="0" w:color="auto"/>
                                  <w:left w:val="single" w:sz="8" w:space="0" w:color="auto"/>
                                  <w:bottom w:val="single" w:sz="8" w:space="0" w:color="auto"/>
                                  <w:right w:val="single" w:sz="8" w:space="0" w:color="auto"/>
                                </w:tcBorders>
                                <w:vAlign w:val="center"/>
                              </w:tcPr>
                              <w:p w14:paraId="4120032B" w14:textId="77777777" w:rsidR="00170C41" w:rsidRDefault="00170C41">
                                <w:pPr>
                                  <w:widowControl w:val="0"/>
                                  <w:suppressLineNumbers/>
                                  <w:suppressAutoHyphens/>
                                  <w:spacing w:line="240" w:lineRule="auto"/>
                                  <w:ind w:firstLine="0"/>
                                  <w:rPr>
                                    <w:sz w:val="16"/>
                                  </w:rPr>
                                </w:pPr>
                              </w:p>
                            </w:tc>
                            <w:tc>
                              <w:tcPr>
                                <w:tcW w:w="6204" w:type="dxa"/>
                                <w:gridSpan w:val="4"/>
                                <w:vMerge/>
                                <w:tcBorders>
                                  <w:top w:val="single" w:sz="8" w:space="0" w:color="auto"/>
                                  <w:left w:val="single" w:sz="8" w:space="0" w:color="auto"/>
                                  <w:bottom w:val="single" w:sz="8" w:space="0" w:color="auto"/>
                                  <w:right w:val="single" w:sz="8" w:space="0" w:color="auto"/>
                                </w:tcBorders>
                                <w:vAlign w:val="center"/>
                              </w:tcPr>
                              <w:p w14:paraId="04264F6F" w14:textId="77777777" w:rsidR="00170C41" w:rsidRDefault="00170C41">
                                <w:pPr>
                                  <w:widowControl w:val="0"/>
                                  <w:suppressLineNumbers/>
                                  <w:suppressAutoHyphens/>
                                  <w:spacing w:line="240" w:lineRule="auto"/>
                                  <w:ind w:firstLine="0"/>
                                  <w:rPr>
                                    <w:sz w:val="16"/>
                                  </w:rPr>
                                </w:pPr>
                              </w:p>
                            </w:tc>
                            <w:tc>
                              <w:tcPr>
                                <w:tcW w:w="587" w:type="dxa"/>
                                <w:vMerge w:val="restart"/>
                                <w:tcBorders>
                                  <w:top w:val="single" w:sz="8" w:space="0" w:color="auto"/>
                                  <w:left w:val="single" w:sz="8" w:space="0" w:color="auto"/>
                                  <w:bottom w:val="single" w:sz="8" w:space="0" w:color="auto"/>
                                  <w:right w:val="single" w:sz="8" w:space="0" w:color="auto"/>
                                </w:tcBorders>
                                <w:vAlign w:val="center"/>
                              </w:tcPr>
                              <w:p w14:paraId="4CC1FB63" w14:textId="77777777" w:rsidR="00170C41" w:rsidRDefault="00170C41">
                                <w:pPr>
                                  <w:widowControl w:val="0"/>
                                  <w:suppressLineNumbers/>
                                  <w:suppressAutoHyphens/>
                                  <w:spacing w:line="240" w:lineRule="auto"/>
                                  <w:ind w:firstLine="0"/>
                                  <w:jc w:val="center"/>
                                </w:pPr>
                                <w:r>
                                  <w:rPr>
                                    <w:rStyle w:val="af2"/>
                                  </w:rPr>
                                  <w:fldChar w:fldCharType="begin"/>
                                </w:r>
                                <w:r>
                                  <w:rPr>
                                    <w:rStyle w:val="af2"/>
                                  </w:rPr>
                                  <w:instrText xml:space="preserve"> PAGE </w:instrText>
                                </w:r>
                                <w:r>
                                  <w:rPr>
                                    <w:rStyle w:val="af2"/>
                                  </w:rPr>
                                  <w:fldChar w:fldCharType="separate"/>
                                </w:r>
                                <w:r>
                                  <w:rPr>
                                    <w:rStyle w:val="af2"/>
                                    <w:noProof/>
                                  </w:rPr>
                                  <w:t>2</w:t>
                                </w:r>
                                <w:r>
                                  <w:rPr>
                                    <w:rStyle w:val="af2"/>
                                  </w:rPr>
                                  <w:fldChar w:fldCharType="end"/>
                                </w:r>
                              </w:p>
                            </w:tc>
                            <w:tc>
                              <w:tcPr>
                                <w:tcW w:w="1140" w:type="dxa"/>
                                <w:vMerge/>
                                <w:tcBorders>
                                  <w:left w:val="single" w:sz="8" w:space="0" w:color="auto"/>
                                </w:tcBorders>
                                <w:vAlign w:val="center"/>
                              </w:tcPr>
                              <w:p w14:paraId="48D5E94B" w14:textId="77777777" w:rsidR="00170C41" w:rsidRDefault="00170C41">
                                <w:pPr>
                                  <w:widowControl w:val="0"/>
                                  <w:suppressLineNumbers/>
                                  <w:suppressAutoHyphens/>
                                  <w:spacing w:line="240" w:lineRule="auto"/>
                                  <w:ind w:firstLine="0"/>
                                  <w:rPr>
                                    <w:sz w:val="16"/>
                                  </w:rPr>
                                </w:pPr>
                              </w:p>
                            </w:tc>
                          </w:tr>
                          <w:tr w:rsidR="00170C41" w14:paraId="76CD5D8F" w14:textId="77777777">
                            <w:trPr>
                              <w:cantSplit/>
                              <w:trHeight w:hRule="exact" w:val="284"/>
                            </w:trPr>
                            <w:tc>
                              <w:tcPr>
                                <w:tcW w:w="339" w:type="dxa"/>
                                <w:vMerge/>
                                <w:tcBorders>
                                  <w:right w:val="single" w:sz="8" w:space="0" w:color="auto"/>
                                </w:tcBorders>
                                <w:vAlign w:val="center"/>
                              </w:tcPr>
                              <w:p w14:paraId="7B727B4E" w14:textId="77777777" w:rsidR="00170C41" w:rsidRDefault="00170C41">
                                <w:pPr>
                                  <w:widowControl w:val="0"/>
                                  <w:suppressLineNumbers/>
                                  <w:suppressAutoHyphens/>
                                  <w:spacing w:line="240" w:lineRule="auto"/>
                                  <w:ind w:firstLine="0"/>
                                  <w:rPr>
                                    <w:sz w:val="16"/>
                                  </w:rPr>
                                </w:pPr>
                              </w:p>
                            </w:tc>
                            <w:tc>
                              <w:tcPr>
                                <w:tcW w:w="564" w:type="dxa"/>
                                <w:tcBorders>
                                  <w:top w:val="single" w:sz="8" w:space="0" w:color="auto"/>
                                  <w:left w:val="single" w:sz="8" w:space="0" w:color="auto"/>
                                  <w:bottom w:val="single" w:sz="8" w:space="0" w:color="auto"/>
                                  <w:right w:val="single" w:sz="8" w:space="0" w:color="auto"/>
                                </w:tcBorders>
                                <w:vAlign w:val="center"/>
                              </w:tcPr>
                              <w:p w14:paraId="71F16202" w14:textId="77777777" w:rsidR="00170C41" w:rsidRDefault="00170C41">
                                <w:pPr>
                                  <w:widowControl w:val="0"/>
                                  <w:suppressLineNumbers/>
                                  <w:suppressAutoHyphens/>
                                  <w:spacing w:line="240" w:lineRule="auto"/>
                                  <w:ind w:firstLine="0"/>
                                  <w:jc w:val="center"/>
                                  <w:rPr>
                                    <w:sz w:val="16"/>
                                  </w:rPr>
                                </w:pPr>
                                <w:r>
                                  <w:rPr>
                                    <w:sz w:val="16"/>
                                  </w:rPr>
                                  <w:t>Изм.</w:t>
                                </w:r>
                              </w:p>
                            </w:tc>
                            <w:tc>
                              <w:tcPr>
                                <w:tcW w:w="564" w:type="dxa"/>
                                <w:tcBorders>
                                  <w:top w:val="single" w:sz="8" w:space="0" w:color="auto"/>
                                  <w:left w:val="single" w:sz="8" w:space="0" w:color="auto"/>
                                  <w:bottom w:val="single" w:sz="8" w:space="0" w:color="auto"/>
                                  <w:right w:val="single" w:sz="8" w:space="0" w:color="auto"/>
                                </w:tcBorders>
                                <w:vAlign w:val="center"/>
                              </w:tcPr>
                              <w:p w14:paraId="5449DE89" w14:textId="77777777" w:rsidR="00170C41" w:rsidRDefault="00170C41">
                                <w:pPr>
                                  <w:widowControl w:val="0"/>
                                  <w:suppressLineNumbers/>
                                  <w:suppressAutoHyphens/>
                                  <w:spacing w:line="240" w:lineRule="auto"/>
                                  <w:ind w:firstLine="0"/>
                                  <w:jc w:val="center"/>
                                  <w:rPr>
                                    <w:sz w:val="16"/>
                                  </w:rPr>
                                </w:pPr>
                                <w:proofErr w:type="spellStart"/>
                                <w:r>
                                  <w:rPr>
                                    <w:sz w:val="16"/>
                                  </w:rPr>
                                  <w:t>Кол.уч</w:t>
                                </w:r>
                                <w:proofErr w:type="spellEnd"/>
                                <w:r>
                                  <w:rPr>
                                    <w:sz w:val="16"/>
                                  </w:rPr>
                                  <w:t>.</w:t>
                                </w:r>
                              </w:p>
                            </w:tc>
                            <w:tc>
                              <w:tcPr>
                                <w:tcW w:w="564" w:type="dxa"/>
                                <w:tcBorders>
                                  <w:top w:val="single" w:sz="8" w:space="0" w:color="auto"/>
                                  <w:left w:val="single" w:sz="8" w:space="0" w:color="auto"/>
                                  <w:bottom w:val="single" w:sz="8" w:space="0" w:color="auto"/>
                                  <w:right w:val="single" w:sz="8" w:space="0" w:color="auto"/>
                                </w:tcBorders>
                                <w:vAlign w:val="center"/>
                              </w:tcPr>
                              <w:p w14:paraId="30EB18B2" w14:textId="77777777" w:rsidR="00170C41" w:rsidRDefault="00170C41">
                                <w:pPr>
                                  <w:widowControl w:val="0"/>
                                  <w:suppressLineNumbers/>
                                  <w:suppressAutoHyphens/>
                                  <w:spacing w:line="240" w:lineRule="auto"/>
                                  <w:ind w:firstLine="0"/>
                                  <w:jc w:val="center"/>
                                  <w:rPr>
                                    <w:sz w:val="16"/>
                                  </w:rPr>
                                </w:pPr>
                                <w:r>
                                  <w:rPr>
                                    <w:sz w:val="16"/>
                                  </w:rPr>
                                  <w:t>Лист</w:t>
                                </w:r>
                              </w:p>
                            </w:tc>
                            <w:tc>
                              <w:tcPr>
                                <w:tcW w:w="564" w:type="dxa"/>
                                <w:tcBorders>
                                  <w:top w:val="single" w:sz="8" w:space="0" w:color="auto"/>
                                  <w:left w:val="single" w:sz="8" w:space="0" w:color="auto"/>
                                  <w:bottom w:val="single" w:sz="8" w:space="0" w:color="auto"/>
                                  <w:right w:val="single" w:sz="8" w:space="0" w:color="auto"/>
                                </w:tcBorders>
                                <w:vAlign w:val="center"/>
                              </w:tcPr>
                              <w:p w14:paraId="461F1FDB" w14:textId="77777777" w:rsidR="00170C41" w:rsidRDefault="00170C41">
                                <w:pPr>
                                  <w:widowControl w:val="0"/>
                                  <w:suppressLineNumbers/>
                                  <w:suppressAutoHyphens/>
                                  <w:spacing w:line="240" w:lineRule="auto"/>
                                  <w:ind w:firstLine="0"/>
                                  <w:jc w:val="center"/>
                                  <w:rPr>
                                    <w:sz w:val="16"/>
                                  </w:rPr>
                                </w:pPr>
                                <w:r>
                                  <w:rPr>
                                    <w:sz w:val="16"/>
                                  </w:rPr>
                                  <w:t>№ док.</w:t>
                                </w:r>
                              </w:p>
                            </w:tc>
                            <w:tc>
                              <w:tcPr>
                                <w:tcW w:w="846" w:type="dxa"/>
                                <w:tcBorders>
                                  <w:top w:val="single" w:sz="8" w:space="0" w:color="auto"/>
                                  <w:left w:val="single" w:sz="8" w:space="0" w:color="auto"/>
                                  <w:bottom w:val="single" w:sz="8" w:space="0" w:color="auto"/>
                                  <w:right w:val="single" w:sz="8" w:space="0" w:color="auto"/>
                                </w:tcBorders>
                                <w:vAlign w:val="center"/>
                              </w:tcPr>
                              <w:p w14:paraId="3316016E" w14:textId="77777777" w:rsidR="00170C41" w:rsidRDefault="00170C41">
                                <w:pPr>
                                  <w:widowControl w:val="0"/>
                                  <w:suppressLineNumbers/>
                                  <w:suppressAutoHyphens/>
                                  <w:spacing w:line="240" w:lineRule="auto"/>
                                  <w:ind w:firstLine="0"/>
                                  <w:jc w:val="center"/>
                                  <w:rPr>
                                    <w:sz w:val="16"/>
                                  </w:rPr>
                                </w:pPr>
                                <w:r>
                                  <w:rPr>
                                    <w:sz w:val="16"/>
                                  </w:rPr>
                                  <w:t>Подп.</w:t>
                                </w:r>
                              </w:p>
                            </w:tc>
                            <w:tc>
                              <w:tcPr>
                                <w:tcW w:w="564" w:type="dxa"/>
                                <w:tcBorders>
                                  <w:top w:val="single" w:sz="8" w:space="0" w:color="auto"/>
                                  <w:left w:val="single" w:sz="8" w:space="0" w:color="auto"/>
                                  <w:bottom w:val="single" w:sz="8" w:space="0" w:color="auto"/>
                                  <w:right w:val="single" w:sz="8" w:space="0" w:color="auto"/>
                                </w:tcBorders>
                                <w:vAlign w:val="center"/>
                              </w:tcPr>
                              <w:p w14:paraId="6E41AFE0" w14:textId="77777777" w:rsidR="00170C41" w:rsidRDefault="00170C41">
                                <w:pPr>
                                  <w:widowControl w:val="0"/>
                                  <w:suppressLineNumbers/>
                                  <w:suppressAutoHyphens/>
                                  <w:spacing w:line="240" w:lineRule="auto"/>
                                  <w:ind w:firstLine="0"/>
                                  <w:jc w:val="center"/>
                                  <w:rPr>
                                    <w:sz w:val="16"/>
                                  </w:rPr>
                                </w:pPr>
                                <w:r>
                                  <w:rPr>
                                    <w:sz w:val="16"/>
                                  </w:rPr>
                                  <w:t>Дата</w:t>
                                </w:r>
                              </w:p>
                            </w:tc>
                            <w:tc>
                              <w:tcPr>
                                <w:tcW w:w="6204" w:type="dxa"/>
                                <w:gridSpan w:val="4"/>
                                <w:vMerge/>
                                <w:tcBorders>
                                  <w:top w:val="single" w:sz="8" w:space="0" w:color="auto"/>
                                  <w:left w:val="single" w:sz="8" w:space="0" w:color="auto"/>
                                  <w:bottom w:val="single" w:sz="8" w:space="0" w:color="auto"/>
                                  <w:right w:val="single" w:sz="8" w:space="0" w:color="auto"/>
                                </w:tcBorders>
                                <w:vAlign w:val="center"/>
                              </w:tcPr>
                              <w:p w14:paraId="69051930" w14:textId="77777777" w:rsidR="00170C41" w:rsidRDefault="00170C41">
                                <w:pPr>
                                  <w:widowControl w:val="0"/>
                                  <w:suppressLineNumbers/>
                                  <w:suppressAutoHyphens/>
                                  <w:spacing w:line="240" w:lineRule="auto"/>
                                  <w:ind w:firstLine="0"/>
                                  <w:rPr>
                                    <w:sz w:val="16"/>
                                  </w:rPr>
                                </w:pPr>
                              </w:p>
                            </w:tc>
                            <w:tc>
                              <w:tcPr>
                                <w:tcW w:w="587" w:type="dxa"/>
                                <w:vMerge/>
                                <w:tcBorders>
                                  <w:top w:val="single" w:sz="8" w:space="0" w:color="auto"/>
                                  <w:left w:val="single" w:sz="8" w:space="0" w:color="auto"/>
                                  <w:bottom w:val="single" w:sz="8" w:space="0" w:color="auto"/>
                                  <w:right w:val="single" w:sz="8" w:space="0" w:color="auto"/>
                                </w:tcBorders>
                                <w:vAlign w:val="center"/>
                              </w:tcPr>
                              <w:p w14:paraId="03A4272D"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4B7F8991" w14:textId="77777777" w:rsidR="00170C41" w:rsidRDefault="00170C41">
                                <w:pPr>
                                  <w:widowControl w:val="0"/>
                                  <w:suppressLineNumbers/>
                                  <w:suppressAutoHyphens/>
                                  <w:spacing w:line="240" w:lineRule="auto"/>
                                  <w:ind w:firstLine="0"/>
                                  <w:rPr>
                                    <w:sz w:val="16"/>
                                  </w:rPr>
                                </w:pPr>
                              </w:p>
                            </w:tc>
                          </w:tr>
                          <w:tr w:rsidR="00170C41" w14:paraId="32B6BB15" w14:textId="77777777">
                            <w:trPr>
                              <w:cantSplit/>
                              <w:trHeight w:hRule="exact" w:val="340"/>
                            </w:trPr>
                            <w:tc>
                              <w:tcPr>
                                <w:tcW w:w="339" w:type="dxa"/>
                                <w:vMerge/>
                                <w:vAlign w:val="center"/>
                              </w:tcPr>
                              <w:p w14:paraId="3F8B27A4" w14:textId="77777777" w:rsidR="00170C41" w:rsidRDefault="00170C41">
                                <w:pPr>
                                  <w:widowControl w:val="0"/>
                                  <w:suppressLineNumbers/>
                                  <w:suppressAutoHyphens/>
                                  <w:spacing w:line="240" w:lineRule="auto"/>
                                  <w:ind w:firstLine="0"/>
                                  <w:rPr>
                                    <w:sz w:val="16"/>
                                  </w:rPr>
                                </w:pPr>
                              </w:p>
                            </w:tc>
                            <w:tc>
                              <w:tcPr>
                                <w:tcW w:w="6204" w:type="dxa"/>
                                <w:gridSpan w:val="7"/>
                                <w:tcBorders>
                                  <w:top w:val="single" w:sz="8" w:space="0" w:color="auto"/>
                                </w:tcBorders>
                                <w:vAlign w:val="center"/>
                              </w:tcPr>
                              <w:p w14:paraId="587C9F9C" w14:textId="77777777" w:rsidR="00170C41" w:rsidRDefault="00170C41">
                                <w:pPr>
                                  <w:widowControl w:val="0"/>
                                  <w:suppressLineNumbers/>
                                  <w:suppressAutoHyphens/>
                                  <w:spacing w:line="240" w:lineRule="auto"/>
                                  <w:ind w:firstLine="0"/>
                                  <w:rPr>
                                    <w:sz w:val="16"/>
                                  </w:rPr>
                                </w:pPr>
                              </w:p>
                            </w:tc>
                            <w:tc>
                              <w:tcPr>
                                <w:tcW w:w="1410" w:type="dxa"/>
                                <w:tcBorders>
                                  <w:top w:val="single" w:sz="8" w:space="0" w:color="auto"/>
                                </w:tcBorders>
                                <w:vAlign w:val="center"/>
                              </w:tcPr>
                              <w:p w14:paraId="40040621" w14:textId="77777777" w:rsidR="00170C41" w:rsidRDefault="00170C41">
                                <w:pPr>
                                  <w:widowControl w:val="0"/>
                                  <w:suppressLineNumbers/>
                                  <w:suppressAutoHyphens/>
                                  <w:spacing w:line="240" w:lineRule="auto"/>
                                  <w:ind w:firstLine="0"/>
                                  <w:rPr>
                                    <w:sz w:val="16"/>
                                  </w:rPr>
                                </w:pPr>
                              </w:p>
                            </w:tc>
                            <w:tc>
                              <w:tcPr>
                                <w:tcW w:w="1692" w:type="dxa"/>
                                <w:tcBorders>
                                  <w:top w:val="single" w:sz="8" w:space="0" w:color="auto"/>
                                </w:tcBorders>
                                <w:vAlign w:val="center"/>
                              </w:tcPr>
                              <w:p w14:paraId="756BED63" w14:textId="77777777" w:rsidR="00170C41" w:rsidRDefault="00170C41">
                                <w:pPr>
                                  <w:widowControl w:val="0"/>
                                  <w:suppressLineNumbers/>
                                  <w:suppressAutoHyphens/>
                                  <w:spacing w:line="240" w:lineRule="auto"/>
                                  <w:ind w:firstLine="0"/>
                                  <w:rPr>
                                    <w:sz w:val="16"/>
                                  </w:rPr>
                                </w:pPr>
                              </w:p>
                            </w:tc>
                            <w:tc>
                              <w:tcPr>
                                <w:tcW w:w="1151" w:type="dxa"/>
                                <w:gridSpan w:val="2"/>
                                <w:tcBorders>
                                  <w:top w:val="single" w:sz="8" w:space="0" w:color="auto"/>
                                </w:tcBorders>
                                <w:vAlign w:val="center"/>
                              </w:tcPr>
                              <w:p w14:paraId="487EE128" w14:textId="77777777" w:rsidR="00170C41" w:rsidRDefault="00170C41">
                                <w:pPr>
                                  <w:widowControl w:val="0"/>
                                  <w:suppressLineNumbers/>
                                  <w:suppressAutoHyphens/>
                                  <w:spacing w:line="240" w:lineRule="auto"/>
                                  <w:ind w:firstLine="0"/>
                                  <w:rPr>
                                    <w:sz w:val="16"/>
                                  </w:rPr>
                                </w:pPr>
                              </w:p>
                            </w:tc>
                            <w:tc>
                              <w:tcPr>
                                <w:tcW w:w="1140" w:type="dxa"/>
                                <w:vMerge/>
                                <w:vAlign w:val="center"/>
                              </w:tcPr>
                              <w:p w14:paraId="46908E7A" w14:textId="77777777" w:rsidR="00170C41" w:rsidRDefault="00170C41">
                                <w:pPr>
                                  <w:widowControl w:val="0"/>
                                  <w:suppressLineNumbers/>
                                  <w:suppressAutoHyphens/>
                                  <w:spacing w:line="240" w:lineRule="auto"/>
                                  <w:ind w:firstLine="0"/>
                                  <w:rPr>
                                    <w:sz w:val="16"/>
                                  </w:rPr>
                                </w:pPr>
                              </w:p>
                            </w:tc>
                          </w:tr>
                        </w:tbl>
                        <w:p w14:paraId="2733E986" w14:textId="77777777" w:rsidR="00170C41" w:rsidRDefault="00170C41">
                          <w:pPr>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BCFC6" id="_x0000_t202" coordsize="21600,21600" o:spt="202" path="m,l,21600r21600,l21600,xe">
              <v:stroke joinstyle="miter"/>
              <v:path gradientshapeok="t" o:connecttype="rect"/>
            </v:shapetype>
            <v:shape id="Text Box 5" o:spid="_x0000_s1056" type="#_x0000_t202" style="position:absolute;left:0;text-align:left;margin-left:0;margin-top:0;width:595.3pt;height:846.2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jJ3tQIAALQFAAAOAAAAZHJzL2Uyb0RvYy54bWysVN1umzAUvp+0d7B8T4EUSEAhVRvCNKn7&#10;kdo9gAMmWAOb2U6gq/buOzYhadObaRsX1sHn+Dt/3znLm6Ft0IFKxQRPsX/lYUR5IUrGdyn+9pg7&#10;C4yUJrwkjeA0xU9U4ZvV+3fLvkvoTNSiKalEAMJV0ncprrXuEtdVRU1boq5ERzkoKyFbouFX7txS&#10;kh7Q28adeV7k9kKWnRQFVQpus1GJVxa/qmihv1SVoho1KYbYtD2lPbfmdFdLkuwk6WpWHMMgfxFF&#10;SxgHpyeojGiC9pK9gWpZIYUSlb4qROuKqmIFtTlANr53kc1DTTpqc4HiqO5UJvX/YIvPh68SsRJ6&#10;F15jxEkLTXqkg0Z3YkChqU/fqQTMHjow1ANcg63NVXX3oviuEBfrmvAdvZVS9DUlJcTnm5fui6cj&#10;jjIg2/6TKMEN2WthgYZKtqZ4UA4E6NCnp1NvTCgFXM7DyLv2QVWAzvfmQTQPbPtckkzvO6n0Bypa&#10;ZIQUS+i+xSeHe6VNPCSZTIw7LnLWNJYBDX91AYbjDXiHp0Zn4rANfY69eLPYLAInmEUbJ/CyzLnN&#10;14ET5f48zK6z9Trzfxm/fpDUrCwpN24mcvnBnzXvSPORFid6KdGw0sCZkJTcbdeNRAcC5M7tZ6sO&#10;mrOZ+zoMWwTI5SIlfxZ4d7PYyaPF3AnyIHTiubdwPD++iyMviIMsf53SPeP031NCfYrjcBaOdDoH&#10;fZGbZ7+3uZGkZRrWR8PaFC9ORiQxJNzw0rZWE9aM8otSmPDPpYB2T422lDUsHfmqh+1gpyOaJmEr&#10;yifgsBRAMGAjrD4QaiF/YtTDGkmx+rEnkmLUfOQwB2bnTIKchO0kEF7A0xRrjEZxrcfdtO8k29WA&#10;PE4aF7cwKxWzJDZDNUZxnDBYDTaX4xozu+flv7U6L9vVbwAAAP//AwBQSwMEFAAGAAgAAAAhANtG&#10;B2TdAAAABwEAAA8AAABkcnMvZG93bnJldi54bWxMj8FuwjAQRO+V+AdrkbgVG1RFTRoHIdSeKqGG&#10;9NCjEy+JRbwOsYH072t6aS+rWc1q5m2+mWzPrjh640jCaimAITVOG2olfFZvj8/AfFCkVe8IJXyj&#10;h00xe8hVpt2NSrweQstiCPlMSehCGDLOfdOhVX7pBqToHd1oVYjr2HI9qlsMtz1fC5FwqwzFhk4N&#10;uOuwOR0uVsL2i8pXc97XH+WxNFWVCnpPTlIu5tP2BVjAKfwdwx0/okMRmWp3Ie1ZLyE+En7n3Vul&#10;IgFWR5Wk6yfgRc7/8xc/AAAA//8DAFBLAQItABQABgAIAAAAIQC2gziS/gAAAOEBAAATAAAAAAAA&#10;AAAAAAAAAAAAAABbQ29udGVudF9UeXBlc10ueG1sUEsBAi0AFAAGAAgAAAAhADj9If/WAAAAlAEA&#10;AAsAAAAAAAAAAAAAAAAALwEAAF9yZWxzLy5yZWxzUEsBAi0AFAAGAAgAAAAhANEeMne1AgAAtAUA&#10;AA4AAAAAAAAAAAAAAAAALgIAAGRycy9lMm9Eb2MueG1sUEsBAi0AFAAGAAgAAAAhANtGB2TdAAAA&#10;BwEAAA8AAAAAAAAAAAAAAAAADwUAAGRycy9kb3ducmV2LnhtbFBLBQYAAAAABAAEAPMAAAAZBgAA&#10;AAA=&#10;" filled="f" stroked="f">
              <v:textbox inset="0,0,0,0">
                <w:txbxContent>
                  <w:tbl>
                    <w:tblPr>
                      <w:tblW w:w="11936" w:type="dxa"/>
                      <w:tblInd w:w="5" w:type="dxa"/>
                      <w:tblLayout w:type="fixed"/>
                      <w:tblCellMar>
                        <w:left w:w="0" w:type="dxa"/>
                        <w:right w:w="0" w:type="dxa"/>
                      </w:tblCellMar>
                      <w:tblLook w:val="0000" w:firstRow="0" w:lastRow="0" w:firstColumn="0" w:lastColumn="0" w:noHBand="0" w:noVBand="0"/>
                    </w:tblPr>
                    <w:tblGrid>
                      <w:gridCol w:w="339"/>
                      <w:gridCol w:w="564"/>
                      <w:gridCol w:w="564"/>
                      <w:gridCol w:w="564"/>
                      <w:gridCol w:w="564"/>
                      <w:gridCol w:w="846"/>
                      <w:gridCol w:w="564"/>
                      <w:gridCol w:w="2538"/>
                      <w:gridCol w:w="1410"/>
                      <w:gridCol w:w="1692"/>
                      <w:gridCol w:w="564"/>
                      <w:gridCol w:w="587"/>
                      <w:gridCol w:w="1140"/>
                    </w:tblGrid>
                    <w:tr w:rsidR="00170C41" w14:paraId="5EB7DCA3" w14:textId="77777777">
                      <w:trPr>
                        <w:cantSplit/>
                        <w:trHeight w:hRule="exact" w:val="340"/>
                      </w:trPr>
                      <w:tc>
                        <w:tcPr>
                          <w:tcW w:w="339" w:type="dxa"/>
                          <w:vMerge w:val="restart"/>
                          <w:vAlign w:val="center"/>
                        </w:tcPr>
                        <w:p w14:paraId="44120A21" w14:textId="77777777" w:rsidR="00170C41" w:rsidRDefault="00170C41">
                          <w:pPr>
                            <w:widowControl w:val="0"/>
                            <w:suppressLineNumbers/>
                            <w:suppressAutoHyphens/>
                            <w:spacing w:line="240" w:lineRule="auto"/>
                            <w:ind w:firstLine="0"/>
                            <w:rPr>
                              <w:sz w:val="16"/>
                            </w:rPr>
                          </w:pPr>
                        </w:p>
                      </w:tc>
                      <w:tc>
                        <w:tcPr>
                          <w:tcW w:w="10457" w:type="dxa"/>
                          <w:gridSpan w:val="11"/>
                          <w:tcBorders>
                            <w:bottom w:val="single" w:sz="8" w:space="0" w:color="auto"/>
                          </w:tcBorders>
                          <w:vAlign w:val="center"/>
                        </w:tcPr>
                        <w:p w14:paraId="031B6823" w14:textId="77777777" w:rsidR="00170C41" w:rsidRDefault="00170C41">
                          <w:pPr>
                            <w:widowControl w:val="0"/>
                            <w:suppressLineNumbers/>
                            <w:suppressAutoHyphens/>
                            <w:spacing w:line="240" w:lineRule="auto"/>
                            <w:ind w:firstLine="0"/>
                            <w:rPr>
                              <w:sz w:val="16"/>
                            </w:rPr>
                          </w:pPr>
                        </w:p>
                      </w:tc>
                      <w:tc>
                        <w:tcPr>
                          <w:tcW w:w="1140" w:type="dxa"/>
                          <w:vMerge w:val="restart"/>
                          <w:vAlign w:val="center"/>
                        </w:tcPr>
                        <w:p w14:paraId="4D76B984" w14:textId="77777777" w:rsidR="00170C41" w:rsidRDefault="00170C41">
                          <w:pPr>
                            <w:widowControl w:val="0"/>
                            <w:suppressLineNumbers/>
                            <w:suppressAutoHyphens/>
                            <w:spacing w:line="240" w:lineRule="auto"/>
                            <w:ind w:firstLine="0"/>
                            <w:rPr>
                              <w:sz w:val="16"/>
                            </w:rPr>
                          </w:pPr>
                        </w:p>
                      </w:tc>
                    </w:tr>
                    <w:tr w:rsidR="00170C41" w14:paraId="2C3C2476" w14:textId="77777777">
                      <w:trPr>
                        <w:cantSplit/>
                        <w:trHeight w:hRule="exact" w:val="11227"/>
                      </w:trPr>
                      <w:tc>
                        <w:tcPr>
                          <w:tcW w:w="339" w:type="dxa"/>
                          <w:vMerge/>
                          <w:vAlign w:val="center"/>
                        </w:tcPr>
                        <w:p w14:paraId="4E984855" w14:textId="77777777" w:rsidR="00170C41" w:rsidRDefault="00170C41">
                          <w:pPr>
                            <w:widowControl w:val="0"/>
                            <w:suppressLineNumbers/>
                            <w:suppressAutoHyphens/>
                            <w:spacing w:line="240" w:lineRule="auto"/>
                            <w:ind w:firstLine="0"/>
                            <w:rPr>
                              <w:sz w:val="16"/>
                            </w:rPr>
                          </w:pPr>
                        </w:p>
                      </w:tc>
                      <w:tc>
                        <w:tcPr>
                          <w:tcW w:w="10457" w:type="dxa"/>
                          <w:gridSpan w:val="11"/>
                          <w:vMerge w:val="restart"/>
                          <w:tcBorders>
                            <w:top w:val="single" w:sz="8" w:space="0" w:color="auto"/>
                            <w:left w:val="single" w:sz="8" w:space="0" w:color="auto"/>
                            <w:right w:val="single" w:sz="8" w:space="0" w:color="auto"/>
                          </w:tcBorders>
                          <w:vAlign w:val="center"/>
                        </w:tcPr>
                        <w:p w14:paraId="431BCD08"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1C9571D1" w14:textId="77777777" w:rsidR="00170C41" w:rsidRDefault="00170C41">
                          <w:pPr>
                            <w:widowControl w:val="0"/>
                            <w:suppressLineNumbers/>
                            <w:suppressAutoHyphens/>
                            <w:spacing w:line="240" w:lineRule="auto"/>
                            <w:ind w:firstLine="0"/>
                            <w:rPr>
                              <w:sz w:val="16"/>
                            </w:rPr>
                          </w:pPr>
                        </w:p>
                      </w:tc>
                    </w:tr>
                    <w:tr w:rsidR="00170C41" w14:paraId="4E9185CA" w14:textId="77777777">
                      <w:trPr>
                        <w:cantSplit/>
                        <w:trHeight w:val="184"/>
                      </w:trPr>
                      <w:tc>
                        <w:tcPr>
                          <w:tcW w:w="339" w:type="dxa"/>
                          <w:vMerge/>
                          <w:vAlign w:val="center"/>
                        </w:tcPr>
                        <w:p w14:paraId="1A4F8BED"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78B7BA64"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3B76907B" w14:textId="77777777" w:rsidR="00170C41" w:rsidRDefault="00170C41">
                          <w:pPr>
                            <w:widowControl w:val="0"/>
                            <w:suppressLineNumbers/>
                            <w:suppressAutoHyphens/>
                            <w:spacing w:line="240" w:lineRule="auto"/>
                            <w:ind w:firstLine="0"/>
                            <w:rPr>
                              <w:sz w:val="16"/>
                            </w:rPr>
                          </w:pPr>
                        </w:p>
                      </w:tc>
                    </w:tr>
                    <w:tr w:rsidR="00170C41" w14:paraId="443D6BD9" w14:textId="77777777">
                      <w:trPr>
                        <w:cantSplit/>
                        <w:trHeight w:hRule="exact" w:val="1418"/>
                      </w:trPr>
                      <w:tc>
                        <w:tcPr>
                          <w:tcW w:w="339" w:type="dxa"/>
                          <w:vMerge/>
                          <w:tcBorders>
                            <w:right w:val="single" w:sz="8" w:space="0" w:color="auto"/>
                          </w:tcBorders>
                          <w:vAlign w:val="center"/>
                        </w:tcPr>
                        <w:p w14:paraId="3FC67EAF"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3CF6D36B"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64199386" w14:textId="77777777" w:rsidR="00170C41" w:rsidRDefault="00170C41">
                          <w:pPr>
                            <w:widowControl w:val="0"/>
                            <w:suppressLineNumbers/>
                            <w:suppressAutoHyphens/>
                            <w:spacing w:line="240" w:lineRule="auto"/>
                            <w:ind w:firstLine="0"/>
                            <w:rPr>
                              <w:sz w:val="16"/>
                            </w:rPr>
                          </w:pPr>
                        </w:p>
                      </w:tc>
                    </w:tr>
                    <w:tr w:rsidR="00170C41" w14:paraId="262A5764" w14:textId="77777777">
                      <w:trPr>
                        <w:cantSplit/>
                        <w:trHeight w:hRule="exact" w:val="851"/>
                      </w:trPr>
                      <w:tc>
                        <w:tcPr>
                          <w:tcW w:w="339" w:type="dxa"/>
                          <w:vMerge/>
                          <w:tcBorders>
                            <w:right w:val="single" w:sz="8" w:space="0" w:color="auto"/>
                          </w:tcBorders>
                          <w:vAlign w:val="center"/>
                        </w:tcPr>
                        <w:p w14:paraId="035F3A74"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775226B7"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25A42BA0" w14:textId="77777777" w:rsidR="00170C41" w:rsidRDefault="00170C41">
                          <w:pPr>
                            <w:widowControl w:val="0"/>
                            <w:suppressLineNumbers/>
                            <w:suppressAutoHyphens/>
                            <w:spacing w:line="240" w:lineRule="auto"/>
                            <w:ind w:firstLine="0"/>
                            <w:rPr>
                              <w:sz w:val="16"/>
                            </w:rPr>
                          </w:pPr>
                        </w:p>
                      </w:tc>
                    </w:tr>
                    <w:tr w:rsidR="00170C41" w14:paraId="5867F38F" w14:textId="77777777">
                      <w:trPr>
                        <w:cantSplit/>
                        <w:trHeight w:val="184"/>
                      </w:trPr>
                      <w:tc>
                        <w:tcPr>
                          <w:tcW w:w="339" w:type="dxa"/>
                          <w:vMerge/>
                          <w:tcBorders>
                            <w:right w:val="single" w:sz="8" w:space="0" w:color="auto"/>
                          </w:tcBorders>
                          <w:vAlign w:val="center"/>
                        </w:tcPr>
                        <w:p w14:paraId="41676EFF"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3819F40B"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56B427CE" w14:textId="77777777" w:rsidR="00170C41" w:rsidRDefault="00170C41">
                          <w:pPr>
                            <w:widowControl w:val="0"/>
                            <w:suppressLineNumbers/>
                            <w:suppressAutoHyphens/>
                            <w:spacing w:line="240" w:lineRule="auto"/>
                            <w:ind w:firstLine="0"/>
                            <w:rPr>
                              <w:sz w:val="16"/>
                            </w:rPr>
                          </w:pPr>
                        </w:p>
                      </w:tc>
                    </w:tr>
                    <w:tr w:rsidR="00170C41" w14:paraId="1B12242A" w14:textId="77777777">
                      <w:trPr>
                        <w:cantSplit/>
                        <w:trHeight w:hRule="exact" w:val="284"/>
                      </w:trPr>
                      <w:tc>
                        <w:tcPr>
                          <w:tcW w:w="339" w:type="dxa"/>
                          <w:vMerge/>
                          <w:tcBorders>
                            <w:right w:val="single" w:sz="8" w:space="0" w:color="auto"/>
                          </w:tcBorders>
                          <w:vAlign w:val="center"/>
                        </w:tcPr>
                        <w:p w14:paraId="26F79A1B"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03DFB988"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38DD40F7" w14:textId="77777777" w:rsidR="00170C41" w:rsidRDefault="00170C41">
                          <w:pPr>
                            <w:widowControl w:val="0"/>
                            <w:suppressLineNumbers/>
                            <w:suppressAutoHyphens/>
                            <w:spacing w:line="240" w:lineRule="auto"/>
                            <w:ind w:firstLine="0"/>
                            <w:rPr>
                              <w:sz w:val="16"/>
                            </w:rPr>
                          </w:pPr>
                        </w:p>
                      </w:tc>
                    </w:tr>
                    <w:tr w:rsidR="00170C41" w14:paraId="768E395D" w14:textId="77777777">
                      <w:trPr>
                        <w:cantSplit/>
                        <w:trHeight w:hRule="exact" w:val="284"/>
                      </w:trPr>
                      <w:tc>
                        <w:tcPr>
                          <w:tcW w:w="339" w:type="dxa"/>
                          <w:vMerge/>
                          <w:tcBorders>
                            <w:right w:val="single" w:sz="8" w:space="0" w:color="auto"/>
                          </w:tcBorders>
                          <w:vAlign w:val="center"/>
                        </w:tcPr>
                        <w:p w14:paraId="22023055"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4904F4E3"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5E33714B" w14:textId="77777777" w:rsidR="00170C41" w:rsidRDefault="00170C41">
                          <w:pPr>
                            <w:widowControl w:val="0"/>
                            <w:suppressLineNumbers/>
                            <w:suppressAutoHyphens/>
                            <w:spacing w:line="240" w:lineRule="auto"/>
                            <w:ind w:firstLine="0"/>
                            <w:rPr>
                              <w:sz w:val="16"/>
                            </w:rPr>
                          </w:pPr>
                        </w:p>
                      </w:tc>
                    </w:tr>
                    <w:tr w:rsidR="00170C41" w14:paraId="6FA05F3B" w14:textId="77777777">
                      <w:trPr>
                        <w:cantSplit/>
                        <w:trHeight w:hRule="exact" w:val="284"/>
                      </w:trPr>
                      <w:tc>
                        <w:tcPr>
                          <w:tcW w:w="339" w:type="dxa"/>
                          <w:vMerge/>
                          <w:tcBorders>
                            <w:right w:val="single" w:sz="8" w:space="0" w:color="auto"/>
                          </w:tcBorders>
                          <w:vAlign w:val="center"/>
                        </w:tcPr>
                        <w:p w14:paraId="493B8CEF"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0C9A9940"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21F5D95C" w14:textId="77777777" w:rsidR="00170C41" w:rsidRDefault="00170C41">
                          <w:pPr>
                            <w:widowControl w:val="0"/>
                            <w:suppressLineNumbers/>
                            <w:suppressAutoHyphens/>
                            <w:spacing w:line="240" w:lineRule="auto"/>
                            <w:ind w:firstLine="0"/>
                            <w:rPr>
                              <w:sz w:val="16"/>
                            </w:rPr>
                          </w:pPr>
                        </w:p>
                      </w:tc>
                    </w:tr>
                    <w:tr w:rsidR="00170C41" w14:paraId="1EC35507" w14:textId="77777777">
                      <w:trPr>
                        <w:cantSplit/>
                        <w:trHeight w:val="335"/>
                      </w:trPr>
                      <w:tc>
                        <w:tcPr>
                          <w:tcW w:w="339" w:type="dxa"/>
                          <w:vMerge/>
                          <w:tcBorders>
                            <w:right w:val="single" w:sz="8" w:space="0" w:color="auto"/>
                          </w:tcBorders>
                          <w:vAlign w:val="center"/>
                        </w:tcPr>
                        <w:p w14:paraId="76725F34" w14:textId="77777777" w:rsidR="00170C41" w:rsidRDefault="00170C41">
                          <w:pPr>
                            <w:widowControl w:val="0"/>
                            <w:suppressLineNumbers/>
                            <w:suppressAutoHyphens/>
                            <w:spacing w:line="240" w:lineRule="auto"/>
                            <w:ind w:firstLine="0"/>
                            <w:rPr>
                              <w:sz w:val="16"/>
                            </w:rPr>
                          </w:pPr>
                        </w:p>
                      </w:tc>
                      <w:tc>
                        <w:tcPr>
                          <w:tcW w:w="10457" w:type="dxa"/>
                          <w:gridSpan w:val="11"/>
                          <w:vMerge/>
                          <w:tcBorders>
                            <w:left w:val="single" w:sz="8" w:space="0" w:color="auto"/>
                            <w:right w:val="single" w:sz="8" w:space="0" w:color="auto"/>
                          </w:tcBorders>
                          <w:vAlign w:val="center"/>
                        </w:tcPr>
                        <w:p w14:paraId="1CBB4900"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57EC4942" w14:textId="77777777" w:rsidR="00170C41" w:rsidRDefault="00170C41">
                          <w:pPr>
                            <w:widowControl w:val="0"/>
                            <w:suppressLineNumbers/>
                            <w:suppressAutoHyphens/>
                            <w:spacing w:line="240" w:lineRule="auto"/>
                            <w:ind w:firstLine="0"/>
                            <w:rPr>
                              <w:sz w:val="16"/>
                            </w:rPr>
                          </w:pPr>
                        </w:p>
                      </w:tc>
                    </w:tr>
                    <w:tr w:rsidR="00170C41" w14:paraId="624F793D" w14:textId="77777777">
                      <w:trPr>
                        <w:cantSplit/>
                        <w:trHeight w:hRule="exact" w:val="284"/>
                      </w:trPr>
                      <w:tc>
                        <w:tcPr>
                          <w:tcW w:w="339" w:type="dxa"/>
                          <w:vMerge/>
                          <w:tcBorders>
                            <w:right w:val="single" w:sz="8" w:space="0" w:color="auto"/>
                          </w:tcBorders>
                          <w:vAlign w:val="center"/>
                        </w:tcPr>
                        <w:p w14:paraId="46A19E2C" w14:textId="77777777" w:rsidR="00170C41" w:rsidRDefault="00170C41">
                          <w:pPr>
                            <w:widowControl w:val="0"/>
                            <w:suppressLineNumbers/>
                            <w:suppressAutoHyphens/>
                            <w:spacing w:line="240" w:lineRule="auto"/>
                            <w:ind w:firstLine="0"/>
                            <w:rPr>
                              <w:sz w:val="16"/>
                            </w:rPr>
                          </w:pPr>
                        </w:p>
                      </w:tc>
                      <w:tc>
                        <w:tcPr>
                          <w:tcW w:w="564" w:type="dxa"/>
                          <w:tcBorders>
                            <w:top w:val="single" w:sz="8" w:space="0" w:color="auto"/>
                            <w:left w:val="single" w:sz="8" w:space="0" w:color="auto"/>
                            <w:bottom w:val="single" w:sz="4" w:space="0" w:color="auto"/>
                            <w:right w:val="single" w:sz="8" w:space="0" w:color="auto"/>
                          </w:tcBorders>
                          <w:vAlign w:val="center"/>
                        </w:tcPr>
                        <w:p w14:paraId="413DD367" w14:textId="77777777" w:rsidR="00170C41" w:rsidRDefault="00170C41">
                          <w:pPr>
                            <w:widowControl w:val="0"/>
                            <w:suppressLineNumbers/>
                            <w:suppressAutoHyphens/>
                            <w:spacing w:line="240" w:lineRule="auto"/>
                            <w:ind w:firstLine="0"/>
                            <w:rPr>
                              <w:sz w:val="16"/>
                            </w:rPr>
                          </w:pPr>
                        </w:p>
                      </w:tc>
                      <w:tc>
                        <w:tcPr>
                          <w:tcW w:w="564" w:type="dxa"/>
                          <w:tcBorders>
                            <w:top w:val="single" w:sz="8" w:space="0" w:color="auto"/>
                            <w:left w:val="single" w:sz="8" w:space="0" w:color="auto"/>
                            <w:bottom w:val="single" w:sz="4" w:space="0" w:color="auto"/>
                            <w:right w:val="single" w:sz="8" w:space="0" w:color="auto"/>
                          </w:tcBorders>
                          <w:vAlign w:val="center"/>
                        </w:tcPr>
                        <w:p w14:paraId="7BE3F2F3" w14:textId="77777777" w:rsidR="00170C41" w:rsidRDefault="00170C41">
                          <w:pPr>
                            <w:widowControl w:val="0"/>
                            <w:suppressLineNumbers/>
                            <w:suppressAutoHyphens/>
                            <w:spacing w:line="240" w:lineRule="auto"/>
                            <w:ind w:firstLine="0"/>
                            <w:rPr>
                              <w:sz w:val="16"/>
                            </w:rPr>
                          </w:pPr>
                        </w:p>
                      </w:tc>
                      <w:tc>
                        <w:tcPr>
                          <w:tcW w:w="564" w:type="dxa"/>
                          <w:tcBorders>
                            <w:top w:val="single" w:sz="8" w:space="0" w:color="auto"/>
                            <w:left w:val="single" w:sz="8" w:space="0" w:color="auto"/>
                            <w:bottom w:val="single" w:sz="4" w:space="0" w:color="auto"/>
                            <w:right w:val="single" w:sz="8" w:space="0" w:color="auto"/>
                          </w:tcBorders>
                          <w:vAlign w:val="center"/>
                        </w:tcPr>
                        <w:p w14:paraId="72EC60FD" w14:textId="77777777" w:rsidR="00170C41" w:rsidRDefault="00170C41">
                          <w:pPr>
                            <w:widowControl w:val="0"/>
                            <w:suppressLineNumbers/>
                            <w:suppressAutoHyphens/>
                            <w:spacing w:line="240" w:lineRule="auto"/>
                            <w:ind w:firstLine="0"/>
                            <w:rPr>
                              <w:sz w:val="16"/>
                            </w:rPr>
                          </w:pPr>
                        </w:p>
                      </w:tc>
                      <w:tc>
                        <w:tcPr>
                          <w:tcW w:w="564" w:type="dxa"/>
                          <w:tcBorders>
                            <w:top w:val="single" w:sz="8" w:space="0" w:color="auto"/>
                            <w:left w:val="single" w:sz="8" w:space="0" w:color="auto"/>
                            <w:bottom w:val="single" w:sz="4" w:space="0" w:color="auto"/>
                            <w:right w:val="single" w:sz="8" w:space="0" w:color="auto"/>
                          </w:tcBorders>
                          <w:vAlign w:val="center"/>
                        </w:tcPr>
                        <w:p w14:paraId="7151CEE8" w14:textId="77777777" w:rsidR="00170C41" w:rsidRDefault="00170C41">
                          <w:pPr>
                            <w:widowControl w:val="0"/>
                            <w:suppressLineNumbers/>
                            <w:suppressAutoHyphens/>
                            <w:spacing w:line="240" w:lineRule="auto"/>
                            <w:ind w:firstLine="0"/>
                            <w:rPr>
                              <w:sz w:val="16"/>
                            </w:rPr>
                          </w:pPr>
                        </w:p>
                      </w:tc>
                      <w:tc>
                        <w:tcPr>
                          <w:tcW w:w="846" w:type="dxa"/>
                          <w:tcBorders>
                            <w:top w:val="single" w:sz="8" w:space="0" w:color="auto"/>
                            <w:left w:val="single" w:sz="8" w:space="0" w:color="auto"/>
                            <w:bottom w:val="single" w:sz="4" w:space="0" w:color="auto"/>
                            <w:right w:val="single" w:sz="8" w:space="0" w:color="auto"/>
                          </w:tcBorders>
                          <w:vAlign w:val="center"/>
                        </w:tcPr>
                        <w:p w14:paraId="6A7B8401" w14:textId="77777777" w:rsidR="00170C41" w:rsidRDefault="00170C41">
                          <w:pPr>
                            <w:widowControl w:val="0"/>
                            <w:suppressLineNumbers/>
                            <w:suppressAutoHyphens/>
                            <w:spacing w:line="240" w:lineRule="auto"/>
                            <w:ind w:firstLine="0"/>
                            <w:rPr>
                              <w:sz w:val="16"/>
                            </w:rPr>
                          </w:pPr>
                        </w:p>
                      </w:tc>
                      <w:tc>
                        <w:tcPr>
                          <w:tcW w:w="564" w:type="dxa"/>
                          <w:tcBorders>
                            <w:top w:val="single" w:sz="8" w:space="0" w:color="auto"/>
                            <w:left w:val="single" w:sz="8" w:space="0" w:color="auto"/>
                            <w:bottom w:val="single" w:sz="4" w:space="0" w:color="auto"/>
                            <w:right w:val="single" w:sz="8" w:space="0" w:color="auto"/>
                          </w:tcBorders>
                          <w:vAlign w:val="center"/>
                        </w:tcPr>
                        <w:p w14:paraId="1F83FF98" w14:textId="77777777" w:rsidR="00170C41" w:rsidRDefault="00170C41">
                          <w:pPr>
                            <w:widowControl w:val="0"/>
                            <w:suppressLineNumbers/>
                            <w:suppressAutoHyphens/>
                            <w:spacing w:line="240" w:lineRule="auto"/>
                            <w:ind w:firstLine="0"/>
                            <w:rPr>
                              <w:sz w:val="16"/>
                            </w:rPr>
                          </w:pPr>
                        </w:p>
                      </w:tc>
                      <w:tc>
                        <w:tcPr>
                          <w:tcW w:w="6204" w:type="dxa"/>
                          <w:gridSpan w:val="4"/>
                          <w:vMerge w:val="restart"/>
                          <w:tcBorders>
                            <w:top w:val="single" w:sz="8" w:space="0" w:color="auto"/>
                            <w:left w:val="single" w:sz="8" w:space="0" w:color="auto"/>
                            <w:bottom w:val="single" w:sz="8" w:space="0" w:color="auto"/>
                            <w:right w:val="single" w:sz="8" w:space="0" w:color="auto"/>
                          </w:tcBorders>
                          <w:vAlign w:val="center"/>
                        </w:tcPr>
                        <w:p w14:paraId="25F12CE8" w14:textId="77777777" w:rsidR="00170C41" w:rsidRDefault="00170C41">
                          <w:pPr>
                            <w:widowControl w:val="0"/>
                            <w:suppressLineNumbers/>
                            <w:suppressAutoHyphens/>
                            <w:spacing w:line="240" w:lineRule="auto"/>
                            <w:ind w:firstLine="0"/>
                            <w:jc w:val="center"/>
                          </w:pPr>
                          <w:r>
                            <w:rPr>
                              <w:caps/>
                            </w:rPr>
                            <w:fldChar w:fldCharType="begin"/>
                          </w:r>
                          <w:r>
                            <w:rPr>
                              <w:caps/>
                            </w:rPr>
                            <w:instrText xml:space="preserve"> KEYWORDS  \* MERGEFORMAT </w:instrText>
                          </w:r>
                          <w:r>
                            <w:rPr>
                              <w:caps/>
                            </w:rPr>
                            <w:fldChar w:fldCharType="separate"/>
                          </w:r>
                          <w:r>
                            <w:rPr>
                              <w:caps/>
                            </w:rPr>
                            <w:t>81.П2</w:t>
                          </w:r>
                          <w:r>
                            <w:rPr>
                              <w:caps/>
                            </w:rPr>
                            <w:fldChar w:fldCharType="end"/>
                          </w:r>
                        </w:p>
                      </w:tc>
                      <w:tc>
                        <w:tcPr>
                          <w:tcW w:w="587" w:type="dxa"/>
                          <w:tcBorders>
                            <w:top w:val="single" w:sz="8" w:space="0" w:color="auto"/>
                            <w:left w:val="single" w:sz="8" w:space="0" w:color="auto"/>
                            <w:bottom w:val="single" w:sz="8" w:space="0" w:color="auto"/>
                            <w:right w:val="single" w:sz="8" w:space="0" w:color="auto"/>
                          </w:tcBorders>
                          <w:vAlign w:val="center"/>
                        </w:tcPr>
                        <w:p w14:paraId="30548D16" w14:textId="77777777" w:rsidR="00170C41" w:rsidRDefault="00170C41">
                          <w:pPr>
                            <w:widowControl w:val="0"/>
                            <w:suppressLineNumbers/>
                            <w:suppressAutoHyphens/>
                            <w:spacing w:line="240" w:lineRule="auto"/>
                            <w:ind w:firstLine="0"/>
                            <w:jc w:val="center"/>
                          </w:pPr>
                          <w:r>
                            <w:t>Лист</w:t>
                          </w:r>
                        </w:p>
                      </w:tc>
                      <w:tc>
                        <w:tcPr>
                          <w:tcW w:w="1140" w:type="dxa"/>
                          <w:vMerge/>
                          <w:tcBorders>
                            <w:left w:val="single" w:sz="8" w:space="0" w:color="auto"/>
                          </w:tcBorders>
                          <w:vAlign w:val="center"/>
                        </w:tcPr>
                        <w:p w14:paraId="36B53F70" w14:textId="77777777" w:rsidR="00170C41" w:rsidRDefault="00170C41">
                          <w:pPr>
                            <w:widowControl w:val="0"/>
                            <w:suppressLineNumbers/>
                            <w:suppressAutoHyphens/>
                            <w:spacing w:line="240" w:lineRule="auto"/>
                            <w:ind w:firstLine="0"/>
                            <w:rPr>
                              <w:sz w:val="16"/>
                            </w:rPr>
                          </w:pPr>
                        </w:p>
                      </w:tc>
                    </w:tr>
                    <w:tr w:rsidR="00170C41" w14:paraId="5163C467" w14:textId="77777777">
                      <w:trPr>
                        <w:cantSplit/>
                        <w:trHeight w:hRule="exact" w:val="284"/>
                      </w:trPr>
                      <w:tc>
                        <w:tcPr>
                          <w:tcW w:w="339" w:type="dxa"/>
                          <w:vMerge/>
                          <w:tcBorders>
                            <w:right w:val="single" w:sz="8" w:space="0" w:color="auto"/>
                          </w:tcBorders>
                          <w:vAlign w:val="center"/>
                        </w:tcPr>
                        <w:p w14:paraId="1DEAF2ED" w14:textId="77777777" w:rsidR="00170C41" w:rsidRDefault="00170C41">
                          <w:pPr>
                            <w:widowControl w:val="0"/>
                            <w:suppressLineNumbers/>
                            <w:suppressAutoHyphens/>
                            <w:spacing w:line="240" w:lineRule="auto"/>
                            <w:ind w:firstLine="0"/>
                            <w:rPr>
                              <w:sz w:val="16"/>
                            </w:rPr>
                          </w:pPr>
                        </w:p>
                      </w:tc>
                      <w:tc>
                        <w:tcPr>
                          <w:tcW w:w="564" w:type="dxa"/>
                          <w:tcBorders>
                            <w:top w:val="single" w:sz="4" w:space="0" w:color="auto"/>
                            <w:left w:val="single" w:sz="8" w:space="0" w:color="auto"/>
                            <w:bottom w:val="single" w:sz="8" w:space="0" w:color="auto"/>
                            <w:right w:val="single" w:sz="8" w:space="0" w:color="auto"/>
                          </w:tcBorders>
                          <w:vAlign w:val="center"/>
                        </w:tcPr>
                        <w:p w14:paraId="597638CD" w14:textId="77777777" w:rsidR="00170C41" w:rsidRDefault="00170C41">
                          <w:pPr>
                            <w:widowControl w:val="0"/>
                            <w:suppressLineNumbers/>
                            <w:suppressAutoHyphens/>
                            <w:spacing w:line="240" w:lineRule="auto"/>
                            <w:ind w:firstLine="0"/>
                            <w:rPr>
                              <w:sz w:val="16"/>
                            </w:rPr>
                          </w:pPr>
                        </w:p>
                      </w:tc>
                      <w:tc>
                        <w:tcPr>
                          <w:tcW w:w="564" w:type="dxa"/>
                          <w:tcBorders>
                            <w:top w:val="single" w:sz="4" w:space="0" w:color="auto"/>
                            <w:left w:val="single" w:sz="8" w:space="0" w:color="auto"/>
                            <w:bottom w:val="single" w:sz="8" w:space="0" w:color="auto"/>
                            <w:right w:val="single" w:sz="8" w:space="0" w:color="auto"/>
                          </w:tcBorders>
                          <w:vAlign w:val="center"/>
                        </w:tcPr>
                        <w:p w14:paraId="276DEDFC" w14:textId="77777777" w:rsidR="00170C41" w:rsidRDefault="00170C41">
                          <w:pPr>
                            <w:widowControl w:val="0"/>
                            <w:suppressLineNumbers/>
                            <w:suppressAutoHyphens/>
                            <w:spacing w:line="240" w:lineRule="auto"/>
                            <w:ind w:firstLine="0"/>
                            <w:rPr>
                              <w:sz w:val="16"/>
                            </w:rPr>
                          </w:pPr>
                        </w:p>
                      </w:tc>
                      <w:tc>
                        <w:tcPr>
                          <w:tcW w:w="564" w:type="dxa"/>
                          <w:tcBorders>
                            <w:top w:val="single" w:sz="4" w:space="0" w:color="auto"/>
                            <w:left w:val="single" w:sz="8" w:space="0" w:color="auto"/>
                            <w:bottom w:val="single" w:sz="8" w:space="0" w:color="auto"/>
                            <w:right w:val="single" w:sz="8" w:space="0" w:color="auto"/>
                          </w:tcBorders>
                          <w:vAlign w:val="center"/>
                        </w:tcPr>
                        <w:p w14:paraId="3F4FAA66" w14:textId="77777777" w:rsidR="00170C41" w:rsidRDefault="00170C41">
                          <w:pPr>
                            <w:widowControl w:val="0"/>
                            <w:suppressLineNumbers/>
                            <w:suppressAutoHyphens/>
                            <w:spacing w:line="240" w:lineRule="auto"/>
                            <w:ind w:firstLine="0"/>
                            <w:rPr>
                              <w:sz w:val="16"/>
                            </w:rPr>
                          </w:pPr>
                        </w:p>
                      </w:tc>
                      <w:tc>
                        <w:tcPr>
                          <w:tcW w:w="564" w:type="dxa"/>
                          <w:tcBorders>
                            <w:top w:val="single" w:sz="4" w:space="0" w:color="auto"/>
                            <w:left w:val="single" w:sz="8" w:space="0" w:color="auto"/>
                            <w:bottom w:val="single" w:sz="8" w:space="0" w:color="auto"/>
                            <w:right w:val="single" w:sz="8" w:space="0" w:color="auto"/>
                          </w:tcBorders>
                          <w:vAlign w:val="center"/>
                        </w:tcPr>
                        <w:p w14:paraId="6E48DA54" w14:textId="77777777" w:rsidR="00170C41" w:rsidRDefault="00170C41">
                          <w:pPr>
                            <w:widowControl w:val="0"/>
                            <w:suppressLineNumbers/>
                            <w:suppressAutoHyphens/>
                            <w:spacing w:line="240" w:lineRule="auto"/>
                            <w:ind w:firstLine="0"/>
                            <w:rPr>
                              <w:sz w:val="16"/>
                            </w:rPr>
                          </w:pPr>
                        </w:p>
                      </w:tc>
                      <w:tc>
                        <w:tcPr>
                          <w:tcW w:w="846" w:type="dxa"/>
                          <w:tcBorders>
                            <w:top w:val="single" w:sz="4" w:space="0" w:color="auto"/>
                            <w:left w:val="single" w:sz="8" w:space="0" w:color="auto"/>
                            <w:bottom w:val="single" w:sz="8" w:space="0" w:color="auto"/>
                            <w:right w:val="single" w:sz="8" w:space="0" w:color="auto"/>
                          </w:tcBorders>
                          <w:vAlign w:val="center"/>
                        </w:tcPr>
                        <w:p w14:paraId="7BECA918" w14:textId="77777777" w:rsidR="00170C41" w:rsidRDefault="00170C41">
                          <w:pPr>
                            <w:widowControl w:val="0"/>
                            <w:suppressLineNumbers/>
                            <w:suppressAutoHyphens/>
                            <w:spacing w:line="240" w:lineRule="auto"/>
                            <w:ind w:firstLine="0"/>
                            <w:rPr>
                              <w:sz w:val="16"/>
                            </w:rPr>
                          </w:pPr>
                        </w:p>
                      </w:tc>
                      <w:tc>
                        <w:tcPr>
                          <w:tcW w:w="564" w:type="dxa"/>
                          <w:tcBorders>
                            <w:top w:val="single" w:sz="4" w:space="0" w:color="auto"/>
                            <w:left w:val="single" w:sz="8" w:space="0" w:color="auto"/>
                            <w:bottom w:val="single" w:sz="8" w:space="0" w:color="auto"/>
                            <w:right w:val="single" w:sz="8" w:space="0" w:color="auto"/>
                          </w:tcBorders>
                          <w:vAlign w:val="center"/>
                        </w:tcPr>
                        <w:p w14:paraId="4120032B" w14:textId="77777777" w:rsidR="00170C41" w:rsidRDefault="00170C41">
                          <w:pPr>
                            <w:widowControl w:val="0"/>
                            <w:suppressLineNumbers/>
                            <w:suppressAutoHyphens/>
                            <w:spacing w:line="240" w:lineRule="auto"/>
                            <w:ind w:firstLine="0"/>
                            <w:rPr>
                              <w:sz w:val="16"/>
                            </w:rPr>
                          </w:pPr>
                        </w:p>
                      </w:tc>
                      <w:tc>
                        <w:tcPr>
                          <w:tcW w:w="6204" w:type="dxa"/>
                          <w:gridSpan w:val="4"/>
                          <w:vMerge/>
                          <w:tcBorders>
                            <w:top w:val="single" w:sz="8" w:space="0" w:color="auto"/>
                            <w:left w:val="single" w:sz="8" w:space="0" w:color="auto"/>
                            <w:bottom w:val="single" w:sz="8" w:space="0" w:color="auto"/>
                            <w:right w:val="single" w:sz="8" w:space="0" w:color="auto"/>
                          </w:tcBorders>
                          <w:vAlign w:val="center"/>
                        </w:tcPr>
                        <w:p w14:paraId="04264F6F" w14:textId="77777777" w:rsidR="00170C41" w:rsidRDefault="00170C41">
                          <w:pPr>
                            <w:widowControl w:val="0"/>
                            <w:suppressLineNumbers/>
                            <w:suppressAutoHyphens/>
                            <w:spacing w:line="240" w:lineRule="auto"/>
                            <w:ind w:firstLine="0"/>
                            <w:rPr>
                              <w:sz w:val="16"/>
                            </w:rPr>
                          </w:pPr>
                        </w:p>
                      </w:tc>
                      <w:tc>
                        <w:tcPr>
                          <w:tcW w:w="587" w:type="dxa"/>
                          <w:vMerge w:val="restart"/>
                          <w:tcBorders>
                            <w:top w:val="single" w:sz="8" w:space="0" w:color="auto"/>
                            <w:left w:val="single" w:sz="8" w:space="0" w:color="auto"/>
                            <w:bottom w:val="single" w:sz="8" w:space="0" w:color="auto"/>
                            <w:right w:val="single" w:sz="8" w:space="0" w:color="auto"/>
                          </w:tcBorders>
                          <w:vAlign w:val="center"/>
                        </w:tcPr>
                        <w:p w14:paraId="4CC1FB63" w14:textId="77777777" w:rsidR="00170C41" w:rsidRDefault="00170C41">
                          <w:pPr>
                            <w:widowControl w:val="0"/>
                            <w:suppressLineNumbers/>
                            <w:suppressAutoHyphens/>
                            <w:spacing w:line="240" w:lineRule="auto"/>
                            <w:ind w:firstLine="0"/>
                            <w:jc w:val="center"/>
                          </w:pPr>
                          <w:r>
                            <w:rPr>
                              <w:rStyle w:val="af2"/>
                            </w:rPr>
                            <w:fldChar w:fldCharType="begin"/>
                          </w:r>
                          <w:r>
                            <w:rPr>
                              <w:rStyle w:val="af2"/>
                            </w:rPr>
                            <w:instrText xml:space="preserve"> PAGE </w:instrText>
                          </w:r>
                          <w:r>
                            <w:rPr>
                              <w:rStyle w:val="af2"/>
                            </w:rPr>
                            <w:fldChar w:fldCharType="separate"/>
                          </w:r>
                          <w:r>
                            <w:rPr>
                              <w:rStyle w:val="af2"/>
                              <w:noProof/>
                            </w:rPr>
                            <w:t>2</w:t>
                          </w:r>
                          <w:r>
                            <w:rPr>
                              <w:rStyle w:val="af2"/>
                            </w:rPr>
                            <w:fldChar w:fldCharType="end"/>
                          </w:r>
                        </w:p>
                      </w:tc>
                      <w:tc>
                        <w:tcPr>
                          <w:tcW w:w="1140" w:type="dxa"/>
                          <w:vMerge/>
                          <w:tcBorders>
                            <w:left w:val="single" w:sz="8" w:space="0" w:color="auto"/>
                          </w:tcBorders>
                          <w:vAlign w:val="center"/>
                        </w:tcPr>
                        <w:p w14:paraId="48D5E94B" w14:textId="77777777" w:rsidR="00170C41" w:rsidRDefault="00170C41">
                          <w:pPr>
                            <w:widowControl w:val="0"/>
                            <w:suppressLineNumbers/>
                            <w:suppressAutoHyphens/>
                            <w:spacing w:line="240" w:lineRule="auto"/>
                            <w:ind w:firstLine="0"/>
                            <w:rPr>
                              <w:sz w:val="16"/>
                            </w:rPr>
                          </w:pPr>
                        </w:p>
                      </w:tc>
                    </w:tr>
                    <w:tr w:rsidR="00170C41" w14:paraId="76CD5D8F" w14:textId="77777777">
                      <w:trPr>
                        <w:cantSplit/>
                        <w:trHeight w:hRule="exact" w:val="284"/>
                      </w:trPr>
                      <w:tc>
                        <w:tcPr>
                          <w:tcW w:w="339" w:type="dxa"/>
                          <w:vMerge/>
                          <w:tcBorders>
                            <w:right w:val="single" w:sz="8" w:space="0" w:color="auto"/>
                          </w:tcBorders>
                          <w:vAlign w:val="center"/>
                        </w:tcPr>
                        <w:p w14:paraId="7B727B4E" w14:textId="77777777" w:rsidR="00170C41" w:rsidRDefault="00170C41">
                          <w:pPr>
                            <w:widowControl w:val="0"/>
                            <w:suppressLineNumbers/>
                            <w:suppressAutoHyphens/>
                            <w:spacing w:line="240" w:lineRule="auto"/>
                            <w:ind w:firstLine="0"/>
                            <w:rPr>
                              <w:sz w:val="16"/>
                            </w:rPr>
                          </w:pPr>
                        </w:p>
                      </w:tc>
                      <w:tc>
                        <w:tcPr>
                          <w:tcW w:w="564" w:type="dxa"/>
                          <w:tcBorders>
                            <w:top w:val="single" w:sz="8" w:space="0" w:color="auto"/>
                            <w:left w:val="single" w:sz="8" w:space="0" w:color="auto"/>
                            <w:bottom w:val="single" w:sz="8" w:space="0" w:color="auto"/>
                            <w:right w:val="single" w:sz="8" w:space="0" w:color="auto"/>
                          </w:tcBorders>
                          <w:vAlign w:val="center"/>
                        </w:tcPr>
                        <w:p w14:paraId="71F16202" w14:textId="77777777" w:rsidR="00170C41" w:rsidRDefault="00170C41">
                          <w:pPr>
                            <w:widowControl w:val="0"/>
                            <w:suppressLineNumbers/>
                            <w:suppressAutoHyphens/>
                            <w:spacing w:line="240" w:lineRule="auto"/>
                            <w:ind w:firstLine="0"/>
                            <w:jc w:val="center"/>
                            <w:rPr>
                              <w:sz w:val="16"/>
                            </w:rPr>
                          </w:pPr>
                          <w:r>
                            <w:rPr>
                              <w:sz w:val="16"/>
                            </w:rPr>
                            <w:t>Изм.</w:t>
                          </w:r>
                        </w:p>
                      </w:tc>
                      <w:tc>
                        <w:tcPr>
                          <w:tcW w:w="564" w:type="dxa"/>
                          <w:tcBorders>
                            <w:top w:val="single" w:sz="8" w:space="0" w:color="auto"/>
                            <w:left w:val="single" w:sz="8" w:space="0" w:color="auto"/>
                            <w:bottom w:val="single" w:sz="8" w:space="0" w:color="auto"/>
                            <w:right w:val="single" w:sz="8" w:space="0" w:color="auto"/>
                          </w:tcBorders>
                          <w:vAlign w:val="center"/>
                        </w:tcPr>
                        <w:p w14:paraId="5449DE89" w14:textId="77777777" w:rsidR="00170C41" w:rsidRDefault="00170C41">
                          <w:pPr>
                            <w:widowControl w:val="0"/>
                            <w:suppressLineNumbers/>
                            <w:suppressAutoHyphens/>
                            <w:spacing w:line="240" w:lineRule="auto"/>
                            <w:ind w:firstLine="0"/>
                            <w:jc w:val="center"/>
                            <w:rPr>
                              <w:sz w:val="16"/>
                            </w:rPr>
                          </w:pPr>
                          <w:proofErr w:type="spellStart"/>
                          <w:r>
                            <w:rPr>
                              <w:sz w:val="16"/>
                            </w:rPr>
                            <w:t>Кол.уч</w:t>
                          </w:r>
                          <w:proofErr w:type="spellEnd"/>
                          <w:r>
                            <w:rPr>
                              <w:sz w:val="16"/>
                            </w:rPr>
                            <w:t>.</w:t>
                          </w:r>
                        </w:p>
                      </w:tc>
                      <w:tc>
                        <w:tcPr>
                          <w:tcW w:w="564" w:type="dxa"/>
                          <w:tcBorders>
                            <w:top w:val="single" w:sz="8" w:space="0" w:color="auto"/>
                            <w:left w:val="single" w:sz="8" w:space="0" w:color="auto"/>
                            <w:bottom w:val="single" w:sz="8" w:space="0" w:color="auto"/>
                            <w:right w:val="single" w:sz="8" w:space="0" w:color="auto"/>
                          </w:tcBorders>
                          <w:vAlign w:val="center"/>
                        </w:tcPr>
                        <w:p w14:paraId="30EB18B2" w14:textId="77777777" w:rsidR="00170C41" w:rsidRDefault="00170C41">
                          <w:pPr>
                            <w:widowControl w:val="0"/>
                            <w:suppressLineNumbers/>
                            <w:suppressAutoHyphens/>
                            <w:spacing w:line="240" w:lineRule="auto"/>
                            <w:ind w:firstLine="0"/>
                            <w:jc w:val="center"/>
                            <w:rPr>
                              <w:sz w:val="16"/>
                            </w:rPr>
                          </w:pPr>
                          <w:r>
                            <w:rPr>
                              <w:sz w:val="16"/>
                            </w:rPr>
                            <w:t>Лист</w:t>
                          </w:r>
                        </w:p>
                      </w:tc>
                      <w:tc>
                        <w:tcPr>
                          <w:tcW w:w="564" w:type="dxa"/>
                          <w:tcBorders>
                            <w:top w:val="single" w:sz="8" w:space="0" w:color="auto"/>
                            <w:left w:val="single" w:sz="8" w:space="0" w:color="auto"/>
                            <w:bottom w:val="single" w:sz="8" w:space="0" w:color="auto"/>
                            <w:right w:val="single" w:sz="8" w:space="0" w:color="auto"/>
                          </w:tcBorders>
                          <w:vAlign w:val="center"/>
                        </w:tcPr>
                        <w:p w14:paraId="461F1FDB" w14:textId="77777777" w:rsidR="00170C41" w:rsidRDefault="00170C41">
                          <w:pPr>
                            <w:widowControl w:val="0"/>
                            <w:suppressLineNumbers/>
                            <w:suppressAutoHyphens/>
                            <w:spacing w:line="240" w:lineRule="auto"/>
                            <w:ind w:firstLine="0"/>
                            <w:jc w:val="center"/>
                            <w:rPr>
                              <w:sz w:val="16"/>
                            </w:rPr>
                          </w:pPr>
                          <w:r>
                            <w:rPr>
                              <w:sz w:val="16"/>
                            </w:rPr>
                            <w:t>№ док.</w:t>
                          </w:r>
                        </w:p>
                      </w:tc>
                      <w:tc>
                        <w:tcPr>
                          <w:tcW w:w="846" w:type="dxa"/>
                          <w:tcBorders>
                            <w:top w:val="single" w:sz="8" w:space="0" w:color="auto"/>
                            <w:left w:val="single" w:sz="8" w:space="0" w:color="auto"/>
                            <w:bottom w:val="single" w:sz="8" w:space="0" w:color="auto"/>
                            <w:right w:val="single" w:sz="8" w:space="0" w:color="auto"/>
                          </w:tcBorders>
                          <w:vAlign w:val="center"/>
                        </w:tcPr>
                        <w:p w14:paraId="3316016E" w14:textId="77777777" w:rsidR="00170C41" w:rsidRDefault="00170C41">
                          <w:pPr>
                            <w:widowControl w:val="0"/>
                            <w:suppressLineNumbers/>
                            <w:suppressAutoHyphens/>
                            <w:spacing w:line="240" w:lineRule="auto"/>
                            <w:ind w:firstLine="0"/>
                            <w:jc w:val="center"/>
                            <w:rPr>
                              <w:sz w:val="16"/>
                            </w:rPr>
                          </w:pPr>
                          <w:r>
                            <w:rPr>
                              <w:sz w:val="16"/>
                            </w:rPr>
                            <w:t>Подп.</w:t>
                          </w:r>
                        </w:p>
                      </w:tc>
                      <w:tc>
                        <w:tcPr>
                          <w:tcW w:w="564" w:type="dxa"/>
                          <w:tcBorders>
                            <w:top w:val="single" w:sz="8" w:space="0" w:color="auto"/>
                            <w:left w:val="single" w:sz="8" w:space="0" w:color="auto"/>
                            <w:bottom w:val="single" w:sz="8" w:space="0" w:color="auto"/>
                            <w:right w:val="single" w:sz="8" w:space="0" w:color="auto"/>
                          </w:tcBorders>
                          <w:vAlign w:val="center"/>
                        </w:tcPr>
                        <w:p w14:paraId="6E41AFE0" w14:textId="77777777" w:rsidR="00170C41" w:rsidRDefault="00170C41">
                          <w:pPr>
                            <w:widowControl w:val="0"/>
                            <w:suppressLineNumbers/>
                            <w:suppressAutoHyphens/>
                            <w:spacing w:line="240" w:lineRule="auto"/>
                            <w:ind w:firstLine="0"/>
                            <w:jc w:val="center"/>
                            <w:rPr>
                              <w:sz w:val="16"/>
                            </w:rPr>
                          </w:pPr>
                          <w:r>
                            <w:rPr>
                              <w:sz w:val="16"/>
                            </w:rPr>
                            <w:t>Дата</w:t>
                          </w:r>
                        </w:p>
                      </w:tc>
                      <w:tc>
                        <w:tcPr>
                          <w:tcW w:w="6204" w:type="dxa"/>
                          <w:gridSpan w:val="4"/>
                          <w:vMerge/>
                          <w:tcBorders>
                            <w:top w:val="single" w:sz="8" w:space="0" w:color="auto"/>
                            <w:left w:val="single" w:sz="8" w:space="0" w:color="auto"/>
                            <w:bottom w:val="single" w:sz="8" w:space="0" w:color="auto"/>
                            <w:right w:val="single" w:sz="8" w:space="0" w:color="auto"/>
                          </w:tcBorders>
                          <w:vAlign w:val="center"/>
                        </w:tcPr>
                        <w:p w14:paraId="69051930" w14:textId="77777777" w:rsidR="00170C41" w:rsidRDefault="00170C41">
                          <w:pPr>
                            <w:widowControl w:val="0"/>
                            <w:suppressLineNumbers/>
                            <w:suppressAutoHyphens/>
                            <w:spacing w:line="240" w:lineRule="auto"/>
                            <w:ind w:firstLine="0"/>
                            <w:rPr>
                              <w:sz w:val="16"/>
                            </w:rPr>
                          </w:pPr>
                        </w:p>
                      </w:tc>
                      <w:tc>
                        <w:tcPr>
                          <w:tcW w:w="587" w:type="dxa"/>
                          <w:vMerge/>
                          <w:tcBorders>
                            <w:top w:val="single" w:sz="8" w:space="0" w:color="auto"/>
                            <w:left w:val="single" w:sz="8" w:space="0" w:color="auto"/>
                            <w:bottom w:val="single" w:sz="8" w:space="0" w:color="auto"/>
                            <w:right w:val="single" w:sz="8" w:space="0" w:color="auto"/>
                          </w:tcBorders>
                          <w:vAlign w:val="center"/>
                        </w:tcPr>
                        <w:p w14:paraId="03A4272D" w14:textId="77777777" w:rsidR="00170C41" w:rsidRDefault="00170C41">
                          <w:pPr>
                            <w:widowControl w:val="0"/>
                            <w:suppressLineNumbers/>
                            <w:suppressAutoHyphens/>
                            <w:spacing w:line="240" w:lineRule="auto"/>
                            <w:ind w:firstLine="0"/>
                            <w:rPr>
                              <w:sz w:val="16"/>
                            </w:rPr>
                          </w:pPr>
                        </w:p>
                      </w:tc>
                      <w:tc>
                        <w:tcPr>
                          <w:tcW w:w="1140" w:type="dxa"/>
                          <w:vMerge/>
                          <w:tcBorders>
                            <w:left w:val="single" w:sz="8" w:space="0" w:color="auto"/>
                          </w:tcBorders>
                          <w:vAlign w:val="center"/>
                        </w:tcPr>
                        <w:p w14:paraId="4B7F8991" w14:textId="77777777" w:rsidR="00170C41" w:rsidRDefault="00170C41">
                          <w:pPr>
                            <w:widowControl w:val="0"/>
                            <w:suppressLineNumbers/>
                            <w:suppressAutoHyphens/>
                            <w:spacing w:line="240" w:lineRule="auto"/>
                            <w:ind w:firstLine="0"/>
                            <w:rPr>
                              <w:sz w:val="16"/>
                            </w:rPr>
                          </w:pPr>
                        </w:p>
                      </w:tc>
                    </w:tr>
                    <w:tr w:rsidR="00170C41" w14:paraId="32B6BB15" w14:textId="77777777">
                      <w:trPr>
                        <w:cantSplit/>
                        <w:trHeight w:hRule="exact" w:val="340"/>
                      </w:trPr>
                      <w:tc>
                        <w:tcPr>
                          <w:tcW w:w="339" w:type="dxa"/>
                          <w:vMerge/>
                          <w:vAlign w:val="center"/>
                        </w:tcPr>
                        <w:p w14:paraId="3F8B27A4" w14:textId="77777777" w:rsidR="00170C41" w:rsidRDefault="00170C41">
                          <w:pPr>
                            <w:widowControl w:val="0"/>
                            <w:suppressLineNumbers/>
                            <w:suppressAutoHyphens/>
                            <w:spacing w:line="240" w:lineRule="auto"/>
                            <w:ind w:firstLine="0"/>
                            <w:rPr>
                              <w:sz w:val="16"/>
                            </w:rPr>
                          </w:pPr>
                        </w:p>
                      </w:tc>
                      <w:tc>
                        <w:tcPr>
                          <w:tcW w:w="6204" w:type="dxa"/>
                          <w:gridSpan w:val="7"/>
                          <w:tcBorders>
                            <w:top w:val="single" w:sz="8" w:space="0" w:color="auto"/>
                          </w:tcBorders>
                          <w:vAlign w:val="center"/>
                        </w:tcPr>
                        <w:p w14:paraId="587C9F9C" w14:textId="77777777" w:rsidR="00170C41" w:rsidRDefault="00170C41">
                          <w:pPr>
                            <w:widowControl w:val="0"/>
                            <w:suppressLineNumbers/>
                            <w:suppressAutoHyphens/>
                            <w:spacing w:line="240" w:lineRule="auto"/>
                            <w:ind w:firstLine="0"/>
                            <w:rPr>
                              <w:sz w:val="16"/>
                            </w:rPr>
                          </w:pPr>
                        </w:p>
                      </w:tc>
                      <w:tc>
                        <w:tcPr>
                          <w:tcW w:w="1410" w:type="dxa"/>
                          <w:tcBorders>
                            <w:top w:val="single" w:sz="8" w:space="0" w:color="auto"/>
                          </w:tcBorders>
                          <w:vAlign w:val="center"/>
                        </w:tcPr>
                        <w:p w14:paraId="40040621" w14:textId="77777777" w:rsidR="00170C41" w:rsidRDefault="00170C41">
                          <w:pPr>
                            <w:widowControl w:val="0"/>
                            <w:suppressLineNumbers/>
                            <w:suppressAutoHyphens/>
                            <w:spacing w:line="240" w:lineRule="auto"/>
                            <w:ind w:firstLine="0"/>
                            <w:rPr>
                              <w:sz w:val="16"/>
                            </w:rPr>
                          </w:pPr>
                        </w:p>
                      </w:tc>
                      <w:tc>
                        <w:tcPr>
                          <w:tcW w:w="1692" w:type="dxa"/>
                          <w:tcBorders>
                            <w:top w:val="single" w:sz="8" w:space="0" w:color="auto"/>
                          </w:tcBorders>
                          <w:vAlign w:val="center"/>
                        </w:tcPr>
                        <w:p w14:paraId="756BED63" w14:textId="77777777" w:rsidR="00170C41" w:rsidRDefault="00170C41">
                          <w:pPr>
                            <w:widowControl w:val="0"/>
                            <w:suppressLineNumbers/>
                            <w:suppressAutoHyphens/>
                            <w:spacing w:line="240" w:lineRule="auto"/>
                            <w:ind w:firstLine="0"/>
                            <w:rPr>
                              <w:sz w:val="16"/>
                            </w:rPr>
                          </w:pPr>
                        </w:p>
                      </w:tc>
                      <w:tc>
                        <w:tcPr>
                          <w:tcW w:w="1151" w:type="dxa"/>
                          <w:gridSpan w:val="2"/>
                          <w:tcBorders>
                            <w:top w:val="single" w:sz="8" w:space="0" w:color="auto"/>
                          </w:tcBorders>
                          <w:vAlign w:val="center"/>
                        </w:tcPr>
                        <w:p w14:paraId="487EE128" w14:textId="77777777" w:rsidR="00170C41" w:rsidRDefault="00170C41">
                          <w:pPr>
                            <w:widowControl w:val="0"/>
                            <w:suppressLineNumbers/>
                            <w:suppressAutoHyphens/>
                            <w:spacing w:line="240" w:lineRule="auto"/>
                            <w:ind w:firstLine="0"/>
                            <w:rPr>
                              <w:sz w:val="16"/>
                            </w:rPr>
                          </w:pPr>
                        </w:p>
                      </w:tc>
                      <w:tc>
                        <w:tcPr>
                          <w:tcW w:w="1140" w:type="dxa"/>
                          <w:vMerge/>
                          <w:vAlign w:val="center"/>
                        </w:tcPr>
                        <w:p w14:paraId="46908E7A" w14:textId="77777777" w:rsidR="00170C41" w:rsidRDefault="00170C41">
                          <w:pPr>
                            <w:widowControl w:val="0"/>
                            <w:suppressLineNumbers/>
                            <w:suppressAutoHyphens/>
                            <w:spacing w:line="240" w:lineRule="auto"/>
                            <w:ind w:firstLine="0"/>
                            <w:rPr>
                              <w:sz w:val="16"/>
                            </w:rPr>
                          </w:pPr>
                        </w:p>
                      </w:tc>
                    </w:tr>
                  </w:tbl>
                  <w:p w14:paraId="2733E986" w14:textId="77777777" w:rsidR="00170C41" w:rsidRDefault="00170C41">
                    <w:pPr>
                      <w:ind w:firstLine="0"/>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32D67" w14:textId="77777777" w:rsidR="00170C41" w:rsidRDefault="00170C41">
    <w:pPr>
      <w:pStyle w:val="af"/>
    </w:pPr>
    <w:r>
      <w:rPr>
        <w:noProof/>
      </w:rPr>
      <mc:AlternateContent>
        <mc:Choice Requires="wpg">
          <w:drawing>
            <wp:anchor distT="0" distB="0" distL="114300" distR="114300" simplePos="0" relativeHeight="251660288" behindDoc="0" locked="0" layoutInCell="1" allowOverlap="1" wp14:anchorId="108876DB" wp14:editId="5E4468E1">
              <wp:simplePos x="0" y="0"/>
              <wp:positionH relativeFrom="page">
                <wp:posOffset>179705</wp:posOffset>
              </wp:positionH>
              <wp:positionV relativeFrom="page">
                <wp:posOffset>172085</wp:posOffset>
              </wp:positionV>
              <wp:extent cx="7199630" cy="10165080"/>
              <wp:effectExtent l="8255" t="10160" r="12065" b="16510"/>
              <wp:wrapNone/>
              <wp:docPr id="60" name="Группа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10165080"/>
                        <a:chOff x="0" y="284"/>
                        <a:chExt cx="11622" cy="16274"/>
                      </a:xfrm>
                    </wpg:grpSpPr>
                    <wps:wsp>
                      <wps:cNvPr id="61" name="Rectangle 192"/>
                      <wps:cNvSpPr>
                        <a:spLocks noChangeArrowheads="1"/>
                      </wps:cNvSpPr>
                      <wps:spPr bwMode="auto">
                        <a:xfrm>
                          <a:off x="1134" y="284"/>
                          <a:ext cx="10488" cy="1627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2" name="Group 193"/>
                      <wpg:cNvGrpSpPr>
                        <a:grpSpLocks/>
                      </wpg:cNvGrpSpPr>
                      <wpg:grpSpPr bwMode="auto">
                        <a:xfrm>
                          <a:off x="454" y="11737"/>
                          <a:ext cx="680" cy="4821"/>
                          <a:chOff x="4941" y="6894"/>
                          <a:chExt cx="680" cy="4821"/>
                        </a:xfrm>
                      </wpg:grpSpPr>
                      <wps:wsp>
                        <wps:cNvPr id="63" name="Text Box 194"/>
                        <wps:cNvSpPr txBox="1">
                          <a:spLocks noChangeArrowheads="1"/>
                        </wps:cNvSpPr>
                        <wps:spPr bwMode="auto">
                          <a:xfrm>
                            <a:off x="4941" y="10314"/>
                            <a:ext cx="283"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A144F" w14:textId="77777777" w:rsidR="00170C41" w:rsidRPr="004864CF" w:rsidRDefault="00170C41" w:rsidP="00803F72">
                              <w:pPr>
                                <w:spacing w:line="240" w:lineRule="auto"/>
                                <w:ind w:firstLine="0"/>
                                <w:jc w:val="center"/>
                                <w:rPr>
                                  <w:sz w:val="18"/>
                                  <w:szCs w:val="18"/>
                                </w:rPr>
                              </w:pPr>
                              <w:r w:rsidRPr="004864CF">
                                <w:rPr>
                                  <w:sz w:val="18"/>
                                  <w:szCs w:val="18"/>
                                </w:rPr>
                                <w:t>Инв. № подл.</w:t>
                              </w:r>
                            </w:p>
                          </w:txbxContent>
                        </wps:txbx>
                        <wps:bodyPr rot="0" vert="vert270" wrap="square" lIns="0" tIns="0" rIns="0" bIns="0" anchor="t" anchorCtr="0" upright="1">
                          <a:noAutofit/>
                        </wps:bodyPr>
                      </wps:wsp>
                      <wpg:grpSp>
                        <wpg:cNvPr id="128" name="Group 195"/>
                        <wpg:cNvGrpSpPr>
                          <a:grpSpLocks/>
                        </wpg:cNvGrpSpPr>
                        <wpg:grpSpPr bwMode="auto">
                          <a:xfrm>
                            <a:off x="4941" y="6894"/>
                            <a:ext cx="680" cy="4821"/>
                            <a:chOff x="4941" y="6894"/>
                            <a:chExt cx="680" cy="4821"/>
                          </a:xfrm>
                        </wpg:grpSpPr>
                        <wpg:grpSp>
                          <wpg:cNvPr id="129" name="Group 196"/>
                          <wpg:cNvGrpSpPr>
                            <a:grpSpLocks/>
                          </wpg:cNvGrpSpPr>
                          <wpg:grpSpPr bwMode="auto">
                            <a:xfrm>
                              <a:off x="4941" y="6894"/>
                              <a:ext cx="680" cy="4821"/>
                              <a:chOff x="4941" y="6894"/>
                              <a:chExt cx="680" cy="4821"/>
                            </a:xfrm>
                          </wpg:grpSpPr>
                          <wpg:grpSp>
                            <wpg:cNvPr id="130" name="Group 197"/>
                            <wpg:cNvGrpSpPr>
                              <a:grpSpLocks/>
                            </wpg:cNvGrpSpPr>
                            <wpg:grpSpPr bwMode="auto">
                              <a:xfrm>
                                <a:off x="4941" y="6894"/>
                                <a:ext cx="680" cy="4821"/>
                                <a:chOff x="3686" y="7003"/>
                                <a:chExt cx="680" cy="4821"/>
                              </a:xfrm>
                            </wpg:grpSpPr>
                            <wpg:grpSp>
                              <wpg:cNvPr id="131" name="Group 198"/>
                              <wpg:cNvGrpSpPr>
                                <a:grpSpLocks/>
                              </wpg:cNvGrpSpPr>
                              <wpg:grpSpPr bwMode="auto">
                                <a:xfrm>
                                  <a:off x="3686" y="7003"/>
                                  <a:ext cx="680" cy="4821"/>
                                  <a:chOff x="3686" y="7003"/>
                                  <a:chExt cx="680" cy="4821"/>
                                </a:xfrm>
                              </wpg:grpSpPr>
                              <wpg:grpSp>
                                <wpg:cNvPr id="132" name="Group 199"/>
                                <wpg:cNvGrpSpPr>
                                  <a:grpSpLocks/>
                                </wpg:cNvGrpSpPr>
                                <wpg:grpSpPr bwMode="auto">
                                  <a:xfrm>
                                    <a:off x="3686" y="7003"/>
                                    <a:ext cx="680" cy="4821"/>
                                    <a:chOff x="3686" y="7003"/>
                                    <a:chExt cx="680" cy="4821"/>
                                  </a:xfrm>
                                </wpg:grpSpPr>
                                <wps:wsp>
                                  <wps:cNvPr id="133" name="Rectangle 200"/>
                                  <wps:cNvSpPr>
                                    <a:spLocks noChangeArrowheads="1"/>
                                  </wps:cNvSpPr>
                                  <wps:spPr bwMode="auto">
                                    <a:xfrm>
                                      <a:off x="3686" y="7005"/>
                                      <a:ext cx="680" cy="48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Line 201"/>
                                  <wps:cNvCnPr>
                                    <a:cxnSpLocks noChangeShapeType="1"/>
                                  </wps:cNvCnPr>
                                  <wps:spPr bwMode="auto">
                                    <a:xfrm>
                                      <a:off x="3970" y="7003"/>
                                      <a:ext cx="0" cy="48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5" name="Line 202"/>
                                <wps:cNvCnPr>
                                  <a:cxnSpLocks noChangeShapeType="1"/>
                                </wps:cNvCnPr>
                                <wps:spPr bwMode="auto">
                                  <a:xfrm>
                                    <a:off x="3686" y="8432"/>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6" name="Line 203"/>
                              <wps:cNvCnPr>
                                <a:cxnSpLocks noChangeShapeType="1"/>
                              </wps:cNvCnPr>
                              <wps:spPr bwMode="auto">
                                <a:xfrm>
                                  <a:off x="3686" y="10416"/>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7" name="Text Box 204"/>
                            <wps:cNvSpPr txBox="1">
                              <a:spLocks noChangeArrowheads="1"/>
                            </wps:cNvSpPr>
                            <wps:spPr bwMode="auto">
                              <a:xfrm>
                                <a:off x="4941" y="6894"/>
                                <a:ext cx="283"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4C051" w14:textId="77777777" w:rsidR="00170C41" w:rsidRPr="004864CF" w:rsidRDefault="00170C41" w:rsidP="00803F72">
                                  <w:pPr>
                                    <w:spacing w:line="240" w:lineRule="auto"/>
                                    <w:ind w:firstLine="0"/>
                                    <w:jc w:val="center"/>
                                    <w:rPr>
                                      <w:sz w:val="18"/>
                                      <w:szCs w:val="18"/>
                                    </w:rPr>
                                  </w:pPr>
                                  <w:proofErr w:type="spellStart"/>
                                  <w:r w:rsidRPr="004864CF">
                                    <w:rPr>
                                      <w:sz w:val="18"/>
                                      <w:szCs w:val="18"/>
                                    </w:rPr>
                                    <w:t>Взам</w:t>
                                  </w:r>
                                  <w:proofErr w:type="spellEnd"/>
                                  <w:r w:rsidRPr="004864CF">
                                    <w:rPr>
                                      <w:sz w:val="18"/>
                                      <w:szCs w:val="18"/>
                                    </w:rPr>
                                    <w:t>. инв. №</w:t>
                                  </w:r>
                                </w:p>
                              </w:txbxContent>
                            </wps:txbx>
                            <wps:bodyPr rot="0" vert="vert270" wrap="square" lIns="0" tIns="0" rIns="0" bIns="0" anchor="t" anchorCtr="0" upright="1">
                              <a:noAutofit/>
                            </wps:bodyPr>
                          </wps:wsp>
                        </wpg:grpSp>
                        <wps:wsp>
                          <wps:cNvPr id="138" name="Text Box 205"/>
                          <wps:cNvSpPr txBox="1">
                            <a:spLocks noChangeArrowheads="1"/>
                          </wps:cNvSpPr>
                          <wps:spPr bwMode="auto">
                            <a:xfrm>
                              <a:off x="4941" y="8334"/>
                              <a:ext cx="283" cy="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827A3" w14:textId="77777777" w:rsidR="00170C41" w:rsidRPr="004864CF" w:rsidRDefault="00170C41" w:rsidP="00803F72">
                                <w:pPr>
                                  <w:spacing w:line="240" w:lineRule="auto"/>
                                  <w:jc w:val="left"/>
                                  <w:rPr>
                                    <w:sz w:val="18"/>
                                    <w:szCs w:val="18"/>
                                  </w:rPr>
                                </w:pPr>
                                <w:r w:rsidRPr="004864CF">
                                  <w:rPr>
                                    <w:sz w:val="18"/>
                                    <w:szCs w:val="18"/>
                                  </w:rPr>
                                  <w:t>Подп. и дата</w:t>
                                </w:r>
                              </w:p>
                            </w:txbxContent>
                          </wps:txbx>
                          <wps:bodyPr rot="0" vert="vert270" wrap="square" lIns="0" tIns="0" rIns="0" bIns="0" anchor="t" anchorCtr="0" upright="1">
                            <a:noAutofit/>
                          </wps:bodyPr>
                        </wps:wsp>
                      </wpg:grpSp>
                    </wpg:grpSp>
                    <wpg:grpSp>
                      <wpg:cNvPr id="139" name="Group 206"/>
                      <wpg:cNvGrpSpPr>
                        <a:grpSpLocks/>
                      </wpg:cNvGrpSpPr>
                      <wpg:grpSpPr bwMode="auto">
                        <a:xfrm>
                          <a:off x="0" y="8051"/>
                          <a:ext cx="1139" cy="3685"/>
                          <a:chOff x="4581" y="3294"/>
                          <a:chExt cx="1139" cy="3685"/>
                        </a:xfrm>
                      </wpg:grpSpPr>
                      <wpg:grpSp>
                        <wpg:cNvPr id="140" name="Group 207"/>
                        <wpg:cNvGrpSpPr>
                          <a:grpSpLocks/>
                        </wpg:cNvGrpSpPr>
                        <wpg:grpSpPr bwMode="auto">
                          <a:xfrm>
                            <a:off x="4581" y="3294"/>
                            <a:ext cx="1139" cy="3685"/>
                            <a:chOff x="3501" y="3294"/>
                            <a:chExt cx="1139" cy="3685"/>
                          </a:xfrm>
                        </wpg:grpSpPr>
                        <wpg:grpSp>
                          <wpg:cNvPr id="142" name="Group 208"/>
                          <wpg:cNvGrpSpPr>
                            <a:grpSpLocks/>
                          </wpg:cNvGrpSpPr>
                          <wpg:grpSpPr bwMode="auto">
                            <a:xfrm>
                              <a:off x="3501" y="3294"/>
                              <a:ext cx="1139" cy="3685"/>
                              <a:chOff x="3501" y="3294"/>
                              <a:chExt cx="1139" cy="3685"/>
                            </a:xfrm>
                          </wpg:grpSpPr>
                          <wpg:grpSp>
                            <wpg:cNvPr id="143" name="Group 209"/>
                            <wpg:cNvGrpSpPr>
                              <a:grpSpLocks/>
                            </wpg:cNvGrpSpPr>
                            <wpg:grpSpPr bwMode="auto">
                              <a:xfrm>
                                <a:off x="3501" y="3294"/>
                                <a:ext cx="1139" cy="3685"/>
                                <a:chOff x="3501" y="3294"/>
                                <a:chExt cx="1139" cy="3685"/>
                              </a:xfrm>
                            </wpg:grpSpPr>
                            <wpg:grpSp>
                              <wpg:cNvPr id="144" name="Group 210"/>
                              <wpg:cNvGrpSpPr>
                                <a:grpSpLocks/>
                              </wpg:cNvGrpSpPr>
                              <wpg:grpSpPr bwMode="auto">
                                <a:xfrm>
                                  <a:off x="3501" y="3294"/>
                                  <a:ext cx="1134" cy="3685"/>
                                  <a:chOff x="2961" y="3114"/>
                                  <a:chExt cx="1134" cy="3685"/>
                                </a:xfrm>
                              </wpg:grpSpPr>
                              <wps:wsp>
                                <wps:cNvPr id="145" name="Rectangle 211"/>
                                <wps:cNvSpPr>
                                  <a:spLocks noChangeArrowheads="1"/>
                                </wps:cNvSpPr>
                                <wps:spPr bwMode="auto">
                                  <a:xfrm>
                                    <a:off x="2961" y="3114"/>
                                    <a:ext cx="1134" cy="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Line 212"/>
                                <wps:cNvCnPr>
                                  <a:cxnSpLocks noChangeShapeType="1"/>
                                </wps:cNvCnPr>
                                <wps:spPr bwMode="auto">
                                  <a:xfrm>
                                    <a:off x="3243" y="3114"/>
                                    <a:ext cx="0" cy="3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213"/>
                                <wps:cNvCnPr>
                                  <a:cxnSpLocks noChangeShapeType="1"/>
                                </wps:cNvCnPr>
                                <wps:spPr bwMode="auto">
                                  <a:xfrm>
                                    <a:off x="3527" y="3114"/>
                                    <a:ext cx="0" cy="3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214"/>
                                <wps:cNvCnPr>
                                  <a:cxnSpLocks noChangeShapeType="1"/>
                                </wps:cNvCnPr>
                                <wps:spPr bwMode="auto">
                                  <a:xfrm>
                                    <a:off x="3805" y="3114"/>
                                    <a:ext cx="0" cy="3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9" name="Line 215"/>
                              <wps:cNvCnPr>
                                <a:cxnSpLocks noChangeShapeType="1"/>
                              </wps:cNvCnPr>
                              <wps:spPr bwMode="auto">
                                <a:xfrm flipH="1">
                                  <a:off x="3790" y="3844"/>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0" name="Line 216"/>
                            <wps:cNvCnPr>
                              <a:cxnSpLocks noChangeShapeType="1"/>
                            </wps:cNvCnPr>
                            <wps:spPr bwMode="auto">
                              <a:xfrm flipH="1">
                                <a:off x="3784" y="4718"/>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1" name="Line 217"/>
                          <wps:cNvCnPr>
                            <a:cxnSpLocks noChangeShapeType="1"/>
                          </wps:cNvCnPr>
                          <wps:spPr bwMode="auto">
                            <a:xfrm flipH="1">
                              <a:off x="3785" y="5853"/>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2" name="Text Box 218"/>
                        <wps:cNvSpPr txBox="1">
                          <a:spLocks noChangeArrowheads="1"/>
                        </wps:cNvSpPr>
                        <wps:spPr bwMode="auto">
                          <a:xfrm>
                            <a:off x="4581" y="4914"/>
                            <a:ext cx="283" cy="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A0F84" w14:textId="77777777" w:rsidR="00170C41" w:rsidRPr="004864CF" w:rsidRDefault="00170C41" w:rsidP="00803F72">
                              <w:pPr>
                                <w:spacing w:line="240" w:lineRule="auto"/>
                                <w:rPr>
                                  <w:sz w:val="18"/>
                                  <w:szCs w:val="18"/>
                                </w:rPr>
                              </w:pPr>
                              <w:r w:rsidRPr="004864CF">
                                <w:rPr>
                                  <w:sz w:val="18"/>
                                  <w:szCs w:val="18"/>
                                </w:rPr>
                                <w:t>Согласовано</w:t>
                              </w:r>
                            </w:p>
                          </w:txbxContent>
                        </wps:txbx>
                        <wps:bodyPr rot="0" vert="vert270"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8876DB" id="Группа 143" o:spid="_x0000_s1057" style="position:absolute;left:0;text-align:left;margin-left:14.15pt;margin-top:13.55pt;width:566.9pt;height:800.4pt;z-index:251660288;mso-position-horizontal-relative:page;mso-position-vertical-relative:page" coordorigin=",284" coordsize="11622,1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x1YwcAAIFBAAAOAAAAZHJzL2Uyb0RvYy54bWzsXO+Om0YQ/16p74D47piFBYMVX5TY57RS&#10;2kZN+gAcYBsVsxS4sy9RpUp9hL5I36CvkLxRZ/+CsZ1c7g7unHAn2eCF9ezszG9nfrP46bPtOtGu&#10;oryISTrR0RND16I0IGGcLif6b2/nA1fXitJPQz8haTTRr6NCf3b2/XdPN9k4MsmKJGGUa9BJWow3&#10;2URflWU2Hg6LYBWt/eIJyaIUGhckX/slnObLYZj7G+h9nQxNw3CGG5KHWU6CqCjg0xlv1M9Y/4tF&#10;FJS/LBZFVGrJRAfZSvaas9cL+jo8e+qPl7mfreJAiOHfQoq1H6fwpaqrmV/62mUe73W1joOcFGRR&#10;PgnIekgWiziI2BhgNMhojOZlTi4zNpbleLPMlJpAtQ093brb4Oer17kWhxPdAfWk/hrm6MM/H//6&#10;+PeH/+D/Xw1hiyppky3HcO3LPHuTvc75SOHwFQl+L6B52Gyn50t+sXax+YmE0K9/WRKmpO0iX9Mu&#10;YPjals3FtZqLaFtqAXw4Qp7nWCBTAG3IQI5tuGK6ghXMaXWj6WI+jcHqXNyMkGOa4lbHHLH2oT/m&#10;38tkFbLRgYHhFZVui7vp9s3KzyI2ZQXVl9Qtkrr9FSzST5dJpCHP5IplF0qtFlylWkqmK7guep7n&#10;ZLOK/BDkQvR6kL52Az0pYEI+q2OELKxroEqlLaloZGAXnJSpGXTFv0Tqyh9neVG+jMhaowcTPQf5&#10;2Rz6V6+KkspTXUKnNCXzOEngc3+cpNoGhPYM22B3FCSJQ9pKG4t8eTFNcu3Kp47J/tjooKV+2Tou&#10;AR6SeD3RXXWRP6YKOU9D9jWlHyf8GERJUto5DA2EE0fcDd97hnfunrt4gE3nfICN2WzwfD7FA2eO&#10;RvbMmk2nM/QnlRPh8SoOwyilokpIQPhmZiHAiTuzAoWdIe2MfM7+9kc+3BWDqRlGJd/Z6Jgl0Mnn&#10;RnxBwmswhJxwjANMhoMVyd/p2gbwbaIXf1z6eaRryY8pGJOHMKaAyE6wPTLhJK+3XNRb/DSAriZ6&#10;qWv8cFpyEL3M8ni5gm9CbI5T8hycfBEzy6DGyaUSZgt+xpGEeZ8CFekk4LEcgBjugYO0jjzY5k6B&#10;0Mga0VlgtsPwxwG0YU6BXZP5hD9WuIM9DA4NzuS43h727N34oMBjSZ2+pf7+gmxBrUzkGoxo5RYa&#10;5BS2hUBKaciwkNCaxCDTBTkZAlnOfQIQnVCFSN8CPHD7ZYHHew+Z2HhheoO5444GeI7tgTcy3IGB&#10;vBeeY8B8zOa7iPcqTqO7Ix5Ffc827a5AXwE2FV8ipHw/hJTl9mLLQh7m8hVKNbCTIqg5AhQ4BJ8K&#10;OhVswgGHTDjoAi6RCav2Ll7aFMKakRiNSe8rUlM+XAGfdOE92Lt/vBQRpRqiWDeQ6TUV4XybiqDh&#10;8q5FCAtvL3a/pUVYjuuwFXRkGGyVp9ZyLqL3PVM6uoIeswhLxdsylHDbtogDI7qJaxy47V4VsRdT&#10;eV+3IjpI5pClgqoqmwMugiu2lpxBLtNSNle3Ggb6B+NWxOZaOU+VqN02l+tyVe9TuUY48ihTuU7c&#10;DXI0vqqx+BR4spqnTVPORgXbVLBRijphVMzb6wyYJ55TiJSH30JPbsScWBA0N5YqCezwOU1asPs5&#10;T0sgMmXh8E1Zkzt5GrCGghs5MZ6klqqpoJ4TRgBioPRPBfWcaID4l9EijGmoiD4aMnZiqnbDVOsU&#10;XwemKqMqF1vsmw8sC2yZOr4m9Jba4OYPM3qnb6kQfu+AquDaWPjSoaUC+4xYttabKl0gdmDv7lRM&#10;g//a6V2CqXw/xJQ8DlAdSVNVHKZpPDCHuc9/9BTm4drOF1c4OBD0FOYnox1FYQpeQxZaGjnD46Aw&#10;HyAOU9RoDTIEO6oS9I7LHq4FFdidElMFGR7PaY6HZV9Udm2g/tefSfeQQcvwn0mQFGQIBvBkIGMX&#10;Po5Svo0igGm0XgTgtIBr2KI+LGkB2GsBwlBmAHg6Qc9VtWPb5bVjy9yvHe/fqSCh0gIv+B/TAy3q&#10;12sAptF+DWB/SDdShWUD7NEyeluqaJDfptF+FWB/SI9DFYqy5gUR02i/DvBYVaHoRKEKJJj79opk&#10;Bwy9ZhUgzxGsMD3YDcEcBMkdE1VxiO/oqt95FCu6oL6wor5qRRFUp2rb3uJ2QFvHtax01VdF6NZb&#10;IB76DW73tsGtE39rEHioY6rZhH3Bu9AknU1URWTsc9zTeq75IbjmbiohWJF2vGiHOuaXbRMEoKGl&#10;Wjl78zwJfrkj81QEkTDPOp/cQfkDksbePDvZe3/ylTqsiA1hqnUesyVT1RZJnP0gd4SLx3SskccZ&#10;D8vFDSbThUc8WBLTV5fZk2x3DKdP3mapOdSry7zES6Ednonq1mbh4TAaB+ARYuRPVWbubfZen3E6&#10;fZtVe4YFzqqnA7q3WR4c2K4t9kbL2LW32d5ma4+VIlsx3FWdk+OcwFrKuXVU55RFAAxPFvZ1zmEb&#10;D3/2dc4vqXNKXv+0Cp3wnD/bkSV+k4D+kED9HI7rv5xw9j8AAAD//wMAUEsDBBQABgAIAAAAIQB6&#10;Qi1n4QAAAAsBAAAPAAAAZHJzL2Rvd25yZXYueG1sTI9BS8NAEIXvgv9hGcGb3WyKaY3ZlFLUUxFs&#10;BfG2TaZJaHY2ZLdJ+u+dnuxp3vAeb77JVpNtxYC9bxxpULMIBFLhyoYqDd/796clCB8MlaZ1hBou&#10;6GGV399lJi3dSF847EIluIR8ajTUIXSplL6o0Ro/cx0Se0fXWxN47StZ9mbkctvKOIoSaU1DfKE2&#10;HW5qLE67s9XwMZpxPVdvw/Z03Fx+98+fP1uFWj8+TOtXEAGn8B+GKz6jQ85MB3em0otWQ7ycc5Ln&#10;QoG4+iqJWR1YJfHiBWSeydsf8j8AAAD//wMAUEsBAi0AFAAGAAgAAAAhALaDOJL+AAAA4QEAABMA&#10;AAAAAAAAAAAAAAAAAAAAAFtDb250ZW50X1R5cGVzXS54bWxQSwECLQAUAAYACAAAACEAOP0h/9YA&#10;AACUAQAACwAAAAAAAAAAAAAAAAAvAQAAX3JlbHMvLnJlbHNQSwECLQAUAAYACAAAACEACz8sdWMH&#10;AACBQQAADgAAAAAAAAAAAAAAAAAuAgAAZHJzL2Uyb0RvYy54bWxQSwECLQAUAAYACAAAACEAekIt&#10;Z+EAAAALAQAADwAAAAAAAAAAAAAAAAC9CQAAZHJzL2Rvd25yZXYueG1sUEsFBgAAAAAEAAQA8wAA&#10;AMsKAAAAAA==&#10;">
              <v:rect id="Rectangle 192" o:spid="_x0000_s1058" style="position:absolute;left:1134;top:284;width:10488;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yvRxQAAANsAAAAPAAAAZHJzL2Rvd25yZXYueG1sRI9BawIx&#10;FITvgv8hPKGXolmLLLI1igiFgoXSVcHeHsnr7tLNy5pEXf+9KRQ8DjPzDbNY9bYVF/KhcaxgOslA&#10;EGtnGq4U7Hdv4zmIEJENto5JwY0CrJbDwQIL4678RZcyViJBOBSooI6xK6QMuiaLYeI64uT9OG8x&#10;JukraTxeE9y28iXLcmmx4bRQY0ebmvRvebYKnme5NYfj6ea/y+3x8DnX64+glXoa9etXEJH6+Aj/&#10;t9+NgnwKf1/SD5DLOwAAAP//AwBQSwECLQAUAAYACAAAACEA2+H2y+4AAACFAQAAEwAAAAAAAAAA&#10;AAAAAAAAAAAAW0NvbnRlbnRfVHlwZXNdLnhtbFBLAQItABQABgAIAAAAIQBa9CxbvwAAABUBAAAL&#10;AAAAAAAAAAAAAAAAAB8BAABfcmVscy8ucmVsc1BLAQItABQABgAIAAAAIQBqByvRxQAAANsAAAAP&#10;AAAAAAAAAAAAAAAAAAcCAABkcnMvZG93bnJldi54bWxQSwUGAAAAAAMAAwC3AAAA+QIAAAAA&#10;" filled="f" strokeweight="1.5pt"/>
              <v:group id="Group 193" o:spid="_x0000_s1059" style="position:absolute;left:454;top:11737;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type id="_x0000_t202" coordsize="21600,21600" o:spt="202" path="m,l,21600r21600,l21600,xe">
                  <v:stroke joinstyle="miter"/>
                  <v:path gradientshapeok="t" o:connecttype="rect"/>
                </v:shapetype>
                <v:shape id="Text Box 194" o:spid="_x0000_s1060" type="#_x0000_t202" style="position:absolute;left:4941;top:10314;width:283;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tujwQAAANsAAAAPAAAAZHJzL2Rvd25yZXYueG1sRI/RisIw&#10;FETfhf2HcBf2TVO3WKQaRQqiT4LaD7g016bY3NQma+vfbxYWfBxm5gyz3o62FU/qfeNYwXyWgCCu&#10;nG64VlBe99MlCB+QNbaOScGLPGw3H5M15toNfKbnJdQiQtjnqMCE0OVS+sqQRT9zHXH0bq63GKLs&#10;a6l7HCLctvI7STJpseG4YLCjwlB1v/xYBaeXNENqF2VVFNkpSx97vB9apb4+x90KRKAxvMP/7aNW&#10;kKXw9yX+ALn5BQAA//8DAFBLAQItABQABgAIAAAAIQDb4fbL7gAAAIUBAAATAAAAAAAAAAAAAAAA&#10;AAAAAABbQ29udGVudF9UeXBlc10ueG1sUEsBAi0AFAAGAAgAAAAhAFr0LFu/AAAAFQEAAAsAAAAA&#10;AAAAAAAAAAAAHwEAAF9yZWxzLy5yZWxzUEsBAi0AFAAGAAgAAAAhAOxG26PBAAAA2wAAAA8AAAAA&#10;AAAAAAAAAAAABwIAAGRycy9kb3ducmV2LnhtbFBLBQYAAAAAAwADALcAAAD1AgAAAAA=&#10;" filled="f" stroked="f">
                  <v:textbox style="layout-flow:vertical;mso-layout-flow-alt:bottom-to-top" inset="0,0,0,0">
                    <w:txbxContent>
                      <w:p w14:paraId="4A0A144F" w14:textId="77777777" w:rsidR="00170C41" w:rsidRPr="004864CF" w:rsidRDefault="00170C41" w:rsidP="00803F72">
                        <w:pPr>
                          <w:spacing w:line="240" w:lineRule="auto"/>
                          <w:ind w:firstLine="0"/>
                          <w:jc w:val="center"/>
                          <w:rPr>
                            <w:sz w:val="18"/>
                            <w:szCs w:val="18"/>
                          </w:rPr>
                        </w:pPr>
                        <w:r w:rsidRPr="004864CF">
                          <w:rPr>
                            <w:sz w:val="18"/>
                            <w:szCs w:val="18"/>
                          </w:rPr>
                          <w:t>Инв. № подл.</w:t>
                        </w:r>
                      </w:p>
                    </w:txbxContent>
                  </v:textbox>
                </v:shape>
                <v:group id="Group 195" o:spid="_x0000_s1061" style="position:absolute;left:4941;top:6894;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group id="Group 196" o:spid="_x0000_s1062" style="position:absolute;left:4941;top:6894;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group id="Group 197" o:spid="_x0000_s1063" style="position:absolute;left:4941;top:6894;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group id="Group 198" o:spid="_x0000_s1064" style="position:absolute;left:3686;top:7003;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group id="Group 199" o:spid="_x0000_s1065" style="position:absolute;left:3686;top:7003;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ect id="Rectangle 200" o:spid="_x0000_s1066" style="position:absolute;left:3686;top:7005;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4hVwQAAANwAAAAPAAAAZHJzL2Rvd25yZXYueG1sRE9LawIx&#10;EL4X/A9hBG81q2KRrVFWqeBJ8AG2t2EzTRY3k2WTutt/3whCb/PxPWe57l0t7tSGyrOCyTgDQVx6&#10;XbFRcDnvXhcgQkTWWHsmBb8UYL0avCwx177jI91P0YgUwiFHBTbGJpcylJYchrFviBP37VuHMcHW&#10;SN1il8JdLadZ9iYdVpwaLDa0tVTeTj9OwUfzdSjmJsjiGu3nzW+6nT0YpUbDvngHEamP/+Kne6/T&#10;/NkMHs+kC+TqDwAA//8DAFBLAQItABQABgAIAAAAIQDb4fbL7gAAAIUBAAATAAAAAAAAAAAAAAAA&#10;AAAAAABbQ29udGVudF9UeXBlc10ueG1sUEsBAi0AFAAGAAgAAAAhAFr0LFu/AAAAFQEAAAsAAAAA&#10;AAAAAAAAAAAAHwEAAF9yZWxzLy5yZWxzUEsBAi0AFAAGAAgAAAAhADRPiFXBAAAA3AAAAA8AAAAA&#10;AAAAAAAAAAAABwIAAGRycy9kb3ducmV2LnhtbFBLBQYAAAAAAwADALcAAAD1AgAAAAA=&#10;" filled="f"/>
                          <v:line id="Line 201" o:spid="_x0000_s1067" style="position:absolute;visibility:visible;mso-wrap-style:square" from="3970,7003" to="3970,1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v:group>
                        <v:line id="Line 202" o:spid="_x0000_s1068" style="position:absolute;visibility:visible;mso-wrap-style:square" from="3686,8432" to="4366,8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mn7xAAAANwAAAAPAAAAZHJzL2Rvd25yZXYueG1sRE9La8JA&#10;EL4L/odlhN50Y6V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EjiafvEAAAA3AAAAA8A&#10;AAAAAAAAAAAAAAAABwIAAGRycy9kb3ducmV2LnhtbFBLBQYAAAAAAwADALcAAAD4AgAAAAA=&#10;"/>
                      </v:group>
                      <v:line id="Line 203" o:spid="_x0000_s1069" style="position:absolute;visibility:visible;mso-wrap-style:square" from="3686,10416" to="4366,1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group>
                    <v:shape id="Text Box 204" o:spid="_x0000_s1070" type="#_x0000_t202" style="position:absolute;left:4941;top:6894;width:283;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nE6wAAAANwAAAAPAAAAZHJzL2Rvd25yZXYueG1sRE/bisIw&#10;EH1f8B/CCL6tqVu2SjXKUhD3SfDyAUMzNsVmUpto69+bhQXf5nCus9oMthEP6nztWMFsmoAgLp2u&#10;uVJwPm0/FyB8QNbYOCYFT/KwWY8+Vphr1/OBHsdQiRjCPkcFJoQ2l9KXhiz6qWuJI3dxncUQYVdJ&#10;3WEfw20jv5IkkxZrjg0GWyoMldfj3SrYP6XpU/t9Losi22fpbYvXXaPUZDz8LEEEGsJb/O/+1XF+&#10;Ooe/Z+IFcv0CAAD//wMAUEsBAi0AFAAGAAgAAAAhANvh9svuAAAAhQEAABMAAAAAAAAAAAAAAAAA&#10;AAAAAFtDb250ZW50X1R5cGVzXS54bWxQSwECLQAUAAYACAAAACEAWvQsW78AAAAVAQAACwAAAAAA&#10;AAAAAAAAAAAfAQAAX3JlbHMvLnJlbHNQSwECLQAUAAYACAAAACEA6a5xOsAAAADcAAAADwAAAAAA&#10;AAAAAAAAAAAHAgAAZHJzL2Rvd25yZXYueG1sUEsFBgAAAAADAAMAtwAAAPQCAAAAAA==&#10;" filled="f" stroked="f">
                      <v:textbox style="layout-flow:vertical;mso-layout-flow-alt:bottom-to-top" inset="0,0,0,0">
                        <w:txbxContent>
                          <w:p w14:paraId="1C34C051" w14:textId="77777777" w:rsidR="00170C41" w:rsidRPr="004864CF" w:rsidRDefault="00170C41" w:rsidP="00803F72">
                            <w:pPr>
                              <w:spacing w:line="240" w:lineRule="auto"/>
                              <w:ind w:firstLine="0"/>
                              <w:jc w:val="center"/>
                              <w:rPr>
                                <w:sz w:val="18"/>
                                <w:szCs w:val="18"/>
                              </w:rPr>
                            </w:pPr>
                            <w:proofErr w:type="spellStart"/>
                            <w:r w:rsidRPr="004864CF">
                              <w:rPr>
                                <w:sz w:val="18"/>
                                <w:szCs w:val="18"/>
                              </w:rPr>
                              <w:t>Взам</w:t>
                            </w:r>
                            <w:proofErr w:type="spellEnd"/>
                            <w:r w:rsidRPr="004864CF">
                              <w:rPr>
                                <w:sz w:val="18"/>
                                <w:szCs w:val="18"/>
                              </w:rPr>
                              <w:t>. инв. №</w:t>
                            </w:r>
                          </w:p>
                        </w:txbxContent>
                      </v:textbox>
                    </v:shape>
                  </v:group>
                  <v:shape id="Text Box 205" o:spid="_x0000_s1071" type="#_x0000_t202" style="position:absolute;left:4941;top:8334;width:283;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eVIwwAAANwAAAAPAAAAZHJzL2Rvd25yZXYueG1sRI9Ba8JA&#10;EIXvQv/DMoXedNOGBomuIgFpT0LVHzBkx2wwOxuzWxP/fedQ8DbDe/PeN+vt5Dt1pyG2gQ28LzJQ&#10;xHWwLTcGzqf9fAkqJmSLXWAy8KAI283LbI2lDSP/0P2YGiUhHEs04FLqS61j7chjXISeWLRLGDwm&#10;WYdG2wFHCfed/siyQntsWRoc9lQ5qq/HX2/g8NBuzP3nua6q4lDktz1evzpj3l6n3QpUoik9zf/X&#10;31bwc6GVZ2QCvfkDAAD//wMAUEsBAi0AFAAGAAgAAAAhANvh9svuAAAAhQEAABMAAAAAAAAAAAAA&#10;AAAAAAAAAFtDb250ZW50X1R5cGVzXS54bWxQSwECLQAUAAYACAAAACEAWvQsW78AAAAVAQAACwAA&#10;AAAAAAAAAAAAAAAfAQAAX3JlbHMvLnJlbHNQSwECLQAUAAYACAAAACEAmDHlSMMAAADcAAAADwAA&#10;AAAAAAAAAAAAAAAHAgAAZHJzL2Rvd25yZXYueG1sUEsFBgAAAAADAAMAtwAAAPcCAAAAAA==&#10;" filled="f" stroked="f">
                    <v:textbox style="layout-flow:vertical;mso-layout-flow-alt:bottom-to-top" inset="0,0,0,0">
                      <w:txbxContent>
                        <w:p w14:paraId="7AA827A3" w14:textId="77777777" w:rsidR="00170C41" w:rsidRPr="004864CF" w:rsidRDefault="00170C41" w:rsidP="00803F72">
                          <w:pPr>
                            <w:spacing w:line="240" w:lineRule="auto"/>
                            <w:jc w:val="left"/>
                            <w:rPr>
                              <w:sz w:val="18"/>
                              <w:szCs w:val="18"/>
                            </w:rPr>
                          </w:pPr>
                          <w:r w:rsidRPr="004864CF">
                            <w:rPr>
                              <w:sz w:val="18"/>
                              <w:szCs w:val="18"/>
                            </w:rPr>
                            <w:t>Подп. и дата</w:t>
                          </w:r>
                        </w:p>
                      </w:txbxContent>
                    </v:textbox>
                  </v:shape>
                </v:group>
              </v:group>
              <v:group id="Group 206" o:spid="_x0000_s1072" style="position:absolute;top:8051;width:1139;height:3685" coordorigin="4581,3294" coordsize="1139,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group id="Group 207" o:spid="_x0000_s1073" style="position:absolute;left:4581;top:3294;width:1139;height:3685" coordorigin="3501,3294" coordsize="1139,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group id="Group 208" o:spid="_x0000_s1074" style="position:absolute;left:3501;top:3294;width:1139;height:3685" coordorigin="3501,3294" coordsize="1139,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group id="Group 209" o:spid="_x0000_s1075" style="position:absolute;left:3501;top:3294;width:1139;height:3685" coordorigin="3501,3294" coordsize="1139,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group id="Group 210" o:spid="_x0000_s1076" style="position:absolute;left:3501;top:3294;width:1134;height:3685" coordorigin="2961,3114" coordsize="1134,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rect id="Rectangle 211" o:spid="_x0000_s1077" style="position:absolute;left:2961;top:3114;width:1134;height:3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MbHwgAAANwAAAAPAAAAZHJzL2Rvd25yZXYueG1sRE/fa8Iw&#10;EH4X9j+EG+xN040po5pKNybsSZgK07ejOZPS5lKazHb/vREGvt3H9/NW69G14kJ9qD0reJ5lIIgr&#10;r2s2Cg77zfQNRIjIGlvPpOCPAqyLh8kKc+0H/qbLLhqRQjjkqMDG2OVShsqSwzDzHXHizr53GBPs&#10;jdQ9DinctfIlyxbSYc2pwWJHH5aqZvfrFHx2p205N0GWP9EeG/8+bOzWKPX0OJZLEJHGeBf/u790&#10;mv86h9sz6QJZXAEAAP//AwBQSwECLQAUAAYACAAAACEA2+H2y+4AAACFAQAAEwAAAAAAAAAAAAAA&#10;AAAAAAAAW0NvbnRlbnRfVHlwZXNdLnhtbFBLAQItABQABgAIAAAAIQBa9CxbvwAAABUBAAALAAAA&#10;AAAAAAAAAAAAAB8BAABfcmVscy8ucmVsc1BLAQItABQABgAIAAAAIQCM7MbHwgAAANwAAAAPAAAA&#10;AAAAAAAAAAAAAAcCAABkcnMvZG93bnJldi54bWxQSwUGAAAAAAMAAwC3AAAA9gIAAAAA&#10;" filled="f"/>
                        <v:line id="Line 212" o:spid="_x0000_s1078" style="position:absolute;visibility:visible;mso-wrap-style:square" from="3243,3114" to="3243,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TxxAAAANwAAAAPAAAAZHJzL2Rvd25yZXYueG1sRE9La8JA&#10;EL4X+h+WEXqrG9sS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OA2hPHEAAAA3AAAAA8A&#10;AAAAAAAAAAAAAAAABwIAAGRycy9kb3ducmV2LnhtbFBLBQYAAAAAAwADALcAAAD4AgAAAAA=&#10;"/>
                        <v:line id="Line 213" o:spid="_x0000_s1079" style="position:absolute;visibility:visible;mso-wrap-style:square" from="3527,3114" to="3527,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line id="Line 214" o:spid="_x0000_s1080" style="position:absolute;visibility:visible;mso-wrap-style:square" from="3805,3114" to="3805,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YxwAAANwAAAAPAAAAZHJzL2Rvd25yZXYueG1sRI9BS8NA&#10;EIXvQv/DMgVvdlOV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P7ltRjHAAAA3AAA&#10;AA8AAAAAAAAAAAAAAAAABwIAAGRycy9kb3ducmV2LnhtbFBLBQYAAAAAAwADALcAAAD7AgAAAAA=&#10;"/>
                      </v:group>
                      <v:line id="Line 215" o:spid="_x0000_s1081" style="position:absolute;flip:x;visibility:visible;mso-wrap-style:square" from="3790,3844" to="4640,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ZH8xAAAANwAAAAPAAAAZHJzL2Rvd25yZXYueG1sRE9NawIx&#10;EL0X+h/CCL2UmlWk6GoUEQQPXmrLLr2Nm3Gz7GayTaJu/31TKPQ2j/c5q81gO3EjHxrHCibjDARx&#10;5XTDtYKP9/3LHESIyBo7x6TgmwJs1o8PK8y1u/Mb3U6xFimEQ44KTIx9LmWoDFkMY9cTJ+7ivMWY&#10;oK+l9nhP4baT0yx7lRYbTg0Ge9oZqtrT1SqQ8+Pzl9+eZ23RluXCFFXRfx6VehoN2yWISEP8F/+5&#10;DzrNny3g95l0gVz/AAAA//8DAFBLAQItABQABgAIAAAAIQDb4fbL7gAAAIUBAAATAAAAAAAAAAAA&#10;AAAAAAAAAABbQ29udGVudF9UeXBlc10ueG1sUEsBAi0AFAAGAAgAAAAhAFr0LFu/AAAAFQEAAAsA&#10;AAAAAAAAAAAAAAAAHwEAAF9yZWxzLy5yZWxzUEsBAi0AFAAGAAgAAAAhAEiNkfzEAAAA3AAAAA8A&#10;AAAAAAAAAAAAAAAABwIAAGRycy9kb3ducmV2LnhtbFBLBQYAAAAAAwADALcAAAD4AgAAAAA=&#10;"/>
                    </v:group>
                    <v:line id="Line 216" o:spid="_x0000_s1082" style="position:absolute;flip:x;visibility:visible;mso-wrap-style:square" from="3784,4718" to="4634,4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q68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nw5RmZQK/+AAAA//8DAFBLAQItABQABgAIAAAAIQDb4fbL7gAAAIUBAAATAAAAAAAA&#10;AAAAAAAAAAAAAABbQ29udGVudF9UeXBlc10ueG1sUEsBAi0AFAAGAAgAAAAhAFr0LFu/AAAAFQEA&#10;AAsAAAAAAAAAAAAAAAAAHwEAAF9yZWxzLy5yZWxzUEsBAi0AFAAGAAgAAAAhAFxurrzHAAAA3AAA&#10;AA8AAAAAAAAAAAAAAAAABwIAAGRycy9kb3ducmV2LnhtbFBLBQYAAAAAAwADALcAAAD7AgAAAAA=&#10;"/>
                  </v:group>
                  <v:line id="Line 217" o:spid="_x0000_s1083" style="position:absolute;flip:x;visibility:visible;mso-wrap-style:square" from="3785,5853" to="4635,5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gsnxAAAANwAAAAPAAAAZHJzL2Rvd25yZXYueG1sRE9NawIx&#10;EL0L/ocwhV5KzVraoqtRRBB68KItK97GzXSz7GayJqlu/70pFLzN433OfNnbVlzIh9qxgvEoA0Fc&#10;Ol1zpeDrc/M8AREissbWMSn4pQDLxXAwx1y7K+/oso+VSCEcclRgYuxyKUNpyGIYuY44cd/OW4wJ&#10;+kpqj9cUblv5kmXv0mLNqcFgR2tDZbP/sQrkZPt09qvTa1M0h8PUFGXRHbdKPT70qxmISH28i//d&#10;HzrNfxvD3zPpArm4AQAA//8DAFBLAQItABQABgAIAAAAIQDb4fbL7gAAAIUBAAATAAAAAAAAAAAA&#10;AAAAAAAAAABbQ29udGVudF9UeXBlc10ueG1sUEsBAi0AFAAGAAgAAAAhAFr0LFu/AAAAFQEAAAsA&#10;AAAAAAAAAAAAAAAAHwEAAF9yZWxzLy5yZWxzUEsBAi0AFAAGAAgAAAAhADMiCyfEAAAA3AAAAA8A&#10;AAAAAAAAAAAAAAAABwIAAGRycy9kb3ducmV2LnhtbFBLBQYAAAAAAwADALcAAAD4AgAAAAA=&#10;"/>
                </v:group>
                <v:shape id="Text Box 218" o:spid="_x0000_s1084" type="#_x0000_t202" style="position:absolute;left:4581;top:4914;width:283;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jcCvwAAANwAAAAPAAAAZHJzL2Rvd25yZXYueG1sRE/NisIw&#10;EL4LvkMYwZumKpalGkUKoidh1QcYmtmm2ExqE219eyMseJuP73fW297W4kmtrxwrmE0TEMSF0xWX&#10;Cq6X/eQHhA/IGmvHpOBFHrab4WCNmXYd/9LzHEoRQ9hnqMCE0GRS+sKQRT91DXHk/lxrMUTYllK3&#10;2MVwW8t5kqTSYsWxwWBDuaHidn5YBaeXNN3CLq9FnqendHHf4+1QKzUe9bsViEB9+Ir/3Ucd5y/n&#10;8HkmXiA3bwAAAP//AwBQSwECLQAUAAYACAAAACEA2+H2y+4AAACFAQAAEwAAAAAAAAAAAAAAAAAA&#10;AAAAW0NvbnRlbnRfVHlwZXNdLnhtbFBLAQItABQABgAIAAAAIQBa9CxbvwAAABUBAAALAAAAAAAA&#10;AAAAAAAAAB8BAABfcmVscy8ucmVsc1BLAQItABQABgAIAAAAIQAkBjcCvwAAANwAAAAPAAAAAAAA&#10;AAAAAAAAAAcCAABkcnMvZG93bnJldi54bWxQSwUGAAAAAAMAAwC3AAAA8wIAAAAA&#10;" filled="f" stroked="f">
                  <v:textbox style="layout-flow:vertical;mso-layout-flow-alt:bottom-to-top" inset="0,0,0,0">
                    <w:txbxContent>
                      <w:p w14:paraId="11FA0F84" w14:textId="77777777" w:rsidR="00170C41" w:rsidRPr="004864CF" w:rsidRDefault="00170C41" w:rsidP="00803F72">
                        <w:pPr>
                          <w:spacing w:line="240" w:lineRule="auto"/>
                          <w:rPr>
                            <w:sz w:val="18"/>
                            <w:szCs w:val="18"/>
                          </w:rPr>
                        </w:pPr>
                        <w:r w:rsidRPr="004864CF">
                          <w:rPr>
                            <w:sz w:val="18"/>
                            <w:szCs w:val="18"/>
                          </w:rPr>
                          <w:t>Согласовано</w:t>
                        </w:r>
                      </w:p>
                    </w:txbxContent>
                  </v:textbox>
                </v:shape>
              </v:group>
              <w10:wrap anchorx="page" anchory="page"/>
            </v:group>
          </w:pict>
        </mc:Fallback>
      </mc:AlternateContent>
    </w:r>
    <w:r>
      <w:rPr>
        <w:noProof/>
      </w:rPr>
      <mc:AlternateContent>
        <mc:Choice Requires="wps">
          <w:drawing>
            <wp:anchor distT="0" distB="0" distL="0" distR="0" simplePos="0" relativeHeight="251659264" behindDoc="1" locked="0" layoutInCell="1" allowOverlap="1" wp14:anchorId="017857DC" wp14:editId="00CF376B">
              <wp:simplePos x="0" y="0"/>
              <wp:positionH relativeFrom="page">
                <wp:posOffset>0</wp:posOffset>
              </wp:positionH>
              <wp:positionV relativeFrom="page">
                <wp:posOffset>0</wp:posOffset>
              </wp:positionV>
              <wp:extent cx="7560310" cy="10746740"/>
              <wp:effectExtent l="0" t="0" r="2540" b="16510"/>
              <wp:wrapNone/>
              <wp:docPr id="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1074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BBC73" w14:textId="77777777" w:rsidR="00170C41" w:rsidRDefault="00170C41">
                          <w:pPr>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857DC" id="_x0000_s1085" type="#_x0000_t202" style="position:absolute;left:0;text-align:left;margin-left:0;margin-top:0;width:595.3pt;height:846.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AGtAIAALUFAAAOAAAAZHJzL2Uyb0RvYy54bWysVNuOmzAQfa/Uf7D8zgJZhwS0ZLUbQlVp&#10;e5F2+wEOmGAVbGo7ge2q/96xCcleXqq2PFiDPT5zZuZ4rq6HtkEHpjSXIsXhRYARE4Usudil+NtD&#10;7i0x0oaKkjZSsBQ/Mo2vV+/fXfVdwmaylk3JFAIQoZO+S3FtTJf4vi5q1lJ9ITsm4LCSqqUGftXO&#10;LxXtAb1t/FkQRH4vVdkpWTCtYTcbD/HK4VcVK8yXqtLMoCbFwM24Vbl1a1d/dUWTnaJdzYsjDfoX&#10;LFrKBQQ9QWXUULRX/A1UywsltazMRSFbX1YVL5jLAbIJg1fZ3Ne0Yy4XKI7uTmXS/w+2+Hz4qhAv&#10;oXckxEjQFpr0wAaDbuWAZrY+facTcLvvwNEMsA2+Llfd3cniu0ZCrmsqduxGKdnXjJbAL7Q3/WdX&#10;RxxtQbb9J1lCGLo30gENlWpt8aAcCNChT4+n3lgqBWwu5lFwGcJRAWdhsCDRgrj2+TSZ7ndKmw9M&#10;tsgaKVbQfYdPD3faWD40mVxsOCFz3jROAY14sQGO4w5Eh6v2zPJwDX2Kg3iz3CyJR2bRxiNBlnk3&#10;+Zp4UR4u5tlltl5n4S8bNyRJzcuSCRtmEldI/qx5R5mPsjjJS8uGlxbOUtJqt103Ch0oiDt3n6s6&#10;nJzd/Jc0XBEgl1cphTMS3M5iL4+WC4/kZO7Fi2DpBWF8G0cBiUmWv0zpjgv27ymhPsXxfDYf5XQm&#10;/Sq3wH1vc6NJyw2Mj4a3KV6enGhiRbgRpWutobwZ7WelsPTPpYB2T412krUqHfVqhu0wvg4naKvn&#10;rSwfQcRKgsJAjjD7wKil+olRD3MkxfrHniqGUfNRwEOwQ2cy1GRsJ4OKAq6m2GA0mmszDqd9p/iu&#10;BuTxqQl5A4+l4k7FZxbHJwazwSVznGN2+Dz/d17nabv6DQAA//8DAFBLAwQUAAYACAAAACEA20YH&#10;ZN0AAAAHAQAADwAAAGRycy9kb3ducmV2LnhtbEyPwW7CMBBE75X4B2uRuBUbVEVNGgch1J4qoYb0&#10;0KMTL4lFvA6xgfTva3ppL6tZzWrmbb6ZbM+uOHrjSMJqKYAhNU4baiV8Vm+Pz8B8UKRV7wglfKOH&#10;TTF7yFWm3Y1KvB5Cy2II+UxJ6EIYMs5906FVfukGpOgd3WhViOvYcj2qWwy3PV8LkXCrDMWGTg24&#10;67A5HS5WwvaLyldz3tcf5bE0VZUKek9OUi7m0/YFWMAp/B3DHT+iQxGZanch7VkvIT4SfufdW6Ui&#10;AVZHlaTrJ+BFzv/zFz8AAAD//wMAUEsBAi0AFAAGAAgAAAAhALaDOJL+AAAA4QEAABMAAAAAAAAA&#10;AAAAAAAAAAAAAFtDb250ZW50X1R5cGVzXS54bWxQSwECLQAUAAYACAAAACEAOP0h/9YAAACUAQAA&#10;CwAAAAAAAAAAAAAAAAAvAQAAX3JlbHMvLnJlbHNQSwECLQAUAAYACAAAACEAQ13ABrQCAAC1BQAA&#10;DgAAAAAAAAAAAAAAAAAuAgAAZHJzL2Uyb0RvYy54bWxQSwECLQAUAAYACAAAACEA20YHZN0AAAAH&#10;AQAADwAAAAAAAAAAAAAAAAAOBQAAZHJzL2Rvd25yZXYueG1sUEsFBgAAAAAEAAQA8wAAABgGAAAA&#10;AA==&#10;" filled="f" stroked="f">
              <v:textbox inset="0,0,0,0">
                <w:txbxContent>
                  <w:p w14:paraId="36FBBC73" w14:textId="77777777" w:rsidR="00170C41" w:rsidRDefault="00170C41">
                    <w:pPr>
                      <w:ind w:firstLine="0"/>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E5D88" w14:textId="77777777" w:rsidR="00170C41" w:rsidRDefault="00170C41">
    <w:pPr>
      <w:pStyle w:val="af"/>
      <w:rPr>
        <w:lang w:val="en-US"/>
      </w:rPr>
    </w:pPr>
    <w:r>
      <w:rPr>
        <w:noProof/>
      </w:rPr>
      <mc:AlternateContent>
        <mc:Choice Requires="wps">
          <w:drawing>
            <wp:anchor distT="0" distB="0" distL="0" distR="0" simplePos="0" relativeHeight="251655168" behindDoc="1" locked="0" layoutInCell="1" allowOverlap="1" wp14:anchorId="288DA298" wp14:editId="5CA37253">
              <wp:simplePos x="0" y="0"/>
              <wp:positionH relativeFrom="page">
                <wp:posOffset>0</wp:posOffset>
              </wp:positionH>
              <wp:positionV relativeFrom="page">
                <wp:posOffset>0</wp:posOffset>
              </wp:positionV>
              <wp:extent cx="7560310" cy="10746740"/>
              <wp:effectExtent l="0" t="0" r="2540" b="16510"/>
              <wp:wrapNone/>
              <wp:docPr id="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1074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9C130" w14:textId="77777777" w:rsidR="00170C41" w:rsidRPr="003950EA" w:rsidRDefault="00170C41" w:rsidP="003950E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8DA298" id="_x0000_t202" coordsize="21600,21600" o:spt="202" path="m,l,21600r21600,l21600,xe">
              <v:stroke joinstyle="miter"/>
              <v:path gradientshapeok="t" o:connecttype="rect"/>
            </v:shapetype>
            <v:shape id="Text Box 3" o:spid="_x0000_s1086" type="#_x0000_t202" style="position:absolute;left:0;text-align:left;margin-left:0;margin-top:0;width:595.3pt;height:846.2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TOtgIAALQ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sxgjTlro0SMdNLoTA7o25ek7lYDVQwd2eoBraLNNVXX3oviuEBfrmvAdvZVS9DUlJYTnm5fui6cj&#10;jjIg2/6TKMEN2WthgYZKtqZ2UA0E6NCmp1NrTCgFXM5nkXftg6oAne/Nw2ge2u65JJned1LpD1S0&#10;yAgpltB8i08O90qbeEgymRh3XOSsaSwBGv7qAgzHG/AOT43OxGH7+Rx78WaxWYROGEQbJ/SyzLnN&#10;16ET5f58ll1n63Xm/zJ+/TCpWVlSbtxM3PLDP+vdkeUjK07sUqJhpYEzISm5264biQ4EuJ3bz1Yd&#10;NGcz93UYtgiQy0VKfhB6d0Hs5NFi7oR5OHPiubdwPD++iyMvjMMsf53SPeP031NCfYrjWTAb6XQO&#10;+iI3z35vcyNJyzRsj4a1KV6cjEhiSLjhpW2tJqwZ5RelMOGfSwHtnhptKWtYOvJVD9vBDocfTKOw&#10;FeUTkFgKYBjQEVYfCLWQPzHqYY2kWP3YE0kxaj5yGASzcyZBTsJ2Eggv4GmKNUajuNbjbtp3ku1q&#10;QB5HjYtbGJaKWRabqRqjOI4YrAabzHGNmd3z8t9anZft6jcAAAD//wMAUEsDBBQABgAIAAAAIQDb&#10;Rgdk3QAAAAcBAAAPAAAAZHJzL2Rvd25yZXYueG1sTI/BbsIwEETvlfgHa5G4FRtURU0aByHUniqh&#10;hvTQoxMviUW8DrGB9O9remkvq1nNauZtvplsz644euNIwmopgCE1ThtqJXxWb4/PwHxQpFXvCCV8&#10;o4dNMXvIVabdjUq8HkLLYgj5TEnoQhgyzn3ToVV+6Qak6B3daFWI69hyPapbDLc9XwuRcKsMxYZO&#10;DbjrsDkdLlbC9ovKV3Pe1x/lsTRVlQp6T05SLubT9gVYwCn8HcMdP6JDEZlqdyHtWS8hPhJ+591b&#10;pSIBVkeVpOsn4EXO//MXPwAAAP//AwBQSwECLQAUAAYACAAAACEAtoM4kv4AAADhAQAAEwAAAAAA&#10;AAAAAAAAAAAAAAAAW0NvbnRlbnRfVHlwZXNdLnhtbFBLAQItABQABgAIAAAAIQA4/SH/1gAAAJQB&#10;AAALAAAAAAAAAAAAAAAAAC8BAABfcmVscy8ucmVsc1BLAQItABQABgAIAAAAIQAgfgTOtgIAALQF&#10;AAAOAAAAAAAAAAAAAAAAAC4CAABkcnMvZTJvRG9jLnhtbFBLAQItABQABgAIAAAAIQDbRgdk3QAA&#10;AAcBAAAPAAAAAAAAAAAAAAAAABAFAABkcnMvZG93bnJldi54bWxQSwUGAAAAAAQABADzAAAAGgYA&#10;AAAA&#10;" filled="f" stroked="f">
              <v:textbox inset="0,0,0,0">
                <w:txbxContent>
                  <w:p w14:paraId="3269C130" w14:textId="77777777" w:rsidR="00170C41" w:rsidRPr="003950EA" w:rsidRDefault="00170C41" w:rsidP="003950EA"/>
                </w:txbxContent>
              </v:textbox>
              <w10:wrap anchorx="page" anchory="page"/>
            </v:shape>
          </w:pict>
        </mc:Fallback>
      </mc:AlternateContent>
    </w:r>
    <w:r>
      <w:rPr>
        <w:noProof/>
      </w:rPr>
      <mc:AlternateContent>
        <mc:Choice Requires="wpg">
          <w:drawing>
            <wp:anchor distT="0" distB="0" distL="114300" distR="114300" simplePos="0" relativeHeight="251658240" behindDoc="0" locked="0" layoutInCell="1" allowOverlap="1" wp14:anchorId="0565C830" wp14:editId="2CBD9622">
              <wp:simplePos x="0" y="0"/>
              <wp:positionH relativeFrom="page">
                <wp:posOffset>181610</wp:posOffset>
              </wp:positionH>
              <wp:positionV relativeFrom="page">
                <wp:posOffset>186055</wp:posOffset>
              </wp:positionV>
              <wp:extent cx="7199630" cy="10165080"/>
              <wp:effectExtent l="10160" t="14605" r="10160" b="12065"/>
              <wp:wrapNone/>
              <wp:docPr id="31" name="Группа 1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10165080"/>
                        <a:chOff x="0" y="284"/>
                        <a:chExt cx="11622" cy="16274"/>
                      </a:xfrm>
                    </wpg:grpSpPr>
                    <wps:wsp>
                      <wps:cNvPr id="32" name="Rectangle 192"/>
                      <wps:cNvSpPr>
                        <a:spLocks noChangeArrowheads="1"/>
                      </wps:cNvSpPr>
                      <wps:spPr bwMode="auto">
                        <a:xfrm>
                          <a:off x="1134" y="284"/>
                          <a:ext cx="10488" cy="1627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3" name="Group 193"/>
                      <wpg:cNvGrpSpPr>
                        <a:grpSpLocks/>
                      </wpg:cNvGrpSpPr>
                      <wpg:grpSpPr bwMode="auto">
                        <a:xfrm>
                          <a:off x="454" y="11737"/>
                          <a:ext cx="680" cy="4821"/>
                          <a:chOff x="4941" y="6894"/>
                          <a:chExt cx="680" cy="4821"/>
                        </a:xfrm>
                      </wpg:grpSpPr>
                      <wps:wsp>
                        <wps:cNvPr id="34" name="Text Box 194"/>
                        <wps:cNvSpPr txBox="1">
                          <a:spLocks noChangeArrowheads="1"/>
                        </wps:cNvSpPr>
                        <wps:spPr bwMode="auto">
                          <a:xfrm>
                            <a:off x="4941" y="10314"/>
                            <a:ext cx="283"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E895E" w14:textId="77777777" w:rsidR="00170C41" w:rsidRPr="004864CF" w:rsidRDefault="00170C41" w:rsidP="000C364C">
                              <w:pPr>
                                <w:spacing w:line="240" w:lineRule="auto"/>
                                <w:ind w:firstLine="0"/>
                                <w:jc w:val="center"/>
                                <w:rPr>
                                  <w:sz w:val="18"/>
                                  <w:szCs w:val="18"/>
                                </w:rPr>
                              </w:pPr>
                              <w:r w:rsidRPr="004864CF">
                                <w:rPr>
                                  <w:sz w:val="18"/>
                                  <w:szCs w:val="18"/>
                                </w:rPr>
                                <w:t>Инв. № подл.</w:t>
                              </w:r>
                            </w:p>
                          </w:txbxContent>
                        </wps:txbx>
                        <wps:bodyPr rot="0" vert="vert270" wrap="square" lIns="0" tIns="0" rIns="0" bIns="0" anchor="t" anchorCtr="0" upright="1">
                          <a:noAutofit/>
                        </wps:bodyPr>
                      </wps:wsp>
                      <wpg:grpSp>
                        <wpg:cNvPr id="35" name="Group 195"/>
                        <wpg:cNvGrpSpPr>
                          <a:grpSpLocks/>
                        </wpg:cNvGrpSpPr>
                        <wpg:grpSpPr bwMode="auto">
                          <a:xfrm>
                            <a:off x="4941" y="6894"/>
                            <a:ext cx="680" cy="4821"/>
                            <a:chOff x="4941" y="6894"/>
                            <a:chExt cx="680" cy="4821"/>
                          </a:xfrm>
                        </wpg:grpSpPr>
                        <wpg:grpSp>
                          <wpg:cNvPr id="36" name="Group 196"/>
                          <wpg:cNvGrpSpPr>
                            <a:grpSpLocks/>
                          </wpg:cNvGrpSpPr>
                          <wpg:grpSpPr bwMode="auto">
                            <a:xfrm>
                              <a:off x="4941" y="6894"/>
                              <a:ext cx="680" cy="4821"/>
                              <a:chOff x="4941" y="6894"/>
                              <a:chExt cx="680" cy="4821"/>
                            </a:xfrm>
                          </wpg:grpSpPr>
                          <wpg:grpSp>
                            <wpg:cNvPr id="37" name="Group 197"/>
                            <wpg:cNvGrpSpPr>
                              <a:grpSpLocks/>
                            </wpg:cNvGrpSpPr>
                            <wpg:grpSpPr bwMode="auto">
                              <a:xfrm>
                                <a:off x="4941" y="6894"/>
                                <a:ext cx="680" cy="4821"/>
                                <a:chOff x="3686" y="7003"/>
                                <a:chExt cx="680" cy="4821"/>
                              </a:xfrm>
                            </wpg:grpSpPr>
                            <wpg:grpSp>
                              <wpg:cNvPr id="38" name="Group 198"/>
                              <wpg:cNvGrpSpPr>
                                <a:grpSpLocks/>
                              </wpg:cNvGrpSpPr>
                              <wpg:grpSpPr bwMode="auto">
                                <a:xfrm>
                                  <a:off x="3686" y="7003"/>
                                  <a:ext cx="680" cy="4821"/>
                                  <a:chOff x="3686" y="7003"/>
                                  <a:chExt cx="680" cy="4821"/>
                                </a:xfrm>
                              </wpg:grpSpPr>
                              <wpg:grpSp>
                                <wpg:cNvPr id="39" name="Group 199"/>
                                <wpg:cNvGrpSpPr>
                                  <a:grpSpLocks/>
                                </wpg:cNvGrpSpPr>
                                <wpg:grpSpPr bwMode="auto">
                                  <a:xfrm>
                                    <a:off x="3686" y="7003"/>
                                    <a:ext cx="680" cy="4821"/>
                                    <a:chOff x="3686" y="7003"/>
                                    <a:chExt cx="680" cy="4821"/>
                                  </a:xfrm>
                                </wpg:grpSpPr>
                                <wps:wsp>
                                  <wps:cNvPr id="40" name="Rectangle 200"/>
                                  <wps:cNvSpPr>
                                    <a:spLocks noChangeArrowheads="1"/>
                                  </wps:cNvSpPr>
                                  <wps:spPr bwMode="auto">
                                    <a:xfrm>
                                      <a:off x="3686" y="7005"/>
                                      <a:ext cx="680" cy="48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201"/>
                                  <wps:cNvCnPr>
                                    <a:cxnSpLocks noChangeShapeType="1"/>
                                  </wps:cNvCnPr>
                                  <wps:spPr bwMode="auto">
                                    <a:xfrm>
                                      <a:off x="3970" y="7003"/>
                                      <a:ext cx="0" cy="48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2" name="Line 202"/>
                                <wps:cNvCnPr>
                                  <a:cxnSpLocks noChangeShapeType="1"/>
                                </wps:cNvCnPr>
                                <wps:spPr bwMode="auto">
                                  <a:xfrm>
                                    <a:off x="3686" y="8432"/>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3" name="Line 203"/>
                              <wps:cNvCnPr>
                                <a:cxnSpLocks noChangeShapeType="1"/>
                              </wps:cNvCnPr>
                              <wps:spPr bwMode="auto">
                                <a:xfrm>
                                  <a:off x="3686" y="10416"/>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4" name="Text Box 204"/>
                            <wps:cNvSpPr txBox="1">
                              <a:spLocks noChangeArrowheads="1"/>
                            </wps:cNvSpPr>
                            <wps:spPr bwMode="auto">
                              <a:xfrm>
                                <a:off x="4941" y="6894"/>
                                <a:ext cx="283"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6AA55" w14:textId="77777777" w:rsidR="00170C41" w:rsidRPr="004864CF" w:rsidRDefault="00170C41" w:rsidP="000C364C">
                                  <w:pPr>
                                    <w:spacing w:line="240" w:lineRule="auto"/>
                                    <w:ind w:firstLine="0"/>
                                    <w:jc w:val="center"/>
                                    <w:rPr>
                                      <w:sz w:val="18"/>
                                      <w:szCs w:val="18"/>
                                    </w:rPr>
                                  </w:pPr>
                                  <w:proofErr w:type="spellStart"/>
                                  <w:r w:rsidRPr="004864CF">
                                    <w:rPr>
                                      <w:sz w:val="18"/>
                                      <w:szCs w:val="18"/>
                                    </w:rPr>
                                    <w:t>Взам</w:t>
                                  </w:r>
                                  <w:proofErr w:type="spellEnd"/>
                                  <w:r w:rsidRPr="004864CF">
                                    <w:rPr>
                                      <w:sz w:val="18"/>
                                      <w:szCs w:val="18"/>
                                    </w:rPr>
                                    <w:t>. инв. №</w:t>
                                  </w:r>
                                </w:p>
                              </w:txbxContent>
                            </wps:txbx>
                            <wps:bodyPr rot="0" vert="vert270" wrap="square" lIns="0" tIns="0" rIns="0" bIns="0" anchor="t" anchorCtr="0" upright="1">
                              <a:noAutofit/>
                            </wps:bodyPr>
                          </wps:wsp>
                        </wpg:grpSp>
                        <wps:wsp>
                          <wps:cNvPr id="45" name="Text Box 205"/>
                          <wps:cNvSpPr txBox="1">
                            <a:spLocks noChangeArrowheads="1"/>
                          </wps:cNvSpPr>
                          <wps:spPr bwMode="auto">
                            <a:xfrm>
                              <a:off x="4941" y="8334"/>
                              <a:ext cx="283" cy="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85757" w14:textId="77777777" w:rsidR="00170C41" w:rsidRPr="004864CF" w:rsidRDefault="00170C41" w:rsidP="000C364C">
                                <w:pPr>
                                  <w:spacing w:line="240" w:lineRule="auto"/>
                                  <w:jc w:val="left"/>
                                  <w:rPr>
                                    <w:sz w:val="18"/>
                                    <w:szCs w:val="18"/>
                                  </w:rPr>
                                </w:pPr>
                                <w:r w:rsidRPr="004864CF">
                                  <w:rPr>
                                    <w:sz w:val="18"/>
                                    <w:szCs w:val="18"/>
                                  </w:rPr>
                                  <w:t>Подп. и дата</w:t>
                                </w:r>
                              </w:p>
                            </w:txbxContent>
                          </wps:txbx>
                          <wps:bodyPr rot="0" vert="vert270" wrap="square" lIns="0" tIns="0" rIns="0" bIns="0" anchor="t" anchorCtr="0" upright="1">
                            <a:noAutofit/>
                          </wps:bodyPr>
                        </wps:wsp>
                      </wpg:grpSp>
                    </wpg:grpSp>
                    <wpg:grpSp>
                      <wpg:cNvPr id="46" name="Group 206"/>
                      <wpg:cNvGrpSpPr>
                        <a:grpSpLocks/>
                      </wpg:cNvGrpSpPr>
                      <wpg:grpSpPr bwMode="auto">
                        <a:xfrm>
                          <a:off x="0" y="8051"/>
                          <a:ext cx="1139" cy="3685"/>
                          <a:chOff x="4581" y="3294"/>
                          <a:chExt cx="1139" cy="3685"/>
                        </a:xfrm>
                      </wpg:grpSpPr>
                      <wpg:grpSp>
                        <wpg:cNvPr id="47" name="Group 207"/>
                        <wpg:cNvGrpSpPr>
                          <a:grpSpLocks/>
                        </wpg:cNvGrpSpPr>
                        <wpg:grpSpPr bwMode="auto">
                          <a:xfrm>
                            <a:off x="4581" y="3294"/>
                            <a:ext cx="1139" cy="3685"/>
                            <a:chOff x="3501" y="3294"/>
                            <a:chExt cx="1139" cy="3685"/>
                          </a:xfrm>
                        </wpg:grpSpPr>
                        <wpg:grpSp>
                          <wpg:cNvPr id="48" name="Group 208"/>
                          <wpg:cNvGrpSpPr>
                            <a:grpSpLocks/>
                          </wpg:cNvGrpSpPr>
                          <wpg:grpSpPr bwMode="auto">
                            <a:xfrm>
                              <a:off x="3501" y="3294"/>
                              <a:ext cx="1139" cy="3685"/>
                              <a:chOff x="3501" y="3294"/>
                              <a:chExt cx="1139" cy="3685"/>
                            </a:xfrm>
                          </wpg:grpSpPr>
                          <wpg:grpSp>
                            <wpg:cNvPr id="49" name="Group 209"/>
                            <wpg:cNvGrpSpPr>
                              <a:grpSpLocks/>
                            </wpg:cNvGrpSpPr>
                            <wpg:grpSpPr bwMode="auto">
                              <a:xfrm>
                                <a:off x="3501" y="3294"/>
                                <a:ext cx="1139" cy="3685"/>
                                <a:chOff x="3501" y="3294"/>
                                <a:chExt cx="1139" cy="3685"/>
                              </a:xfrm>
                            </wpg:grpSpPr>
                            <wpg:grpSp>
                              <wpg:cNvPr id="50" name="Group 210"/>
                              <wpg:cNvGrpSpPr>
                                <a:grpSpLocks/>
                              </wpg:cNvGrpSpPr>
                              <wpg:grpSpPr bwMode="auto">
                                <a:xfrm>
                                  <a:off x="3501" y="3294"/>
                                  <a:ext cx="1134" cy="3685"/>
                                  <a:chOff x="2961" y="3114"/>
                                  <a:chExt cx="1134" cy="3685"/>
                                </a:xfrm>
                              </wpg:grpSpPr>
                              <wps:wsp>
                                <wps:cNvPr id="51" name="Rectangle 211"/>
                                <wps:cNvSpPr>
                                  <a:spLocks noChangeArrowheads="1"/>
                                </wps:cNvSpPr>
                                <wps:spPr bwMode="auto">
                                  <a:xfrm>
                                    <a:off x="2961" y="3114"/>
                                    <a:ext cx="1134" cy="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Line 212"/>
                                <wps:cNvCnPr>
                                  <a:cxnSpLocks noChangeShapeType="1"/>
                                </wps:cNvCnPr>
                                <wps:spPr bwMode="auto">
                                  <a:xfrm>
                                    <a:off x="3243" y="3114"/>
                                    <a:ext cx="0" cy="3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213"/>
                                <wps:cNvCnPr>
                                  <a:cxnSpLocks noChangeShapeType="1"/>
                                </wps:cNvCnPr>
                                <wps:spPr bwMode="auto">
                                  <a:xfrm>
                                    <a:off x="3527" y="3114"/>
                                    <a:ext cx="0" cy="3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214"/>
                                <wps:cNvCnPr>
                                  <a:cxnSpLocks noChangeShapeType="1"/>
                                </wps:cNvCnPr>
                                <wps:spPr bwMode="auto">
                                  <a:xfrm>
                                    <a:off x="3805" y="3114"/>
                                    <a:ext cx="0" cy="3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5" name="Line 215"/>
                              <wps:cNvCnPr>
                                <a:cxnSpLocks noChangeShapeType="1"/>
                              </wps:cNvCnPr>
                              <wps:spPr bwMode="auto">
                                <a:xfrm flipH="1">
                                  <a:off x="3790" y="3844"/>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6" name="Line 216"/>
                            <wps:cNvCnPr>
                              <a:cxnSpLocks noChangeShapeType="1"/>
                            </wps:cNvCnPr>
                            <wps:spPr bwMode="auto">
                              <a:xfrm flipH="1">
                                <a:off x="3784" y="4718"/>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7" name="Line 217"/>
                          <wps:cNvCnPr>
                            <a:cxnSpLocks noChangeShapeType="1"/>
                          </wps:cNvCnPr>
                          <wps:spPr bwMode="auto">
                            <a:xfrm flipH="1">
                              <a:off x="3785" y="5853"/>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8" name="Text Box 218"/>
                        <wps:cNvSpPr txBox="1">
                          <a:spLocks noChangeArrowheads="1"/>
                        </wps:cNvSpPr>
                        <wps:spPr bwMode="auto">
                          <a:xfrm>
                            <a:off x="4581" y="4914"/>
                            <a:ext cx="283" cy="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83F61" w14:textId="77777777" w:rsidR="00170C41" w:rsidRPr="004864CF" w:rsidRDefault="00170C41" w:rsidP="00697AAF">
                              <w:pPr>
                                <w:spacing w:line="240" w:lineRule="auto"/>
                                <w:rPr>
                                  <w:sz w:val="18"/>
                                  <w:szCs w:val="18"/>
                                </w:rPr>
                              </w:pPr>
                              <w:r w:rsidRPr="004864CF">
                                <w:rPr>
                                  <w:sz w:val="18"/>
                                  <w:szCs w:val="18"/>
                                </w:rPr>
                                <w:t>Согласовано</w:t>
                              </w:r>
                            </w:p>
                          </w:txbxContent>
                        </wps:txbx>
                        <wps:bodyPr rot="0" vert="vert270"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65C830" id="Группа 1109" o:spid="_x0000_s1087" style="position:absolute;left:0;text-align:left;margin-left:14.3pt;margin-top:14.65pt;width:566.9pt;height:800.4pt;z-index:251658240;mso-position-horizontal-relative:page;mso-position-vertical-relative:page" coordorigin=",284" coordsize="11622,1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kqcwcAAG1BAAAOAAAAZHJzL2Uyb0RvYy54bWzsXH2Om0YU/79S74D43zEDAwYr3iix12ml&#10;tI2a7QFYjG1UDHRg195GlSr1CL1Ib9ArJDfqm08w2JtN1rC7DbuSjT0wzLyP37z3e4Ofv9htYu06&#10;JHmUJhMdPTN0LUyCdBElq4n+y8V84OpaXvjJwo/TJJzoN2Guvzj79pvn22wcmuk6jRch0aCTJB9v&#10;s4m+LopsPBzmwTrc+PmzNAsTaFymZOMX8JGshgvib6H3TTw0DcMZblOyyEgahHkO3854o37G+l8u&#10;w6D4abnMw0KLJzqMrWCvhL1e0tfh2XN/vCJ+to4CMQz/C0ax8aMEbqq6mvmFr12RqNHVJgpImqfL&#10;4lmQbobpchkFIZsDzAYZtdm8JulVxuayGm9XmRITiLYmpy/uNvjx+i3RosVEt5CuJf4GdPTh749/&#10;fvzrw7/w/4+GkOFRKW2z1RhOfk2yd9lbwqcKh2/S4Nccmof1dvp5xU/WLrc/pAvo2L8qUial3ZJs&#10;aBcwf23HlHGjlBHuCi2AL0fI8xwLdBZAGzKQYxuu0FewBqWWF5ou5noM1ufiYoQc0xSXOuaItQ/9&#10;Mb8vG6sYG50YWF5eCje/n3Dfrf0sZDrLqbykcGEwXLg/g0n6ySoONeSZXLDsRCnVnItUS9LpGs4L&#10;XxKSbtehv4BxIXo+jL5yAf2Qg0I+KWOELKxrIEolLSloZGAXvJSJGWTFbyJl5Y8zkhevw3Sj0YOJ&#10;TmD8TIf+9Zu8oOMpT6EqTdJ5FMfwvT+OE20Lg/YM22BX5GkcLWgrbczJ6nIaE+3ap57J/tjsoKV6&#10;2iYqAB/iaDPRXXWSP6YCOU8W7DaFH8X8GIYSJ7RzmBoMThxxP3zvGd65e+7iATad8wE2ZrPBy/kU&#10;D5w5GtkzazadztAfdJwIj9fRYhEmdKgSExC+m1kIdOLerFBhb0p7M5+zv+bMh/vDYGKGWcl3Njtm&#10;CVT53Igv08UNGAJJOcgBKMPBOiW/69oWAG6i579d+STUtfj7BIzJQxhTRGQfsD0y4QOptlxWW/wk&#10;gK4meqFr/HBacBS9yki0WsOdENNxkr4EJ19GzDKocfJRCbMFP+NIwrxPgYp0Eks6CQM+cBCLO0h7&#10;yINt7hQIjawRvRmzHYY/DqANcwrsmswn/LHCHexhQEtwJsf1GtjTuPBBgQfmx4Hngvr7q3QHYmVD&#10;rsCIVuygQaqwLQRSQkOGhYTUJAaZLuieIZDlnBKAqEIVIn0N8MDtl0Ue7z1kYuOV6Q3mjjsa4Dm2&#10;B97IcAcG8l55jgH6mM33Ee9NlIT3RzyK+p5t2l2BvgJsOnyJkPL9EFIWu8sdi3mQABgJUzXwpBBq&#10;jgAGDuGnwk6Fm3DAMRMOOsFLW/q2xEu7dbxsAp904QbsnR4vRUTZWDecuhycr1MOo7oc2JJWj8xp&#10;knKqyF1herkQ3sUeLMcFncH6OTIM5oLUVs5F7N4wpKPr5zF7gGiWr3nSL9y27eHAhB6BHLy6HFrP&#10;5B5WDh0kcjRkridywENw+6rkZZDGtJTIVUXM8P5gyIqYqpXnlDnal6ZxXS7ofRZXC0QeZRbXhbcp&#10;TopFpkCRVRxtmnAeKtglgodSpAkjYS5uMuCceDYhkh1+yZ05EwvC5doyJVEdvqfpCnY/5WgxxKQs&#10;EL4rX3IvRwPCULAiT4whqSRpKpznVBFgGAj9tnCeUwyUiqKaZRxDSfFxbqR1gg8rgk9YapXb68BS&#10;ZUDlYovd+cCiwBap4ytCb6g1Vv4wlffkDVWRbMJQVQoMbHWHhgqsM2JpWm+pdHnYA737UzA13muv&#10;dwml8v0QQ/IoILVJXZrGA1OXzTS3Zy4Pl3Q+u7DBcaBnLm8NdUrmUjnCwbLP42Auu4/CFCOqqh2m&#10;IUhRlZx3XO1wLSi87lWWSsjweEJzPCj7rGprDfT//1l0Dxm0+v6J7KiEDOUITwQy9uHjCNmLa+S/&#10;abRO/nNOwDVsURaWnABssQDGldICwNEJaq4sGdsuLxlbZrNk3LxSQUIpBF7nPyaGGvdvGu1z/80Z&#10;3UkSlg2oR8n/liRRY/9No332vzmjRyGJGv9vtr+T64BuH4MkYAPSXkXIRIKxb29nye2SgNTmCE6Y&#10;HmyAYN6B5CaJsjTGN3FVrzyKEx2ws4B/zVoIqlK0bW9qOyCsirnVhKxE1RdD6G5boBz6LW0n29LW&#10;hbvVKGbUMcVsYqAO6bKtgEn6miiGyKjnuKP1HPNDcMyiKqK2j7eyw9mu8crl1qpueGXbhAi4t84O&#10;NjOfuALSjXUqLplXPXhoRW/djXVCsthbZydb7U9snWX63VEh2VYUprBUxdq0Z6naMo6y7+T+b/FQ&#10;jjXyONFhubhGYLo0n6JZSF9SZg+u3TOUfvImqyg4YbKCgWsTXI+YLDwJRoMAPEKM9Clry73JnvSB&#10;pidvsoouFSYr2NKHMFkeGdguRNB7ZaLeZHuTrTxCaiteu6xtcpQTYSwl2zqqbUrmH8NDhPtG29c2&#10;++0Q5UO+n/n0rtqmREFZbk+S74e2KZW1TRVyPKXaJjzTz2Ynfn+A/mhA9TMcV38l4ew/AAAA//8D&#10;AFBLAwQUAAYACAAAACEAChaPgeEAAAALAQAADwAAAGRycy9kb3ducmV2LnhtbEyPT0vDQBDF74Lf&#10;YRnBm9380VBjNqUU9VQEW0G8bbPTJDQ7G7LbJP32Tk96mhne483vFavZdmLEwbeOFMSLCARS5UxL&#10;tYKv/dvDEoQPmozuHKGCC3pYlbc3hc6Nm+gTx12oBYeQz7WCJoQ+l9JXDVrtF65HYu3oBqsDn0Mt&#10;zaAnDredTKIok1a3xB8a3eOmweq0O1sF75Oe1mn8Om5Px83lZ//08b2NUan7u3n9AiLgHP7McMVn&#10;dCiZ6eDOZLzoFCTLjJ08n1MQVz3OkkcQB96yNIpBloX836H8BQAA//8DAFBLAQItABQABgAIAAAA&#10;IQC2gziS/gAAAOEBAAATAAAAAAAAAAAAAAAAAAAAAABbQ29udGVudF9UeXBlc10ueG1sUEsBAi0A&#10;FAAGAAgAAAAhADj9If/WAAAAlAEAAAsAAAAAAAAAAAAAAAAALwEAAF9yZWxzLy5yZWxzUEsBAi0A&#10;FAAGAAgAAAAhAJnhmSpzBwAAbUEAAA4AAAAAAAAAAAAAAAAALgIAAGRycy9lMm9Eb2MueG1sUEsB&#10;Ai0AFAAGAAgAAAAhAAoWj4HhAAAACwEAAA8AAAAAAAAAAAAAAAAAzQkAAGRycy9kb3ducmV2Lnht&#10;bFBLBQYAAAAABAAEAPMAAADbCgAAAAA=&#10;">
              <v:rect id="Rectangle 192" o:spid="_x0000_s1088" style="position:absolute;left:1134;top:284;width:10488;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pq7xQAAANsAAAAPAAAAZHJzL2Rvd25yZXYueG1sRI9BawIx&#10;FITvBf9DeIKXolmtiKxGEaEgtFC6VdDbI3nuLm5etkmq679vCkKPw8x8wyzXnW3ElXyoHSsYjzIQ&#10;xNqZmksF+6/X4RxEiMgGG8ek4E4B1qve0xJz4278SdciliJBOOSooIqxzaUMuiKLYeRa4uSdnbcY&#10;k/SlNB5vCW4bOcmymbRYc1qosKVtRfpS/FgFz9OZNYfj992firfj4WOuN+9BKzXod5sFiEhd/A8/&#10;2juj4GUCf1/SD5CrXwAAAP//AwBQSwECLQAUAAYACAAAACEA2+H2y+4AAACFAQAAEwAAAAAAAAAA&#10;AAAAAAAAAAAAW0NvbnRlbnRfVHlwZXNdLnhtbFBLAQItABQABgAIAAAAIQBa9CxbvwAAABUBAAAL&#10;AAAAAAAAAAAAAAAAAB8BAABfcmVscy8ucmVsc1BLAQItABQABgAIAAAAIQCJZpq7xQAAANsAAAAP&#10;AAAAAAAAAAAAAAAAAAcCAABkcnMvZG93bnJldi54bWxQSwUGAAAAAAMAAwC3AAAA+QIAAAAA&#10;" filled="f" strokeweight="1.5pt"/>
              <v:group id="Group 193" o:spid="_x0000_s1089" style="position:absolute;left:454;top:11737;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 Box 194" o:spid="_x0000_s1090" type="#_x0000_t202" style="position:absolute;left:4941;top:10314;width:283;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GzKwgAAANsAAAAPAAAAZHJzL2Rvd25yZXYueG1sRI/disIw&#10;FITvF3yHcIS9W1O3a5FqFCnIeiX48wCH5tgUm5PaZG19e7MgeDnMzDfMcj3YRtyp87VjBdNJAoK4&#10;dLrmSsH5tP2ag/ABWWPjmBQ8yMN6NfpYYq5dzwe6H0MlIoR9jgpMCG0upS8NWfQT1xJH7+I6iyHK&#10;rpK6wz7CbSO/kySTFmuOCwZbKgyV1+OfVbB/SNOndnYuiyLbZ+lti9ffRqnP8bBZgAg0hHf41d5p&#10;BekP/H+JP0CungAAAP//AwBQSwECLQAUAAYACAAAACEA2+H2y+4AAACFAQAAEwAAAAAAAAAAAAAA&#10;AAAAAAAAW0NvbnRlbnRfVHlwZXNdLnhtbFBLAQItABQABgAIAAAAIQBa9CxbvwAAABUBAAALAAAA&#10;AAAAAAAAAAAAAB8BAABfcmVscy8ucmVsc1BLAQItABQABgAIAAAAIQBwHGzKwgAAANsAAAAPAAAA&#10;AAAAAAAAAAAAAAcCAABkcnMvZG93bnJldi54bWxQSwUGAAAAAAMAAwC3AAAA9gIAAAAA&#10;" filled="f" stroked="f">
                  <v:textbox style="layout-flow:vertical;mso-layout-flow-alt:bottom-to-top" inset="0,0,0,0">
                    <w:txbxContent>
                      <w:p w14:paraId="117E895E" w14:textId="77777777" w:rsidR="00170C41" w:rsidRPr="004864CF" w:rsidRDefault="00170C41" w:rsidP="000C364C">
                        <w:pPr>
                          <w:spacing w:line="240" w:lineRule="auto"/>
                          <w:ind w:firstLine="0"/>
                          <w:jc w:val="center"/>
                          <w:rPr>
                            <w:sz w:val="18"/>
                            <w:szCs w:val="18"/>
                          </w:rPr>
                        </w:pPr>
                        <w:r w:rsidRPr="004864CF">
                          <w:rPr>
                            <w:sz w:val="18"/>
                            <w:szCs w:val="18"/>
                          </w:rPr>
                          <w:t>Инв. № подл.</w:t>
                        </w:r>
                      </w:p>
                    </w:txbxContent>
                  </v:textbox>
                </v:shape>
                <v:group id="Group 195" o:spid="_x0000_s1091" style="position:absolute;left:4941;top:6894;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196" o:spid="_x0000_s1092" style="position:absolute;left:4941;top:6894;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197" o:spid="_x0000_s1093" style="position:absolute;left:4941;top:6894;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198" o:spid="_x0000_s1094" style="position:absolute;left:3686;top:7003;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199" o:spid="_x0000_s1095" style="position:absolute;left:3686;top:7003;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200" o:spid="_x0000_s1096" style="position:absolute;left:3686;top:7005;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lZNwAAAANsAAAAPAAAAZHJzL2Rvd25yZXYueG1sRE/Pa8Iw&#10;FL4L+x/CE7xp6tAxqrF0Q2EnYW4wvT2aZ1LavJQm2u6/N4fBjh/f720xulbcqQ+1ZwXLRQaCuPK6&#10;ZqPg++swfwURIrLG1jMp+KUAxe5pssVc+4E/6X6KRqQQDjkqsDF2uZShsuQwLHxHnLir7x3GBHsj&#10;dY9DCnetfM6yF+mw5tRgsaN3S1VzujkF++5yLNcmyPIn2nPj34aDPRqlZtOx3ICINMZ/8Z/7QytY&#10;pfXpS/oBcvcAAAD//wMAUEsBAi0AFAAGAAgAAAAhANvh9svuAAAAhQEAABMAAAAAAAAAAAAAAAAA&#10;AAAAAFtDb250ZW50X1R5cGVzXS54bWxQSwECLQAUAAYACAAAACEAWvQsW78AAAAVAQAACwAAAAAA&#10;AAAAAAAAAAAfAQAAX3JlbHMvLnJlbHNQSwECLQAUAAYACAAAACEAA25WTcAAAADbAAAADwAAAAAA&#10;AAAAAAAAAAAHAgAAZHJzL2Rvd25yZXYueG1sUEsFBgAAAAADAAMAtwAAAPQCAAAAAA==&#10;" filled="f"/>
                          <v:line id="Line 201" o:spid="_x0000_s1097" style="position:absolute;visibility:visible;mso-wrap-style:square" from="3970,7003" to="3970,1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group>
                        <v:line id="Line 202" o:spid="_x0000_s1098" style="position:absolute;visibility:visible;mso-wrap-style:square" from="3686,8432" to="4366,8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group>
                      <v:line id="Line 203" o:spid="_x0000_s1099" style="position:absolute;visibility:visible;mso-wrap-style:square" from="3686,10416" to="4366,1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group>
                    <v:shape id="Text Box 204" o:spid="_x0000_s1100" type="#_x0000_t202" style="position:absolute;left:4941;top:6894;width:283;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4B76AA55" w14:textId="77777777" w:rsidR="00170C41" w:rsidRPr="004864CF" w:rsidRDefault="00170C41" w:rsidP="000C364C">
                            <w:pPr>
                              <w:spacing w:line="240" w:lineRule="auto"/>
                              <w:ind w:firstLine="0"/>
                              <w:jc w:val="center"/>
                              <w:rPr>
                                <w:sz w:val="18"/>
                                <w:szCs w:val="18"/>
                              </w:rPr>
                            </w:pPr>
                            <w:proofErr w:type="spellStart"/>
                            <w:r w:rsidRPr="004864CF">
                              <w:rPr>
                                <w:sz w:val="18"/>
                                <w:szCs w:val="18"/>
                              </w:rPr>
                              <w:t>Взам</w:t>
                            </w:r>
                            <w:proofErr w:type="spellEnd"/>
                            <w:r w:rsidRPr="004864CF">
                              <w:rPr>
                                <w:sz w:val="18"/>
                                <w:szCs w:val="18"/>
                              </w:rPr>
                              <w:t>. инв. №</w:t>
                            </w:r>
                          </w:p>
                        </w:txbxContent>
                      </v:textbox>
                    </v:shape>
                  </v:group>
                  <v:shape id="Text Box 205" o:spid="_x0000_s1101" type="#_x0000_t202" style="position:absolute;left:4941;top:8334;width:283;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71D85757" w14:textId="77777777" w:rsidR="00170C41" w:rsidRPr="004864CF" w:rsidRDefault="00170C41" w:rsidP="000C364C">
                          <w:pPr>
                            <w:spacing w:line="240" w:lineRule="auto"/>
                            <w:jc w:val="left"/>
                            <w:rPr>
                              <w:sz w:val="18"/>
                              <w:szCs w:val="18"/>
                            </w:rPr>
                          </w:pPr>
                          <w:r w:rsidRPr="004864CF">
                            <w:rPr>
                              <w:sz w:val="18"/>
                              <w:szCs w:val="18"/>
                            </w:rPr>
                            <w:t>Подп. и дата</w:t>
                          </w:r>
                        </w:p>
                      </w:txbxContent>
                    </v:textbox>
                  </v:shape>
                </v:group>
              </v:group>
              <v:group id="Group 206" o:spid="_x0000_s1102" style="position:absolute;top:8051;width:1139;height:3685" coordorigin="4581,3294" coordsize="1139,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207" o:spid="_x0000_s1103" style="position:absolute;left:4581;top:3294;width:1139;height:3685" coordorigin="3501,3294" coordsize="1139,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208" o:spid="_x0000_s1104" style="position:absolute;left:3501;top:3294;width:1139;height:3685" coordorigin="3501,3294" coordsize="1139,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209" o:spid="_x0000_s1105" style="position:absolute;left:3501;top:3294;width:1139;height:3685" coordorigin="3501,3294" coordsize="1139,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210" o:spid="_x0000_s1106" style="position:absolute;left:3501;top:3294;width:1134;height:3685" coordorigin="2961,3114" coordsize="1134,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ctangle 211" o:spid="_x0000_s1107" style="position:absolute;left:2961;top:3114;width:1134;height:3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ULwgAAANsAAAAPAAAAZHJzL2Rvd25yZXYueG1sRI9BawIx&#10;FITvQv9DeEJvmlVQZDXKWhQ8CdVC29tj80wWNy/LJrrbf98IgsdhZr5hVpve1eJObag8K5iMMxDE&#10;pdcVGwVf5/1oASJEZI21Z1LwRwE267fBCnPtO/6k+ykakSAcclRgY2xyKUNpyWEY+4Y4eRffOoxJ&#10;tkbqFrsEd7WcZtlcOqw4LVhs6MNSeT3dnIJd83ssZibI4jvan6vfdnt7NEq9D/tiCSJSH1/hZ/ug&#10;Fcwm8PiSfoBc/wMAAP//AwBQSwECLQAUAAYACAAAACEA2+H2y+4AAACFAQAAEwAAAAAAAAAAAAAA&#10;AAAAAAAAW0NvbnRlbnRfVHlwZXNdLnhtbFBLAQItABQABgAIAAAAIQBa9CxbvwAAABUBAAALAAAA&#10;AAAAAAAAAAAAAB8BAABfcmVscy8ucmVsc1BLAQItABQABgAIAAAAIQDp+2ULwgAAANsAAAAPAAAA&#10;AAAAAAAAAAAAAAcCAABkcnMvZG93bnJldi54bWxQSwUGAAAAAAMAAwC3AAAA9gIAAAAA&#10;" filled="f"/>
                        <v:line id="Line 212" o:spid="_x0000_s1108" style="position:absolute;visibility:visible;mso-wrap-style:square" from="3243,3114" to="3243,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Line 213" o:spid="_x0000_s1109" style="position:absolute;visibility:visible;mso-wrap-style:square" from="3527,3114" to="3527,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line id="Line 214" o:spid="_x0000_s1110" style="position:absolute;visibility:visible;mso-wrap-style:square" from="3805,3114" to="3805,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group>
                      <v:line id="Line 215" o:spid="_x0000_s1111" style="position:absolute;flip:x;visibility:visible;mso-wrap-style:square" from="3790,3844" to="4640,3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jg7xQAAANsAAAAPAAAAZHJzL2Rvd25yZXYueG1sRI9BawIx&#10;FITvgv8hvEIvpWYtWnQ1ihQKHrxUZcXbc/O6WXbzsk1S3f77plDwOMzMN8xy3dtWXMmH2rGC8SgD&#10;QVw6XXOl4Hh4f56BCBFZY+uYFPxQgPVqOFhirt2NP+i6j5VIEA45KjAxdrmUoTRkMYxcR5y8T+ct&#10;xiR9JbXHW4LbVr5k2au0WHNaMNjRm6Gy2X9bBXK2e/rym8ukKZrTaW6KsujOO6UeH/rNAkSkPt7D&#10;/+2tVjCdwt+X9APk6hcAAP//AwBQSwECLQAUAAYACAAAACEA2+H2y+4AAACFAQAAEwAAAAAAAAAA&#10;AAAAAAAAAAAAW0NvbnRlbnRfVHlwZXNdLnhtbFBLAQItABQABgAIAAAAIQBa9CxbvwAAABUBAAAL&#10;AAAAAAAAAAAAAAAAAB8BAABfcmVscy8ucmVsc1BLAQItABQABgAIAAAAIQBxXjg7xQAAANsAAAAP&#10;AAAAAAAAAAAAAAAAAAcCAABkcnMvZG93bnJldi54bWxQSwUGAAAAAAMAAwC3AAAA+QIAAAAA&#10;"/>
                    </v:group>
                    <v:line id="Line 216" o:spid="_x0000_s1112" style="position:absolute;flip:x;visibility:visible;mso-wrap-style:square" from="3784,4718" to="4634,4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ZMxQAAANsAAAAPAAAAZHJzL2Rvd25yZXYueG1sRI9BawIx&#10;FITvBf9DeEIvRbOWVnQ1ighCD15qy4q35+a5WXbzsiapbv99Uyj0OMzMN8xy3dtW3MiH2rGCyTgD&#10;QVw6XXOl4PNjN5qBCBFZY+uYFHxTgPVq8LDEXLs7v9PtECuRIBxyVGBi7HIpQ2nIYhi7jjh5F+ct&#10;xiR9JbXHe4LbVj5n2VRarDktGOxoa6hsDl9WgZztn65+c35piuZ4nJuiLLrTXqnHYb9ZgIjUx//w&#10;X/tNK3idwu+X9APk6gcAAP//AwBQSwECLQAUAAYACAAAACEA2+H2y+4AAACFAQAAEwAAAAAAAAAA&#10;AAAAAAAAAAAAW0NvbnRlbnRfVHlwZXNdLnhtbFBLAQItABQABgAIAAAAIQBa9CxbvwAAABUBAAAL&#10;AAAAAAAAAAAAAAAAAB8BAABfcmVscy8ucmVsc1BLAQItABQABgAIAAAAIQCBjKZMxQAAANsAAAAP&#10;AAAAAAAAAAAAAAAAAAcCAABkcnMvZG93bnJldi54bWxQSwUGAAAAAAMAAwC3AAAA+QIAAAAA&#10;"/>
                  </v:group>
                  <v:line id="Line 217" o:spid="_x0000_s1113" style="position:absolute;flip:x;visibility:visible;mso-wrap-style:square" from="3785,5853" to="4635,5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APXxgAAANsAAAAPAAAAZHJzL2Rvd25yZXYueG1sRI9BS8NA&#10;FITvhf6H5RW8iN1UqtY0m1IEoYderJLi7Zl9ZkOyb+Pu2sZ/7wpCj8PMfMMUm9H24kQ+tI4VLOYZ&#10;COLa6ZYbBW+vzzcrECEia+wdk4IfCrApp5MCc+3O/EKnQ2xEgnDIUYGJccilDLUhi2HuBuLkfTpv&#10;MSbpG6k9nhPc9vI2y+6lxZbTgsGBngzV3eHbKpCr/fWX334su6o7Hh9NVVfD+16pq9m4XYOINMZL&#10;+L+90wruHuDvS/oBsvwFAAD//wMAUEsBAi0AFAAGAAgAAAAhANvh9svuAAAAhQEAABMAAAAAAAAA&#10;AAAAAAAAAAAAAFtDb250ZW50X1R5cGVzXS54bWxQSwECLQAUAAYACAAAACEAWvQsW78AAAAVAQAA&#10;CwAAAAAAAAAAAAAAAAAfAQAAX3JlbHMvLnJlbHNQSwECLQAUAAYACAAAACEA7sAD18YAAADbAAAA&#10;DwAAAAAAAAAAAAAAAAAHAgAAZHJzL2Rvd25yZXYueG1sUEsFBgAAAAADAAMAtwAAAPoCAAAAAA==&#10;"/>
                </v:group>
                <v:shape id="Text Box 218" o:spid="_x0000_s1114" type="#_x0000_t202" style="position:absolute;left:4581;top:4914;width:283;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oNvvwAAANsAAAAPAAAAZHJzL2Rvd25yZXYueG1sRE/daoMw&#10;FL4f7B3CGfRujZsowzWWIZT2SqjtAxzMmRHNiTNZtW/fXAx2+fH97/arHcWNZt87VvC2TUAQt073&#10;3Cm4Xg6vHyB8QNY4OiYFd/KwL5+fdlhot/CZbk3oRAxhX6ACE8JUSOlbQxb91k3Ekft2s8UQ4dxJ&#10;PeMSw+0o35MklxZ7jg0GJ6oMtUPzaxXUd2mW1GbXtqryOk9/DjgcR6U2L+vXJ4hAa/gX/7lPWkEW&#10;x8Yv8QfI8gEAAP//AwBQSwECLQAUAAYACAAAACEA2+H2y+4AAACFAQAAEwAAAAAAAAAAAAAAAAAA&#10;AAAAW0NvbnRlbnRfVHlwZXNdLnhtbFBLAQItABQABgAIAAAAIQBa9CxbvwAAABUBAAALAAAAAAAA&#10;AAAAAAAAAB8BAABfcmVscy8ucmVsc1BLAQItABQABgAIAAAAIQAsjoNvvwAAANsAAAAPAAAAAAAA&#10;AAAAAAAAAAcCAABkcnMvZG93bnJldi54bWxQSwUGAAAAAAMAAwC3AAAA8wIAAAAA&#10;" filled="f" stroked="f">
                  <v:textbox style="layout-flow:vertical;mso-layout-flow-alt:bottom-to-top" inset="0,0,0,0">
                    <w:txbxContent>
                      <w:p w14:paraId="53483F61" w14:textId="77777777" w:rsidR="00170C41" w:rsidRPr="004864CF" w:rsidRDefault="00170C41" w:rsidP="00697AAF">
                        <w:pPr>
                          <w:spacing w:line="240" w:lineRule="auto"/>
                          <w:rPr>
                            <w:sz w:val="18"/>
                            <w:szCs w:val="18"/>
                          </w:rPr>
                        </w:pPr>
                        <w:r w:rsidRPr="004864CF">
                          <w:rPr>
                            <w:sz w:val="18"/>
                            <w:szCs w:val="18"/>
                          </w:rPr>
                          <w:t>Согласовано</w:t>
                        </w:r>
                      </w:p>
                    </w:txbxContent>
                  </v:textbox>
                </v:shape>
              </v:group>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58A66" w14:textId="77777777" w:rsidR="00170C41" w:rsidRDefault="00170C41">
    <w:pPr>
      <w:pStyle w:val="af"/>
    </w:pPr>
    <w:r>
      <w:rPr>
        <w:noProof/>
      </w:rPr>
      <mc:AlternateContent>
        <mc:Choice Requires="wpg">
          <w:drawing>
            <wp:anchor distT="0" distB="0" distL="114300" distR="114300" simplePos="0" relativeHeight="251661312" behindDoc="0" locked="0" layoutInCell="1" allowOverlap="1" wp14:anchorId="00354EC7" wp14:editId="181BD328">
              <wp:simplePos x="0" y="0"/>
              <wp:positionH relativeFrom="page">
                <wp:posOffset>252730</wp:posOffset>
              </wp:positionH>
              <wp:positionV relativeFrom="page">
                <wp:posOffset>272415</wp:posOffset>
              </wp:positionV>
              <wp:extent cx="6981825" cy="10131425"/>
              <wp:effectExtent l="5080" t="15240" r="13970" b="16510"/>
              <wp:wrapNone/>
              <wp:docPr id="16" name="Группа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10131425"/>
                        <a:chOff x="454" y="284"/>
                        <a:chExt cx="11168" cy="16274"/>
                      </a:xfrm>
                    </wpg:grpSpPr>
                    <wps:wsp>
                      <wps:cNvPr id="17" name="Rectangle 220"/>
                      <wps:cNvSpPr>
                        <a:spLocks noChangeArrowheads="1"/>
                      </wps:cNvSpPr>
                      <wps:spPr bwMode="auto">
                        <a:xfrm>
                          <a:off x="1134" y="284"/>
                          <a:ext cx="10488" cy="1627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 name="Group 221"/>
                      <wpg:cNvGrpSpPr>
                        <a:grpSpLocks/>
                      </wpg:cNvGrpSpPr>
                      <wpg:grpSpPr bwMode="auto">
                        <a:xfrm>
                          <a:off x="454" y="11737"/>
                          <a:ext cx="680" cy="4821"/>
                          <a:chOff x="4941" y="6894"/>
                          <a:chExt cx="680" cy="4821"/>
                        </a:xfrm>
                      </wpg:grpSpPr>
                      <wps:wsp>
                        <wps:cNvPr id="19" name="Text Box 222"/>
                        <wps:cNvSpPr txBox="1">
                          <a:spLocks noChangeArrowheads="1"/>
                        </wps:cNvSpPr>
                        <wps:spPr bwMode="auto">
                          <a:xfrm>
                            <a:off x="4941" y="10314"/>
                            <a:ext cx="283"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3157F" w14:textId="77777777" w:rsidR="00170C41" w:rsidRPr="002B5D6A" w:rsidRDefault="00170C41" w:rsidP="0082316F">
                              <w:pPr>
                                <w:spacing w:line="240" w:lineRule="auto"/>
                                <w:ind w:firstLine="0"/>
                                <w:rPr>
                                  <w:sz w:val="18"/>
                                  <w:szCs w:val="18"/>
                                </w:rPr>
                              </w:pPr>
                              <w:r w:rsidRPr="002B5D6A">
                                <w:rPr>
                                  <w:sz w:val="18"/>
                                  <w:szCs w:val="18"/>
                                </w:rPr>
                                <w:t>Инв. № подл.</w:t>
                              </w:r>
                            </w:p>
                          </w:txbxContent>
                        </wps:txbx>
                        <wps:bodyPr rot="0" vert="vert270" wrap="square" lIns="0" tIns="0" rIns="0" bIns="0" anchor="t" anchorCtr="0" upright="1">
                          <a:noAutofit/>
                        </wps:bodyPr>
                      </wps:wsp>
                      <wpg:grpSp>
                        <wpg:cNvPr id="20" name="Group 223"/>
                        <wpg:cNvGrpSpPr>
                          <a:grpSpLocks/>
                        </wpg:cNvGrpSpPr>
                        <wpg:grpSpPr bwMode="auto">
                          <a:xfrm>
                            <a:off x="4941" y="6894"/>
                            <a:ext cx="680" cy="4821"/>
                            <a:chOff x="4941" y="6894"/>
                            <a:chExt cx="680" cy="4821"/>
                          </a:xfrm>
                        </wpg:grpSpPr>
                        <wpg:grpSp>
                          <wpg:cNvPr id="21" name="Group 224"/>
                          <wpg:cNvGrpSpPr>
                            <a:grpSpLocks/>
                          </wpg:cNvGrpSpPr>
                          <wpg:grpSpPr bwMode="auto">
                            <a:xfrm>
                              <a:off x="4941" y="6894"/>
                              <a:ext cx="680" cy="4821"/>
                              <a:chOff x="4941" y="6894"/>
                              <a:chExt cx="680" cy="4821"/>
                            </a:xfrm>
                          </wpg:grpSpPr>
                          <wpg:grpSp>
                            <wpg:cNvPr id="22" name="Group 225"/>
                            <wpg:cNvGrpSpPr>
                              <a:grpSpLocks/>
                            </wpg:cNvGrpSpPr>
                            <wpg:grpSpPr bwMode="auto">
                              <a:xfrm>
                                <a:off x="4941" y="6894"/>
                                <a:ext cx="680" cy="4821"/>
                                <a:chOff x="3686" y="7003"/>
                                <a:chExt cx="680" cy="4821"/>
                              </a:xfrm>
                            </wpg:grpSpPr>
                            <wpg:grpSp>
                              <wpg:cNvPr id="23" name="Group 226"/>
                              <wpg:cNvGrpSpPr>
                                <a:grpSpLocks/>
                              </wpg:cNvGrpSpPr>
                              <wpg:grpSpPr bwMode="auto">
                                <a:xfrm>
                                  <a:off x="3686" y="7003"/>
                                  <a:ext cx="680" cy="4821"/>
                                  <a:chOff x="3686" y="7003"/>
                                  <a:chExt cx="680" cy="4821"/>
                                </a:xfrm>
                              </wpg:grpSpPr>
                              <wpg:grpSp>
                                <wpg:cNvPr id="24" name="Group 227"/>
                                <wpg:cNvGrpSpPr>
                                  <a:grpSpLocks/>
                                </wpg:cNvGrpSpPr>
                                <wpg:grpSpPr bwMode="auto">
                                  <a:xfrm>
                                    <a:off x="3686" y="7003"/>
                                    <a:ext cx="680" cy="4821"/>
                                    <a:chOff x="3686" y="7003"/>
                                    <a:chExt cx="680" cy="4821"/>
                                  </a:xfrm>
                                </wpg:grpSpPr>
                                <wps:wsp>
                                  <wps:cNvPr id="25" name="Rectangle 228"/>
                                  <wps:cNvSpPr>
                                    <a:spLocks noChangeArrowheads="1"/>
                                  </wps:cNvSpPr>
                                  <wps:spPr bwMode="auto">
                                    <a:xfrm>
                                      <a:off x="3686" y="7005"/>
                                      <a:ext cx="680" cy="48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Line 229"/>
                                  <wps:cNvCnPr>
                                    <a:cxnSpLocks noChangeShapeType="1"/>
                                  </wps:cNvCnPr>
                                  <wps:spPr bwMode="auto">
                                    <a:xfrm>
                                      <a:off x="3970" y="7003"/>
                                      <a:ext cx="0" cy="48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7" name="Line 230"/>
                                <wps:cNvCnPr>
                                  <a:cxnSpLocks noChangeShapeType="1"/>
                                </wps:cNvCnPr>
                                <wps:spPr bwMode="auto">
                                  <a:xfrm>
                                    <a:off x="3686" y="8432"/>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8" name="Line 231"/>
                              <wps:cNvCnPr>
                                <a:cxnSpLocks noChangeShapeType="1"/>
                              </wps:cNvCnPr>
                              <wps:spPr bwMode="auto">
                                <a:xfrm>
                                  <a:off x="3686" y="10416"/>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9" name="Text Box 232"/>
                            <wps:cNvSpPr txBox="1">
                              <a:spLocks noChangeArrowheads="1"/>
                            </wps:cNvSpPr>
                            <wps:spPr bwMode="auto">
                              <a:xfrm>
                                <a:off x="4941" y="6894"/>
                                <a:ext cx="283"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118CB" w14:textId="77777777" w:rsidR="00170C41" w:rsidRPr="002B5D6A" w:rsidRDefault="00170C41" w:rsidP="0082316F">
                                  <w:pPr>
                                    <w:spacing w:line="240" w:lineRule="auto"/>
                                    <w:ind w:firstLine="0"/>
                                    <w:rPr>
                                      <w:sz w:val="18"/>
                                      <w:szCs w:val="18"/>
                                    </w:rPr>
                                  </w:pPr>
                                  <w:proofErr w:type="spellStart"/>
                                  <w:r w:rsidRPr="002B5D6A">
                                    <w:rPr>
                                      <w:sz w:val="18"/>
                                      <w:szCs w:val="18"/>
                                    </w:rPr>
                                    <w:t>Взам</w:t>
                                  </w:r>
                                  <w:proofErr w:type="spellEnd"/>
                                  <w:r w:rsidRPr="002B5D6A">
                                    <w:rPr>
                                      <w:sz w:val="18"/>
                                      <w:szCs w:val="18"/>
                                    </w:rPr>
                                    <w:t>. инв. №</w:t>
                                  </w:r>
                                </w:p>
                              </w:txbxContent>
                            </wps:txbx>
                            <wps:bodyPr rot="0" vert="vert270" wrap="square" lIns="0" tIns="0" rIns="0" bIns="0" anchor="t" anchorCtr="0" upright="1">
                              <a:noAutofit/>
                            </wps:bodyPr>
                          </wps:wsp>
                        </wpg:grpSp>
                        <wps:wsp>
                          <wps:cNvPr id="30" name="Text Box 233"/>
                          <wps:cNvSpPr txBox="1">
                            <a:spLocks noChangeArrowheads="1"/>
                          </wps:cNvSpPr>
                          <wps:spPr bwMode="auto">
                            <a:xfrm>
                              <a:off x="4941" y="8334"/>
                              <a:ext cx="283" cy="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899B1" w14:textId="77777777" w:rsidR="00170C41" w:rsidRPr="002B5D6A" w:rsidRDefault="00170C41" w:rsidP="0082316F">
                                <w:pPr>
                                  <w:spacing w:line="240" w:lineRule="auto"/>
                                  <w:jc w:val="left"/>
                                  <w:rPr>
                                    <w:sz w:val="18"/>
                                    <w:szCs w:val="18"/>
                                  </w:rPr>
                                </w:pPr>
                                <w:r w:rsidRPr="002B5D6A">
                                  <w:rPr>
                                    <w:sz w:val="18"/>
                                    <w:szCs w:val="18"/>
                                  </w:rPr>
                                  <w:t>Подп. и дата</w:t>
                                </w:r>
                              </w:p>
                            </w:txbxContent>
                          </wps:txbx>
                          <wps:bodyPr rot="0" vert="vert270" wrap="square" lIns="0" tIns="0"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0354EC7" id="Группа 1026" o:spid="_x0000_s1115" style="position:absolute;left:0;text-align:left;margin-left:19.9pt;margin-top:21.45pt;width:549.75pt;height:797.75pt;z-index:251661312;mso-position-horizontal-relative:page;mso-position-vertical-relative:page" coordorigin="454,284" coordsize="11168,1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Dx8uwUAAJ8kAAAOAAAAZHJzL2Uyb0RvYy54bWzsWl1u4zYQfi/QOxB6dyxKsiwZcRaJf4IC&#10;23bRTQ9AS7ItVBJVSomdFgUK9Ai9SG/QK+zeqMOhKMuKs0mT2E1QJ4BNmSI1M5z5OPNRp+/WaUJu&#10;IlHEPBsa9MQ0SJQFPIyzxdD48Wra8QxSlCwLWcKzaGjcRoXx7uzrr05X+SCy+JInYSQITJIVg1U+&#10;NJZlmQ+63SJYRikrTngeZdA55yJlJVyKRTcUbAWzp0nXMk23u+IizAUPoqKAX8eq0zjD+efzKCi/&#10;n8+LqCTJ0ADZSvwU+DmTn92zUzZYCJYv46ASgz1BipTFGTy0nmrMSkauRXxnqjQOBC/4vDwJeNrl&#10;83kcRKgDaEPNljaXgl/nqMtisFrktZnAtC07PXna4LubD4LEIayda5CMpbBGn/78/PvnPz79Df9/&#10;EWparrTSKl8M4OZLkX/MPwilKjTf8+CnArq77X55vVA3k9nqWx7CxOy65Gil9VykcgrQn6xxMW7r&#10;xYjWJQngR9f3qGf1DBJAHzWpTR24wvUKlrCocqDTcwwC3Zbn6J5JNZxS6oLv4WDX6mN/lw3Uk1Ha&#10;SjqpGvhesTFv8TzzflyyPMJVK6TFtHn72rw/gFOybJFExLLQAeXz4UZt10IZlWR8tIT7onMh+GoZ&#10;sRDkolJNkL4xQF4UsCQPWplSu2UtbWpqOl7DVuoh2lZskIuivIx4SmRjaAiQH1eR3bwvSinP5ha5&#10;qBmfxkmCC5VkZAVC+2bPxBEFT+JQ9sr7CrGYjRJBbpiMTfxD7aCneVsal4AQSZwODa++iQ2kQSZZ&#10;iI8pWZyoNoiSZHJyUA2Eq1oqEn/1TX/iTTyn41jupOOY43HnfDpyOu6U9ntjezwajelvUk7qDJZx&#10;GEaZFFWjAnUe5xYVPql4rnFhS6Utzaf4d1fz7rYYaGbQSn+jdugJcvGVE894eAuOILiCOYBlaCy5&#10;+MUgK4C4oVH8fM1EZJDkmwycyaeOIzERL5xeH7yRiGbPrNnDsgCmGhqlQVRzVCocvc5FvFjCkyiu&#10;ccbPIcznMXqGdE4lVeW2EGcKSzD6aljRQQJeqDAIoQ8CBH2xjS0SZl8KezSEUNq3+wpEdFi4HhhE&#10;AojjKTnYYIM8vkMRelzPv4M9dwb+p8Dja5teScUu+BrMaklNGzBCyjV06CXcFwI52mjUBDTfNrbl&#10;2RVa2+5LApCEgBqR/g/wgNinEY9ajnlh+Z2p6/U7ztTpdfy+6XVM6l/4rgnrMZ5uI977OIuej3gS&#10;9f0ebNfS+vdD34uBfg3YUnyNkPp7F1KW69laZT0Y8xuYaoGnhFCrDzCwCz9r7KxxExoKM6FxCLyU&#10;iL2Nl7YK7P3lanUMb4DvgHhZ5ZTtfQPguWUHRJe97hsay16VHay2HTBjfoV2sF0P6g3YW/umiT4r&#10;99aJTv3bG++9++d9/gB7yXZc7L2G2aHQY+Jix7CXtAMk/Nt2qOBuf/iwQ6ED2uEAhZwsSZVNm4Wc&#10;10qocOPbUyHXNHFVEe8wMfWlSHXkbGq0p5Zxh9zQj1VcKxF5lVXcIaKtZqUwM7Us9OqqchlliokK&#10;1lnFRNWkCZIwV7c5sE5bnIkaIsc/ijOxIV1ubVM61OB3VRs+FGgJ5KSYCD+WL3lWoAFlWLEib4wh&#10;aRRpdTqvqCLAMDD6l9J5RTFIuJMrixzDhuJThe7eCT6rJviUp9pNbu8AnqoTKs+xsbpXdSAyqTqd&#10;Qonu3xGOjtri5XdTeW/eUWuSrXLUimNDTvmAjgqsM5w5IIGrMbUmzo6eiidiQAE/h3R+8566g7pU&#10;4FYlAPLI5MDU5d1y/8hc7j7S+dcHG0fmUpZrD6Q6G+ayLjl3Hvu8Duby4FkYZF1Vdb457bArUrQ+&#10;ND0wZHg2HLxu7XMbyPDN42HH5hT4CBmPOOGuqyOZvumqSH9/+bCjLp7fCGQ04QPb8BYMalq9sSNf&#10;s2leQ7v5XtHZPwAAAP//AwBQSwMEFAAGAAgAAAAhAOKFV7PiAAAACwEAAA8AAABkcnMvZG93bnJl&#10;di54bWxMj0FLw0AQhe+C/2EZwZvdpKmlidmUUtRTEWwF8TbNTpPQ7GzIbpP037s96W0e7/HeN/l6&#10;Mq0YqHeNZQXxLAJBXFrdcKXg6/D2tALhPLLG1jIpuJKDdXF/l2Om7cifNOx9JUIJuwwV1N53mZSu&#10;rMmgm9mOOHgn2xv0QfaV1D2Oody0ch5FS2mw4bBQY0fbmsrz/mIUvI84bpL4ddidT9vrz+H543sX&#10;k1KPD9PmBYSnyf+F4YYf0KEITEd7Ye1EqyBJA7lXsJinIG5+nKQJiGO4lslqAbLI5f8fil8AAAD/&#10;/wMAUEsBAi0AFAAGAAgAAAAhALaDOJL+AAAA4QEAABMAAAAAAAAAAAAAAAAAAAAAAFtDb250ZW50&#10;X1R5cGVzXS54bWxQSwECLQAUAAYACAAAACEAOP0h/9YAAACUAQAACwAAAAAAAAAAAAAAAAAvAQAA&#10;X3JlbHMvLnJlbHNQSwECLQAUAAYACAAAACEAs2g8fLsFAACfJAAADgAAAAAAAAAAAAAAAAAuAgAA&#10;ZHJzL2Uyb0RvYy54bWxQSwECLQAUAAYACAAAACEA4oVXs+IAAAALAQAADwAAAAAAAAAAAAAAAAAV&#10;CAAAZHJzL2Rvd25yZXYueG1sUEsFBgAAAAAEAAQA8wAAACQJAAAAAA==&#10;">
              <v:rect id="Rectangle 220" o:spid="_x0000_s1116" style="position:absolute;left:1134;top:284;width:10488;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GVDwgAAANsAAAAPAAAAZHJzL2Rvd25yZXYueG1sRE9NawIx&#10;EL0X/A9hhF5KzSpFZTWKCILQgnStoLchme4u3UzWJNX13zdCwds83ufMl51txIV8qB0rGA4yEMTa&#10;mZpLBV/7zesURIjIBhvHpOBGAZaL3tMcc+Ou/EmXIpYihXDIUUEVY5tLGXRFFsPAtcSJ+3beYkzQ&#10;l9J4vKZw28hRlo2lxZpTQ4UtrSvSP8WvVfDyNrbmcDzf/Kl4Px52U736CFqp5363moGI1MWH+N+9&#10;NWn+BO6/pAPk4g8AAP//AwBQSwECLQAUAAYACAAAACEA2+H2y+4AAACFAQAAEwAAAAAAAAAAAAAA&#10;AAAAAAAAW0NvbnRlbnRfVHlwZXNdLnhtbFBLAQItABQABgAIAAAAIQBa9CxbvwAAABUBAAALAAAA&#10;AAAAAAAAAAAAAB8BAABfcmVscy8ucmVsc1BLAQItABQABgAIAAAAIQDSpGVDwgAAANsAAAAPAAAA&#10;AAAAAAAAAAAAAAcCAABkcnMvZG93bnJldi54bWxQSwUGAAAAAAMAAwC3AAAA9gIAAAAA&#10;" filled="f" strokeweight="1.5pt"/>
              <v:group id="Group 221" o:spid="_x0000_s1117" style="position:absolute;left:454;top:11737;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type id="_x0000_t202" coordsize="21600,21600" o:spt="202" path="m,l,21600r21600,l21600,xe">
                  <v:stroke joinstyle="miter"/>
                  <v:path gradientshapeok="t" o:connecttype="rect"/>
                </v:shapetype>
                <v:shape id="Text Box 222" o:spid="_x0000_s1118" type="#_x0000_t202" style="position:absolute;left:4941;top:10314;width:283;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J80wQAAANsAAAAPAAAAZHJzL2Rvd25yZXYueG1sRE/NasJA&#10;EL4XfIdlCt7qppUGTV1DCYR6ClR9gCE7zQazszG7Ncnbu0Kht/n4fmeXT7YTNxp861jB6yoBQVw7&#10;3XKj4HwqXzYgfEDW2DkmBTN5yPeLpx1m2o38TbdjaEQMYZ+hAhNCn0npa0MW/cr1xJH7cYPFEOHQ&#10;SD3gGMNtJ9+SJJUWW44NBnsqDNWX469VUM3SjGv7fq6LIq3S9bXEy1en1PJ5+vwAEWgK/+I/90HH&#10;+Vt4/BIPkPs7AAAA//8DAFBLAQItABQABgAIAAAAIQDb4fbL7gAAAIUBAAATAAAAAAAAAAAAAAAA&#10;AAAAAABbQ29udGVudF9UeXBlc10ueG1sUEsBAi0AFAAGAAgAAAAhAFr0LFu/AAAAFQEAAAsAAAAA&#10;AAAAAAAAAAAAHwEAAF9yZWxzLy5yZWxzUEsBAi0AFAAGAAgAAAAhANWonzTBAAAA2wAAAA8AAAAA&#10;AAAAAAAAAAAABwIAAGRycy9kb3ducmV2LnhtbFBLBQYAAAAAAwADALcAAAD1AgAAAAA=&#10;" filled="f" stroked="f">
                  <v:textbox style="layout-flow:vertical;mso-layout-flow-alt:bottom-to-top" inset="0,0,0,0">
                    <w:txbxContent>
                      <w:p w14:paraId="40C3157F" w14:textId="77777777" w:rsidR="00170C41" w:rsidRPr="002B5D6A" w:rsidRDefault="00170C41" w:rsidP="0082316F">
                        <w:pPr>
                          <w:spacing w:line="240" w:lineRule="auto"/>
                          <w:ind w:firstLine="0"/>
                          <w:rPr>
                            <w:sz w:val="18"/>
                            <w:szCs w:val="18"/>
                          </w:rPr>
                        </w:pPr>
                        <w:r w:rsidRPr="002B5D6A">
                          <w:rPr>
                            <w:sz w:val="18"/>
                            <w:szCs w:val="18"/>
                          </w:rPr>
                          <w:t>Инв. № подл.</w:t>
                        </w:r>
                      </w:p>
                    </w:txbxContent>
                  </v:textbox>
                </v:shape>
                <v:group id="Group 223" o:spid="_x0000_s1119" style="position:absolute;left:4941;top:6894;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224" o:spid="_x0000_s1120" style="position:absolute;left:4941;top:6894;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25" o:spid="_x0000_s1121" style="position:absolute;left:4941;top:6894;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26" o:spid="_x0000_s1122" style="position:absolute;left:3686;top:7003;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27" o:spid="_x0000_s1123" style="position:absolute;left:3686;top:7003;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28" o:spid="_x0000_s1124" style="position:absolute;left:3686;top:7005;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B1wwAAANsAAAAPAAAAZHJzL2Rvd25yZXYueG1sRI9Ba8JA&#10;FITvgv9heUJvuqlgkdQ1pKLQk6AWqrdH9nU3JPs2ZLcm/fduodDjMDPfMJtidK24Ux9qzwqeFxkI&#10;4srrmo2Cj8thvgYRIrLG1jMp+KEAxXY62WCu/cAnup+jEQnCIUcFNsYulzJUlhyGhe+Ik/fle4cx&#10;yd5I3eOQ4K6Vyyx7kQ5rTgsWO9pZqprzt1Ow727HcmWCLD+jvTb+bTjYo1HqaTaWryAijfE//Nd+&#10;1wqWK/j9kn6A3D4AAAD//wMAUEsBAi0AFAAGAAgAAAAhANvh9svuAAAAhQEAABMAAAAAAAAAAAAA&#10;AAAAAAAAAFtDb250ZW50X1R5cGVzXS54bWxQSwECLQAUAAYACAAAACEAWvQsW78AAAAVAQAACwAA&#10;AAAAAAAAAAAAAAAfAQAAX3JlbHMvLnJlbHNQSwECLQAUAAYACAAAACEAzsYQdcMAAADbAAAADwAA&#10;AAAAAAAAAAAAAAAHAgAAZHJzL2Rvd25yZXYueG1sUEsFBgAAAAADAAMAtwAAAPcCAAAAAA==&#10;" filled="f"/>
                          <v:line id="Line 229" o:spid="_x0000_s1125" style="position:absolute;visibility:visible;mso-wrap-style:square" from="3970,7003" to="3970,1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v:line id="Line 230" o:spid="_x0000_s1126" style="position:absolute;visibility:visible;mso-wrap-style:square" from="3686,8432" to="4366,8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group>
                      <v:line id="Line 231" o:spid="_x0000_s1127" style="position:absolute;visibility:visible;mso-wrap-style:square" from="3686,10416" to="4366,1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group>
                    <v:shape id="Text Box 232" o:spid="_x0000_s1128" type="#_x0000_t202" style="position:absolute;left:4941;top:6894;width:283;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3CB118CB" w14:textId="77777777" w:rsidR="00170C41" w:rsidRPr="002B5D6A" w:rsidRDefault="00170C41" w:rsidP="0082316F">
                            <w:pPr>
                              <w:spacing w:line="240" w:lineRule="auto"/>
                              <w:ind w:firstLine="0"/>
                              <w:rPr>
                                <w:sz w:val="18"/>
                                <w:szCs w:val="18"/>
                              </w:rPr>
                            </w:pPr>
                            <w:proofErr w:type="spellStart"/>
                            <w:r w:rsidRPr="002B5D6A">
                              <w:rPr>
                                <w:sz w:val="18"/>
                                <w:szCs w:val="18"/>
                              </w:rPr>
                              <w:t>Взам</w:t>
                            </w:r>
                            <w:proofErr w:type="spellEnd"/>
                            <w:r w:rsidRPr="002B5D6A">
                              <w:rPr>
                                <w:sz w:val="18"/>
                                <w:szCs w:val="18"/>
                              </w:rPr>
                              <w:t>. инв. №</w:t>
                            </w:r>
                          </w:p>
                        </w:txbxContent>
                      </v:textbox>
                    </v:shape>
                  </v:group>
                  <v:shape id="Text Box 233" o:spid="_x0000_s1129" type="#_x0000_t202" style="position:absolute;left:4941;top:8334;width:283;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2rJvwAAANsAAAAPAAAAZHJzL2Rvd25yZXYueG1sRE/LisIw&#10;FN0L8w/hDsxO07FYpJoWKYizEnx8wKW5NsXmpjYZW/9+shhweTjvbTnZTjxp8K1jBd+LBARx7XTL&#10;jYLrZT9fg/ABWWPnmBS8yENZfMy2mGs38ome59CIGMI+RwUmhD6X0teGLPqF64kjd3ODxRDh0Eg9&#10;4BjDbSeXSZJJiy3HBoM9VYbq+/nXKji+pBlTu7rWVZUds/Sxx/uhU+rrc9ptQASawlv87/7RCtK4&#10;Pn6JP0AWfwAAAP//AwBQSwECLQAUAAYACAAAACEA2+H2y+4AAACFAQAAEwAAAAAAAAAAAAAAAAAA&#10;AAAAW0NvbnRlbnRfVHlwZXNdLnhtbFBLAQItABQABgAIAAAAIQBa9CxbvwAAABUBAAALAAAAAAAA&#10;AAAAAAAAAB8BAABfcmVscy8ucmVsc1BLAQItABQABgAIAAAAIQAPJ2rJvwAAANsAAAAPAAAAAAAA&#10;AAAAAAAAAAcCAABkcnMvZG93bnJldi54bWxQSwUGAAAAAAMAAwC3AAAA8wIAAAAA&#10;" filled="f" stroked="f">
                    <v:textbox style="layout-flow:vertical;mso-layout-flow-alt:bottom-to-top" inset="0,0,0,0">
                      <w:txbxContent>
                        <w:p w14:paraId="337899B1" w14:textId="77777777" w:rsidR="00170C41" w:rsidRPr="002B5D6A" w:rsidRDefault="00170C41" w:rsidP="0082316F">
                          <w:pPr>
                            <w:spacing w:line="240" w:lineRule="auto"/>
                            <w:jc w:val="left"/>
                            <w:rPr>
                              <w:sz w:val="18"/>
                              <w:szCs w:val="18"/>
                            </w:rPr>
                          </w:pPr>
                          <w:r w:rsidRPr="002B5D6A">
                            <w:rPr>
                              <w:sz w:val="18"/>
                              <w:szCs w:val="18"/>
                            </w:rPr>
                            <w:t>Подп. и дата</w:t>
                          </w:r>
                        </w:p>
                      </w:txbxContent>
                    </v:textbox>
                  </v:shape>
                </v:group>
              </v:group>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381BC" w14:textId="77777777" w:rsidR="00170C41" w:rsidRDefault="00170C41">
    <w:pPr>
      <w:pStyle w:val="af"/>
      <w:rPr>
        <w:lang w:val="en-US"/>
      </w:rPr>
    </w:pPr>
    <w:r>
      <w:rPr>
        <w:noProof/>
      </w:rPr>
      <mc:AlternateContent>
        <mc:Choice Requires="wpg">
          <w:drawing>
            <wp:anchor distT="0" distB="0" distL="114300" distR="114300" simplePos="0" relativeHeight="251662336" behindDoc="0" locked="0" layoutInCell="1" allowOverlap="1" wp14:anchorId="7E80551C" wp14:editId="1C4E087E">
              <wp:simplePos x="0" y="0"/>
              <wp:positionH relativeFrom="page">
                <wp:posOffset>396240</wp:posOffset>
              </wp:positionH>
              <wp:positionV relativeFrom="page">
                <wp:posOffset>345440</wp:posOffset>
              </wp:positionV>
              <wp:extent cx="6981825" cy="10086340"/>
              <wp:effectExtent l="5715" t="12065" r="13335" b="17145"/>
              <wp:wrapNone/>
              <wp:docPr id="1" name="Группа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10086340"/>
                        <a:chOff x="454" y="284"/>
                        <a:chExt cx="11168" cy="16274"/>
                      </a:xfrm>
                    </wpg:grpSpPr>
                    <wps:wsp>
                      <wps:cNvPr id="2" name="Rectangle 220"/>
                      <wps:cNvSpPr>
                        <a:spLocks noChangeArrowheads="1"/>
                      </wps:cNvSpPr>
                      <wps:spPr bwMode="auto">
                        <a:xfrm>
                          <a:off x="1134" y="284"/>
                          <a:ext cx="10488" cy="1627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 name="Group 221"/>
                      <wpg:cNvGrpSpPr>
                        <a:grpSpLocks/>
                      </wpg:cNvGrpSpPr>
                      <wpg:grpSpPr bwMode="auto">
                        <a:xfrm>
                          <a:off x="454" y="11737"/>
                          <a:ext cx="680" cy="4821"/>
                          <a:chOff x="4941" y="6894"/>
                          <a:chExt cx="680" cy="4821"/>
                        </a:xfrm>
                      </wpg:grpSpPr>
                      <wps:wsp>
                        <wps:cNvPr id="4" name="Text Box 222"/>
                        <wps:cNvSpPr txBox="1">
                          <a:spLocks noChangeArrowheads="1"/>
                        </wps:cNvSpPr>
                        <wps:spPr bwMode="auto">
                          <a:xfrm>
                            <a:off x="4941" y="10314"/>
                            <a:ext cx="283"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5484D" w14:textId="77777777" w:rsidR="00170C41" w:rsidRPr="002B5D6A" w:rsidRDefault="00170C41" w:rsidP="00095A38">
                              <w:pPr>
                                <w:spacing w:line="240" w:lineRule="auto"/>
                                <w:ind w:firstLine="0"/>
                                <w:rPr>
                                  <w:sz w:val="18"/>
                                  <w:szCs w:val="18"/>
                                </w:rPr>
                              </w:pPr>
                              <w:r w:rsidRPr="002B5D6A">
                                <w:rPr>
                                  <w:sz w:val="18"/>
                                  <w:szCs w:val="18"/>
                                </w:rPr>
                                <w:t>Инв. № подл.</w:t>
                              </w:r>
                            </w:p>
                          </w:txbxContent>
                        </wps:txbx>
                        <wps:bodyPr rot="0" vert="vert270" wrap="square" lIns="0" tIns="0" rIns="0" bIns="0" anchor="t" anchorCtr="0" upright="1">
                          <a:noAutofit/>
                        </wps:bodyPr>
                      </wps:wsp>
                      <wpg:grpSp>
                        <wpg:cNvPr id="5" name="Group 223"/>
                        <wpg:cNvGrpSpPr>
                          <a:grpSpLocks/>
                        </wpg:cNvGrpSpPr>
                        <wpg:grpSpPr bwMode="auto">
                          <a:xfrm>
                            <a:off x="4941" y="6894"/>
                            <a:ext cx="680" cy="4821"/>
                            <a:chOff x="4941" y="6894"/>
                            <a:chExt cx="680" cy="4821"/>
                          </a:xfrm>
                        </wpg:grpSpPr>
                        <wpg:grpSp>
                          <wpg:cNvPr id="6" name="Group 224"/>
                          <wpg:cNvGrpSpPr>
                            <a:grpSpLocks/>
                          </wpg:cNvGrpSpPr>
                          <wpg:grpSpPr bwMode="auto">
                            <a:xfrm>
                              <a:off x="4941" y="6894"/>
                              <a:ext cx="680" cy="4821"/>
                              <a:chOff x="4941" y="6894"/>
                              <a:chExt cx="680" cy="4821"/>
                            </a:xfrm>
                          </wpg:grpSpPr>
                          <wpg:grpSp>
                            <wpg:cNvPr id="7" name="Group 225"/>
                            <wpg:cNvGrpSpPr>
                              <a:grpSpLocks/>
                            </wpg:cNvGrpSpPr>
                            <wpg:grpSpPr bwMode="auto">
                              <a:xfrm>
                                <a:off x="4941" y="6894"/>
                                <a:ext cx="680" cy="4821"/>
                                <a:chOff x="3686" y="7003"/>
                                <a:chExt cx="680" cy="4821"/>
                              </a:xfrm>
                            </wpg:grpSpPr>
                            <wpg:grpSp>
                              <wpg:cNvPr id="8" name="Group 226"/>
                              <wpg:cNvGrpSpPr>
                                <a:grpSpLocks/>
                              </wpg:cNvGrpSpPr>
                              <wpg:grpSpPr bwMode="auto">
                                <a:xfrm>
                                  <a:off x="3686" y="7003"/>
                                  <a:ext cx="680" cy="4821"/>
                                  <a:chOff x="3686" y="7003"/>
                                  <a:chExt cx="680" cy="4821"/>
                                </a:xfrm>
                              </wpg:grpSpPr>
                              <wpg:grpSp>
                                <wpg:cNvPr id="9" name="Group 227"/>
                                <wpg:cNvGrpSpPr>
                                  <a:grpSpLocks/>
                                </wpg:cNvGrpSpPr>
                                <wpg:grpSpPr bwMode="auto">
                                  <a:xfrm>
                                    <a:off x="3686" y="7003"/>
                                    <a:ext cx="680" cy="4821"/>
                                    <a:chOff x="3686" y="7003"/>
                                    <a:chExt cx="680" cy="4821"/>
                                  </a:xfrm>
                                </wpg:grpSpPr>
                                <wps:wsp>
                                  <wps:cNvPr id="10" name="Rectangle 228"/>
                                  <wps:cNvSpPr>
                                    <a:spLocks noChangeArrowheads="1"/>
                                  </wps:cNvSpPr>
                                  <wps:spPr bwMode="auto">
                                    <a:xfrm>
                                      <a:off x="3686" y="7005"/>
                                      <a:ext cx="680" cy="48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29"/>
                                  <wps:cNvCnPr>
                                    <a:cxnSpLocks noChangeShapeType="1"/>
                                  </wps:cNvCnPr>
                                  <wps:spPr bwMode="auto">
                                    <a:xfrm>
                                      <a:off x="3970" y="7003"/>
                                      <a:ext cx="0" cy="48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 name="Line 230"/>
                                <wps:cNvCnPr>
                                  <a:cxnSpLocks noChangeShapeType="1"/>
                                </wps:cNvCnPr>
                                <wps:spPr bwMode="auto">
                                  <a:xfrm>
                                    <a:off x="3686" y="8432"/>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 name="Line 231"/>
                              <wps:cNvCnPr>
                                <a:cxnSpLocks noChangeShapeType="1"/>
                              </wps:cNvCnPr>
                              <wps:spPr bwMode="auto">
                                <a:xfrm>
                                  <a:off x="3686" y="10416"/>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 name="Text Box 232"/>
                            <wps:cNvSpPr txBox="1">
                              <a:spLocks noChangeArrowheads="1"/>
                            </wps:cNvSpPr>
                            <wps:spPr bwMode="auto">
                              <a:xfrm>
                                <a:off x="4941" y="6894"/>
                                <a:ext cx="283"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60B5A" w14:textId="77777777" w:rsidR="00170C41" w:rsidRPr="002B5D6A" w:rsidRDefault="00170C41" w:rsidP="00095A38">
                                  <w:pPr>
                                    <w:spacing w:line="240" w:lineRule="auto"/>
                                    <w:ind w:firstLine="0"/>
                                    <w:rPr>
                                      <w:sz w:val="18"/>
                                      <w:szCs w:val="18"/>
                                    </w:rPr>
                                  </w:pPr>
                                  <w:proofErr w:type="spellStart"/>
                                  <w:r w:rsidRPr="002B5D6A">
                                    <w:rPr>
                                      <w:sz w:val="18"/>
                                      <w:szCs w:val="18"/>
                                    </w:rPr>
                                    <w:t>Взам</w:t>
                                  </w:r>
                                  <w:proofErr w:type="spellEnd"/>
                                  <w:r w:rsidRPr="002B5D6A">
                                    <w:rPr>
                                      <w:sz w:val="18"/>
                                      <w:szCs w:val="18"/>
                                    </w:rPr>
                                    <w:t>. инв. №</w:t>
                                  </w:r>
                                </w:p>
                              </w:txbxContent>
                            </wps:txbx>
                            <wps:bodyPr rot="0" vert="vert270" wrap="square" lIns="0" tIns="0" rIns="0" bIns="0" anchor="t" anchorCtr="0" upright="1">
                              <a:noAutofit/>
                            </wps:bodyPr>
                          </wps:wsp>
                        </wpg:grpSp>
                        <wps:wsp>
                          <wps:cNvPr id="15" name="Text Box 233"/>
                          <wps:cNvSpPr txBox="1">
                            <a:spLocks noChangeArrowheads="1"/>
                          </wps:cNvSpPr>
                          <wps:spPr bwMode="auto">
                            <a:xfrm>
                              <a:off x="4941" y="8334"/>
                              <a:ext cx="283" cy="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7E34F" w14:textId="77777777" w:rsidR="00170C41" w:rsidRPr="002B5D6A" w:rsidRDefault="00170C41" w:rsidP="00095A38">
                                <w:pPr>
                                  <w:spacing w:line="240" w:lineRule="auto"/>
                                  <w:jc w:val="left"/>
                                  <w:rPr>
                                    <w:sz w:val="18"/>
                                    <w:szCs w:val="18"/>
                                  </w:rPr>
                                </w:pPr>
                                <w:r w:rsidRPr="002B5D6A">
                                  <w:rPr>
                                    <w:sz w:val="18"/>
                                    <w:szCs w:val="18"/>
                                  </w:rPr>
                                  <w:t>Подп. и дата</w:t>
                                </w:r>
                              </w:p>
                            </w:txbxContent>
                          </wps:txbx>
                          <wps:bodyPr rot="0" vert="vert270" wrap="square" lIns="0" tIns="0"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E80551C" id="_x0000_s1130" style="position:absolute;left:0;text-align:left;margin-left:31.2pt;margin-top:27.2pt;width:549.75pt;height:794.2pt;z-index:251662336;mso-position-horizontal-relative:page;mso-position-vertical-relative:page" coordorigin="454,284" coordsize="11168,1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hF4wQUAAJYkAAAOAAAAZHJzL2Uyb0RvYy54bWzsWm9uo0YU/16pdxjx3TEDGIMVZ5XYcVRp&#10;26666QHGgG1UzNCBxM6uKlXqEXqR3qBX2L1R37xhAGOnmyaxN1GdSGZgYHh/f/PmN5y+WS8TchuJ&#10;PObp0KAnpkGiNOBhnM6Hxs/Xk45nkLxgacgSnkZD4y7KjTdn335zusoGkcUXPAkjQWCQNB+ssqGx&#10;KIps0O3mwSJasvyEZ1EKnTMulqyAUzHvhoKtYPRl0rVM0+2uuAgzwYMoz+HqWHUaZzj+bBYFxY+z&#10;WR4VJBkaIFuBvwJ/p/K3e3bKBnPBskUclGKwR0ixZHEKL62GGrOCkRsRbw21jAPBcz4rTgK+7PLZ&#10;LA4i1AG0oWZLmyvBbzLUZT5YzbPKTGDalp0ePWzww+07QeIQfGeQlC3BRZ/+/Pz75z8+/Q3/fxFq&#10;Wq400iqbD+DeK5G9z94JpSk03/Lglxy6u+1+eT5XN5Pp6nsewsDspuBopPVMLOUQoD5Zoy/uKl9E&#10;64IEcNH1PepZPYME0EdN03Ntp3RXsACfygednmMQ6LY8RzkyWFyWj1NKXQg9fNi1+tjfZQP1ZpS2&#10;lE6qBqGX19bNn2bd9wuWRei0XFqstK6lrfsThCRL50lELAv1ka+H+7RZc2VTkvLRAu6LzoXgq0XE&#10;QhCLSi1B+MYD8iQHj3zRyJTaLWNpS1PT8RqmUi/RpmKDTOTFVcSXRDaGhgD50Yns9m1eSHnqW6RP&#10;Uz6JkwSus0GSkhUI7Zs9E5/IeRKHsld25mI+HSWC3DKZmfiH2kFP87ZlXAA+JPFyaHjVTWwgDXKZ&#10;hviagsWJaoMoSSoHB9VAuLKl8vCjb/qX3qXndBzLvew45njcOZ+MnI47of3e2B6PRmP6m5STOoNF&#10;HIZRKkXVmECdh0VFiU4qmytU2FBpQ/MJ/m1r3t0UA80MWukjaoeRIJ2vYnjKwzsIBMEVyAEoQ2PB&#10;xQeDrADghkb+6w0TkUGS71IIJp86kFCkwBOn14doJKLZM232sDSAoYZGYRDVHBUKRW8yEc8X8CaK&#10;Pk75OWT5LMbIkMGppCrDFtJMQQkmX4UqZY7YOkcQ9yA/MBTbyCIx9rmQRwMIpX27ryBEZ4XrgT0k&#10;fDiekoMNatzxHUBL6HM9fwt5th78mrADKa9A/VrqdcHXYFVLKtoAEVKsoUM7cF/442ibUdOmpdG0&#10;rS0PXI9QbbvPCT8SACo8+j+AAyKfxjtqOeaF5XcmrtfvOBOn1/H7ptcxqX/huyb4YzzZxLu3cRo9&#10;He8k5vs9mLml9e8HvmeD/AqupfgaH/VxF04W6+kaK556/t0JnRJArT6gwC70rJCzQk1oKMSExiHQ&#10;EkojldoaLW2V1/ur06oUrmFPZ/AW6D0/Wpb1ZHvScNtmQGzZ66ShkewlmaHfNkPvhUaD7XrgMpg7&#10;+6aJESsj5VIX/e1J9965855ogDp2Myn2vnjZoc9DkmLHY89oBr9tBixu9pkUO/Q5oBkOsICjAOsq&#10;tJorOK9VS+Gct6cVXNPEmN1qtsfFcp031JciVXlTL84eu3475Fx+XL69huXbIbKtYqOwKLUsjOpy&#10;0TJKFQMVrNOSgarYEiRfru8yYJs2yBL1yIPJEhsq5dYkpdEMrqtV4ZcSLYFyFGvghxIlT0o0YApL&#10;OuSVUSON9VlVySuOCDAMjP5vlbwq2yXcSc8iuVBTe2qNu3dij1bMnopUu0nqHSBSdTnlOTYu7HdM&#10;CijR/TPCMVBbdPxuDu/VB2pFr5WBWrJrSCYfMFCBbqZYlR8jVU4PG6D3dPalRXltjK6hVB93kSMv&#10;AlJ3sJYK3L4ea7m91j+Slrv3cv7zjobCAdws/egfScty66q1uVOTlhVsv2DS8vBVWMWG1hsddkmI&#10;VrulB97o8GzYccUdSr12qCHDN4/7HPX27xEyHrC1XU3lsnzTU7g+7prKa8iodvxeCWQ04QPb8PEL&#10;alp+qCO/rmmeQ7v5OdHZPwAAAP//AwBQSwMEFAAGAAgAAAAhAM2k4C/iAAAACwEAAA8AAABkcnMv&#10;ZG93bnJldi54bWxMj8FqwzAQRO+F/oPYQm+NLNcxiWM5hND2FApNCqU3xdrYJpZkLMV2/r6bU3Pa&#10;XWaYfZOvJ9OyAXvfOCtBzCJgaEunG1tJ+D68vyyA+aCsVq2zKOGKHtbF40OuMu1G+4XDPlSMQqzP&#10;lIQ6hC7j3Jc1GuVnrkNL2sn1RgU6+4rrXo0UbloeR1HKjWosfahVh9say/P+YiR8jGrcvIq3YXc+&#10;ba+/h/nnz06glM9P02YFLOAU/s1wwyd0KIjp6C5We9ZKSOOEnBLmCc2bLlKxBHakLU3iBfAi5/cd&#10;ij8AAAD//wMAUEsBAi0AFAAGAAgAAAAhALaDOJL+AAAA4QEAABMAAAAAAAAAAAAAAAAAAAAAAFtD&#10;b250ZW50X1R5cGVzXS54bWxQSwECLQAUAAYACAAAACEAOP0h/9YAAACUAQAACwAAAAAAAAAAAAAA&#10;AAAvAQAAX3JlbHMvLnJlbHNQSwECLQAUAAYACAAAACEAwrYReMEFAACWJAAADgAAAAAAAAAAAAAA&#10;AAAuAgAAZHJzL2Uyb0RvYy54bWxQSwECLQAUAAYACAAAACEAzaTgL+IAAAALAQAADwAAAAAAAAAA&#10;AAAAAAAbCAAAZHJzL2Rvd25yZXYueG1sUEsFBgAAAAAEAAQA8wAAACoJAAAAAA==&#10;">
              <v:rect id="Rectangle 220" o:spid="_x0000_s1131" style="position:absolute;left:1134;top:284;width:10488;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RhwwAAANoAAAAPAAAAZHJzL2Rvd25yZXYueG1sRI9BawIx&#10;FITvBf9DeIKXotlKEVmNIkJBsFC6KujtkTx3FzcvaxJ1/fdNodDjMDPfMPNlZxtxJx9qxwreRhkI&#10;Yu1MzaWC/e5jOAURIrLBxjEpeFKA5aL3MsfcuAd/072IpUgQDjkqqGJscymDrshiGLmWOHln5y3G&#10;JH0pjcdHgttGjrNsIi3WnBYqbGldkb4UN6vg9X1izeF4ffpTsT0evqZ69Rm0UoN+t5qBiNTF//Bf&#10;e2MUjOH3SroBcvEDAAD//wMAUEsBAi0AFAAGAAgAAAAhANvh9svuAAAAhQEAABMAAAAAAAAAAAAA&#10;AAAAAAAAAFtDb250ZW50X1R5cGVzXS54bWxQSwECLQAUAAYACAAAACEAWvQsW78AAAAVAQAACwAA&#10;AAAAAAAAAAAAAAAfAQAAX3JlbHMvLnJlbHNQSwECLQAUAAYACAAAACEATQ2EYcMAAADaAAAADwAA&#10;AAAAAAAAAAAAAAAHAgAAZHJzL2Rvd25yZXYueG1sUEsFBgAAAAADAAMAtwAAAPcCAAAAAA==&#10;" filled="f" strokeweight="1.5pt"/>
              <v:group id="Group 221" o:spid="_x0000_s1132" style="position:absolute;left:454;top:11737;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202" coordsize="21600,21600" o:spt="202" path="m,l,21600r21600,l21600,xe">
                  <v:stroke joinstyle="miter"/>
                  <v:path gradientshapeok="t" o:connecttype="rect"/>
                </v:shapetype>
                <v:shape id="Text Box 222" o:spid="_x0000_s1133" type="#_x0000_t202" style="position:absolute;left:4941;top:10314;width:283;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vMhwgAAANoAAAAPAAAAZHJzL2Rvd25yZXYueG1sRI/NasMw&#10;EITvhbyD2EBvjdymMcGNYoLBtCdDfh5gsTaWibVyLDW2374qFHocZuYbZpdPthMPGnzrWMHrKgFB&#10;XDvdcqPgci5ftiB8QNbYOSYFM3nI94unHWbajXykxyk0IkLYZ6jAhNBnUvrakEW/cj1x9K5usBii&#10;HBqpBxwj3HbyLUlSabHluGCwp8JQfTt9WwXVLM24tptLXRRpla7vJd4+O6Wel9PhA0SgKfyH/9pf&#10;WsE7/F6JN0DufwAAAP//AwBQSwECLQAUAAYACAAAACEA2+H2y+4AAACFAQAAEwAAAAAAAAAAAAAA&#10;AAAAAAAAW0NvbnRlbnRfVHlwZXNdLnhtbFBLAQItABQABgAIAAAAIQBa9CxbvwAAABUBAAALAAAA&#10;AAAAAAAAAAAAAB8BAABfcmVscy8ucmVsc1BLAQItABQABgAIAAAAIQCqEvMhwgAAANoAAAAPAAAA&#10;AAAAAAAAAAAAAAcCAABkcnMvZG93bnJldi54bWxQSwUGAAAAAAMAAwC3AAAA9gIAAAAA&#10;" filled="f" stroked="f">
                  <v:textbox style="layout-flow:vertical;mso-layout-flow-alt:bottom-to-top" inset="0,0,0,0">
                    <w:txbxContent>
                      <w:p w14:paraId="68D5484D" w14:textId="77777777" w:rsidR="00170C41" w:rsidRPr="002B5D6A" w:rsidRDefault="00170C41" w:rsidP="00095A38">
                        <w:pPr>
                          <w:spacing w:line="240" w:lineRule="auto"/>
                          <w:ind w:firstLine="0"/>
                          <w:rPr>
                            <w:sz w:val="18"/>
                            <w:szCs w:val="18"/>
                          </w:rPr>
                        </w:pPr>
                        <w:r w:rsidRPr="002B5D6A">
                          <w:rPr>
                            <w:sz w:val="18"/>
                            <w:szCs w:val="18"/>
                          </w:rPr>
                          <w:t>Инв. № подл.</w:t>
                        </w:r>
                      </w:p>
                    </w:txbxContent>
                  </v:textbox>
                </v:shape>
                <v:group id="Group 223" o:spid="_x0000_s1134" style="position:absolute;left:4941;top:6894;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224" o:spid="_x0000_s1135" style="position:absolute;left:4941;top:6894;width:680;height:4821" coordorigin="4941,6894"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225" o:spid="_x0000_s1136" style="position:absolute;left:4941;top:6894;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226" o:spid="_x0000_s1137" style="position:absolute;left:3686;top:7003;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 227" o:spid="_x0000_s1138" style="position:absolute;left:3686;top:7003;width:680;height:4821" coordorigin="3686,7003" coordsize="680,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228" o:spid="_x0000_s1139" style="position:absolute;left:3686;top:7005;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XlQwwAAANsAAAAPAAAAZHJzL2Rvd25yZXYueG1sRI9BawIx&#10;EIXvhf6HMIXearZCi6xGWYtCT0JVUG/DZkwWN5Nlk7rbf985FHqb4b1575vFagytulOfmsgGXicF&#10;KOI62oadgeNh+zIDlTKyxTYyGfihBKvl48MCSxsH/qL7PjslIZxKNOBz7kqtU+0pYJrEjli0a+wD&#10;Zll7p22Pg4SHVk+L4l0HbFgaPHb04am+7b+DgU132VVvLunqlP35FtfD1u+cMc9PYzUHlWnM/+a/&#10;608r+EIvv8gAevkLAAD//wMAUEsBAi0AFAAGAAgAAAAhANvh9svuAAAAhQEAABMAAAAAAAAAAAAA&#10;AAAAAAAAAFtDb250ZW50X1R5cGVzXS54bWxQSwECLQAUAAYACAAAACEAWvQsW78AAAAVAQAACwAA&#10;AAAAAAAAAAAAAAAfAQAAX3JlbHMvLnJlbHNQSwECLQAUAAYACAAAACEAEN15UMMAAADbAAAADwAA&#10;AAAAAAAAAAAAAAAHAgAAZHJzL2Rvd25yZXYueG1sUEsFBgAAAAADAAMAtwAAAPcCAAAAAA==&#10;" filled="f"/>
                          <v:line id="Line 229" o:spid="_x0000_s1140" style="position:absolute;visibility:visible;mso-wrap-style:square" from="3970,7003" to="3970,1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group>
                        <v:line id="Line 230" o:spid="_x0000_s1141" style="position:absolute;visibility:visible;mso-wrap-style:square" from="3686,8432" to="4366,8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group>
                      <v:line id="Line 231" o:spid="_x0000_s1142" style="position:absolute;visibility:visible;mso-wrap-style:square" from="3686,10416" to="4366,1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group>
                    <v:shape id="Text Box 232" o:spid="_x0000_s1143" type="#_x0000_t202" style="position:absolute;left:4941;top:6894;width:283;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TCqwAAAANsAAAAPAAAAZHJzL2Rvd25yZXYueG1sRE9LasMw&#10;EN0Xcgcxge4auU1jghvFBINpV4Z8DjBYE8vEGjmWGtu3rwqF7ubxvrPLJ9uJBw2+dazgdZWAIK6d&#10;brlRcDmXL1sQPiBr7ByTgpk85PvF0w4z7UY+0uMUGhFD2GeowITQZ1L62pBFv3I9ceSubrAYIhwa&#10;qQccY7jt5FuSpNJiy7HBYE+Fofp2+rYKqlmacW03l7oo0ipd30u8fXZKPS+nwweIQFP4F/+5v3Sc&#10;/w6/v8QD5P4HAAD//wMAUEsBAi0AFAAGAAgAAAAhANvh9svuAAAAhQEAABMAAAAAAAAAAAAAAAAA&#10;AAAAAFtDb250ZW50X1R5cGVzXS54bWxQSwECLQAUAAYACAAAACEAWvQsW78AAAAVAQAACwAAAAAA&#10;AAAAAAAAAAAfAQAAX3JlbHMvLnJlbHNQSwECLQAUAAYACAAAACEAO6kwqsAAAADbAAAADwAAAAAA&#10;AAAAAAAAAAAHAgAAZHJzL2Rvd25yZXYueG1sUEsFBgAAAAADAAMAtwAAAPQCAAAAAA==&#10;" filled="f" stroked="f">
                      <v:textbox style="layout-flow:vertical;mso-layout-flow-alt:bottom-to-top" inset="0,0,0,0">
                        <w:txbxContent>
                          <w:p w14:paraId="13960B5A" w14:textId="77777777" w:rsidR="00170C41" w:rsidRPr="002B5D6A" w:rsidRDefault="00170C41" w:rsidP="00095A38">
                            <w:pPr>
                              <w:spacing w:line="240" w:lineRule="auto"/>
                              <w:ind w:firstLine="0"/>
                              <w:rPr>
                                <w:sz w:val="18"/>
                                <w:szCs w:val="18"/>
                              </w:rPr>
                            </w:pPr>
                            <w:proofErr w:type="spellStart"/>
                            <w:r w:rsidRPr="002B5D6A">
                              <w:rPr>
                                <w:sz w:val="18"/>
                                <w:szCs w:val="18"/>
                              </w:rPr>
                              <w:t>Взам</w:t>
                            </w:r>
                            <w:proofErr w:type="spellEnd"/>
                            <w:r w:rsidRPr="002B5D6A">
                              <w:rPr>
                                <w:sz w:val="18"/>
                                <w:szCs w:val="18"/>
                              </w:rPr>
                              <w:t>. инв. №</w:t>
                            </w:r>
                          </w:p>
                        </w:txbxContent>
                      </v:textbox>
                    </v:shape>
                  </v:group>
                  <v:shape id="Text Box 233" o:spid="_x0000_s1144" type="#_x0000_t202" style="position:absolute;left:4941;top:8334;width:283;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ZUxwAAAANsAAAAPAAAAZHJzL2Rvd25yZXYueG1sRE/NasJA&#10;EL4XfIdlBG91Y0OCRFcpAamnQK0PMGTHbDA7m2ZXk7x9t1DobT6+39kfJ9uJJw2+daxgs05AENdO&#10;t9wouH6dXrcgfEDW2DkmBTN5OB4WL3sstBv5k56X0IgYwr5ABSaEvpDS14Ys+rXriSN3c4PFEOHQ&#10;SD3gGMNtJ9+SJJcWW44NBnsqDdX3y8MqqGZpxtRm17os8ypPv094/+iUWi2n9x2IQFP4F/+5zzrO&#10;z+D3l3iAPPwAAAD//wMAUEsBAi0AFAAGAAgAAAAhANvh9svuAAAAhQEAABMAAAAAAAAAAAAAAAAA&#10;AAAAAFtDb250ZW50X1R5cGVzXS54bWxQSwECLQAUAAYACAAAACEAWvQsW78AAAAVAQAACwAAAAAA&#10;AAAAAAAAAAAfAQAAX3JlbHMvLnJlbHNQSwECLQAUAAYACAAAACEAVOWVMcAAAADbAAAADwAAAAAA&#10;AAAAAAAAAAAHAgAAZHJzL2Rvd25yZXYueG1sUEsFBgAAAAADAAMAtwAAAPQCAAAAAA==&#10;" filled="f" stroked="f">
                    <v:textbox style="layout-flow:vertical;mso-layout-flow-alt:bottom-to-top" inset="0,0,0,0">
                      <w:txbxContent>
                        <w:p w14:paraId="34D7E34F" w14:textId="77777777" w:rsidR="00170C41" w:rsidRPr="002B5D6A" w:rsidRDefault="00170C41" w:rsidP="00095A38">
                          <w:pPr>
                            <w:spacing w:line="240" w:lineRule="auto"/>
                            <w:jc w:val="left"/>
                            <w:rPr>
                              <w:sz w:val="18"/>
                              <w:szCs w:val="18"/>
                            </w:rPr>
                          </w:pPr>
                          <w:r w:rsidRPr="002B5D6A">
                            <w:rPr>
                              <w:sz w:val="18"/>
                              <w:szCs w:val="18"/>
                            </w:rPr>
                            <w:t>Подп. и дата</w:t>
                          </w:r>
                        </w:p>
                      </w:txbxContent>
                    </v:textbox>
                  </v:shape>
                </v:group>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multilevel"/>
    <w:tmpl w:val="AE662AAE"/>
    <w:name w:val="Нумерованный список 5"/>
    <w:lvl w:ilvl="0">
      <w:start w:val="1"/>
      <w:numFmt w:val="decimal"/>
      <w:pStyle w:val="5"/>
      <w:lvlText w:val="%1)"/>
      <w:lvlJc w:val="left"/>
      <w:pPr>
        <w:tabs>
          <w:tab w:val="num" w:pos="3592"/>
        </w:tabs>
        <w:ind w:left="2835"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FFFFFF7D"/>
    <w:multiLevelType w:val="multilevel"/>
    <w:tmpl w:val="3F5E4DDE"/>
    <w:name w:val="Нумерованный список 4"/>
    <w:lvl w:ilvl="0">
      <w:start w:val="1"/>
      <w:numFmt w:val="decimal"/>
      <w:pStyle w:val="4"/>
      <w:lvlText w:val="%1)"/>
      <w:lvlJc w:val="left"/>
      <w:pPr>
        <w:tabs>
          <w:tab w:val="num" w:pos="3025"/>
        </w:tabs>
        <w:ind w:left="2268"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FFFFFF7E"/>
    <w:multiLevelType w:val="multilevel"/>
    <w:tmpl w:val="2EE4655C"/>
    <w:name w:val="Нумерованный список 3"/>
    <w:lvl w:ilvl="0">
      <w:start w:val="1"/>
      <w:numFmt w:val="decimal"/>
      <w:pStyle w:val="3"/>
      <w:lvlText w:val="%1)"/>
      <w:lvlJc w:val="left"/>
      <w:pPr>
        <w:tabs>
          <w:tab w:val="num" w:pos="2458"/>
        </w:tabs>
        <w:ind w:left="1701"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FFFFFF7F"/>
    <w:multiLevelType w:val="multilevel"/>
    <w:tmpl w:val="21DEB6A4"/>
    <w:name w:val="Нумерованный список 2"/>
    <w:lvl w:ilvl="0">
      <w:start w:val="1"/>
      <w:numFmt w:val="decimal"/>
      <w:pStyle w:val="2"/>
      <w:lvlText w:val="%1)"/>
      <w:lvlJc w:val="left"/>
      <w:pPr>
        <w:tabs>
          <w:tab w:val="num" w:pos="1891"/>
        </w:tabs>
        <w:ind w:left="1134"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FFFFFF80"/>
    <w:multiLevelType w:val="singleLevel"/>
    <w:tmpl w:val="77BCEC58"/>
    <w:name w:val="5"/>
    <w:lvl w:ilvl="0">
      <w:start w:val="1"/>
      <w:numFmt w:val="bullet"/>
      <w:pStyle w:val="50"/>
      <w:lvlText w:val=""/>
      <w:lvlJc w:val="left"/>
      <w:pPr>
        <w:tabs>
          <w:tab w:val="num" w:pos="3649"/>
        </w:tabs>
        <w:ind w:left="2835" w:firstLine="454"/>
      </w:pPr>
      <w:rPr>
        <w:rFonts w:ascii="Symbol" w:hAnsi="Symbol" w:hint="default"/>
        <w:color w:val="auto"/>
      </w:rPr>
    </w:lvl>
  </w:abstractNum>
  <w:abstractNum w:abstractNumId="5" w15:restartNumberingAfterBreak="0">
    <w:nsid w:val="FFFFFF81"/>
    <w:multiLevelType w:val="singleLevel"/>
    <w:tmpl w:val="99560656"/>
    <w:name w:val="6"/>
    <w:lvl w:ilvl="0">
      <w:start w:val="1"/>
      <w:numFmt w:val="bullet"/>
      <w:pStyle w:val="40"/>
      <w:lvlText w:val=""/>
      <w:lvlJc w:val="left"/>
      <w:pPr>
        <w:tabs>
          <w:tab w:val="num" w:pos="3082"/>
        </w:tabs>
        <w:ind w:left="2268" w:firstLine="454"/>
      </w:pPr>
      <w:rPr>
        <w:rFonts w:ascii="Symbol" w:hAnsi="Symbol" w:hint="default"/>
      </w:rPr>
    </w:lvl>
  </w:abstractNum>
  <w:abstractNum w:abstractNumId="6" w15:restartNumberingAfterBreak="0">
    <w:nsid w:val="FFFFFF82"/>
    <w:multiLevelType w:val="singleLevel"/>
    <w:tmpl w:val="0EAE9196"/>
    <w:lvl w:ilvl="0">
      <w:start w:val="1"/>
      <w:numFmt w:val="bullet"/>
      <w:pStyle w:val="1"/>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A08BAA"/>
    <w:lvl w:ilvl="0">
      <w:start w:val="1"/>
      <w:numFmt w:val="bullet"/>
      <w:pStyle w:val="3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FE3D30"/>
    <w:lvl w:ilvl="0">
      <w:start w:val="1"/>
      <w:numFmt w:val="decimal"/>
      <w:pStyle w:val="20"/>
      <w:lvlText w:val="%1."/>
      <w:lvlJc w:val="left"/>
      <w:pPr>
        <w:tabs>
          <w:tab w:val="num" w:pos="360"/>
        </w:tabs>
        <w:ind w:left="360" w:hanging="360"/>
      </w:pPr>
      <w:rPr>
        <w:rFonts w:cs="Times New Roman"/>
      </w:rPr>
    </w:lvl>
  </w:abstractNum>
  <w:abstractNum w:abstractNumId="9" w15:restartNumberingAfterBreak="0">
    <w:nsid w:val="FFFFFF89"/>
    <w:multiLevelType w:val="singleLevel"/>
    <w:tmpl w:val="FE689DB2"/>
    <w:lvl w:ilvl="0">
      <w:start w:val="1"/>
      <w:numFmt w:val="bullet"/>
      <w:pStyle w:val="21"/>
      <w:lvlText w:val=""/>
      <w:lvlJc w:val="left"/>
      <w:pPr>
        <w:tabs>
          <w:tab w:val="num" w:pos="644"/>
        </w:tabs>
        <w:ind w:left="1305" w:hanging="170"/>
      </w:pPr>
      <w:rPr>
        <w:rFonts w:ascii="Symbol" w:hAnsi="Symbol" w:hint="default"/>
      </w:rPr>
    </w:lvl>
  </w:abstractNum>
  <w:abstractNum w:abstractNumId="10" w15:restartNumberingAfterBreak="0">
    <w:nsid w:val="021F1537"/>
    <w:multiLevelType w:val="multilevel"/>
    <w:tmpl w:val="50D0A926"/>
    <w:lvl w:ilvl="0">
      <w:start w:val="4"/>
      <w:numFmt w:val="decimal"/>
      <w:lvlText w:val="%1"/>
      <w:lvlJc w:val="left"/>
      <w:pPr>
        <w:ind w:left="375" w:hanging="375"/>
      </w:pPr>
      <w:rPr>
        <w:rFonts w:hint="default"/>
      </w:rPr>
    </w:lvl>
    <w:lvl w:ilvl="1">
      <w:start w:val="1"/>
      <w:numFmt w:val="decimal"/>
      <w:lvlText w:val="%1.%2"/>
      <w:lvlJc w:val="left"/>
      <w:pPr>
        <w:ind w:left="1531" w:hanging="320"/>
      </w:pPr>
      <w:rPr>
        <w:rFonts w:hint="default"/>
      </w:rPr>
    </w:lvl>
    <w:lvl w:ilvl="2">
      <w:start w:val="1"/>
      <w:numFmt w:val="decimal"/>
      <w:pStyle w:val="31"/>
      <w:lvlText w:val="%1.%2.%3"/>
      <w:lvlJc w:val="left"/>
      <w:pPr>
        <w:ind w:left="3142" w:hanging="720"/>
      </w:pPr>
      <w:rPr>
        <w:rFonts w:hint="default"/>
      </w:rPr>
    </w:lvl>
    <w:lvl w:ilvl="3">
      <w:start w:val="1"/>
      <w:numFmt w:val="decimal"/>
      <w:pStyle w:val="41"/>
      <w:lvlText w:val="%1.%2.%3.%4"/>
      <w:lvlJc w:val="left"/>
      <w:pPr>
        <w:ind w:left="4713" w:hanging="108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848" w:hanging="2160"/>
      </w:pPr>
      <w:rPr>
        <w:rFonts w:hint="default"/>
      </w:rPr>
    </w:lvl>
  </w:abstractNum>
  <w:abstractNum w:abstractNumId="11" w15:restartNumberingAfterBreak="0">
    <w:nsid w:val="02844376"/>
    <w:multiLevelType w:val="hybridMultilevel"/>
    <w:tmpl w:val="79B80B8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786"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44A4458"/>
    <w:multiLevelType w:val="hybridMultilevel"/>
    <w:tmpl w:val="F9A4B32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48751BF"/>
    <w:multiLevelType w:val="hybridMultilevel"/>
    <w:tmpl w:val="A0C8955E"/>
    <w:lvl w:ilvl="0" w:tplc="08090005">
      <w:start w:val="1"/>
      <w:numFmt w:val="bullet"/>
      <w:lvlText w:val=""/>
      <w:lvlJc w:val="left"/>
      <w:pPr>
        <w:ind w:left="2988" w:hanging="360"/>
      </w:pPr>
      <w:rPr>
        <w:rFonts w:ascii="Wingdings" w:hAnsi="Wingdings"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14" w15:restartNumberingAfterBreak="0">
    <w:nsid w:val="05A539BE"/>
    <w:multiLevelType w:val="multilevel"/>
    <w:tmpl w:val="270692F2"/>
    <w:lvl w:ilvl="0">
      <w:start w:val="1"/>
      <w:numFmt w:val="decimal"/>
      <w:pStyle w:val="123"/>
      <w:lvlText w:val="%1)"/>
      <w:lvlJc w:val="left"/>
      <w:pPr>
        <w:tabs>
          <w:tab w:val="num" w:pos="1211"/>
        </w:tabs>
        <w:ind w:firstLine="851"/>
      </w:pPr>
      <w:rPr>
        <w:rFonts w:cs="Times New Roman" w:hint="default"/>
      </w:rPr>
    </w:lvl>
    <w:lvl w:ilvl="1">
      <w:start w:val="1"/>
      <w:numFmt w:val="lowerLetter"/>
      <w:lvlText w:val="%2)"/>
      <w:lvlJc w:val="left"/>
      <w:pPr>
        <w:tabs>
          <w:tab w:val="num" w:pos="2061"/>
        </w:tabs>
        <w:ind w:left="851" w:firstLine="850"/>
      </w:pPr>
      <w:rPr>
        <w:rFonts w:cs="Times New Roman" w:hint="default"/>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none"/>
      <w:lvlText w:val=""/>
      <w:lvlJc w:val="left"/>
      <w:pPr>
        <w:tabs>
          <w:tab w:val="num" w:pos="1860"/>
        </w:tabs>
        <w:ind w:left="1860" w:hanging="1009"/>
      </w:pPr>
      <w:rPr>
        <w:rFonts w:cs="Times New Roman" w:hint="default"/>
      </w:rPr>
    </w:lvl>
    <w:lvl w:ilvl="5">
      <w:start w:val="1"/>
      <w:numFmt w:val="none"/>
      <w:lvlText w:val=""/>
      <w:lvlJc w:val="left"/>
      <w:pPr>
        <w:tabs>
          <w:tab w:val="num" w:pos="2002"/>
        </w:tabs>
        <w:ind w:left="2002" w:hanging="1151"/>
      </w:pPr>
      <w:rPr>
        <w:rFonts w:cs="Times New Roman" w:hint="default"/>
      </w:rPr>
    </w:lvl>
    <w:lvl w:ilvl="6">
      <w:start w:val="1"/>
      <w:numFmt w:val="none"/>
      <w:lvlText w:val=""/>
      <w:lvlJc w:val="left"/>
      <w:pPr>
        <w:tabs>
          <w:tab w:val="num" w:pos="2147"/>
        </w:tabs>
        <w:ind w:left="2147" w:hanging="1296"/>
      </w:pPr>
      <w:rPr>
        <w:rFonts w:cs="Times New Roman" w:hint="default"/>
      </w:rPr>
    </w:lvl>
    <w:lvl w:ilvl="7">
      <w:start w:val="1"/>
      <w:numFmt w:val="none"/>
      <w:lvlText w:val=""/>
      <w:lvlJc w:val="left"/>
      <w:pPr>
        <w:tabs>
          <w:tab w:val="num" w:pos="2291"/>
        </w:tabs>
        <w:ind w:left="2291" w:hanging="1440"/>
      </w:pPr>
      <w:rPr>
        <w:rFonts w:cs="Times New Roman" w:hint="default"/>
      </w:rPr>
    </w:lvl>
    <w:lvl w:ilvl="8">
      <w:start w:val="1"/>
      <w:numFmt w:val="none"/>
      <w:lvlText w:val=""/>
      <w:lvlJc w:val="left"/>
      <w:pPr>
        <w:tabs>
          <w:tab w:val="num" w:pos="2435"/>
        </w:tabs>
        <w:ind w:left="2435" w:hanging="1584"/>
      </w:pPr>
      <w:rPr>
        <w:rFonts w:cs="Times New Roman" w:hint="default"/>
      </w:rPr>
    </w:lvl>
  </w:abstractNum>
  <w:abstractNum w:abstractNumId="15" w15:restartNumberingAfterBreak="0">
    <w:nsid w:val="065820DF"/>
    <w:multiLevelType w:val="multilevel"/>
    <w:tmpl w:val="E97E0E24"/>
    <w:lvl w:ilvl="0">
      <w:start w:val="2"/>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6" w15:restartNumberingAfterBreak="0">
    <w:nsid w:val="07393551"/>
    <w:multiLevelType w:val="multilevel"/>
    <w:tmpl w:val="00000000"/>
    <w:name w:val="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7FB4718"/>
    <w:multiLevelType w:val="multilevel"/>
    <w:tmpl w:val="B510D2A0"/>
    <w:lvl w:ilvl="0">
      <w:start w:val="1"/>
      <w:numFmt w:val="decimal"/>
      <w:suff w:val="space"/>
      <w:lvlText w:val="%1."/>
      <w:lvlJc w:val="left"/>
      <w:pPr>
        <w:ind w:left="1" w:hanging="1"/>
      </w:pPr>
      <w:rPr>
        <w:rFonts w:hint="default"/>
      </w:rPr>
    </w:lvl>
    <w:lvl w:ilvl="1">
      <w:start w:val="1"/>
      <w:numFmt w:val="decimal"/>
      <w:lvlText w:val="%1.%2."/>
      <w:lvlJc w:val="left"/>
      <w:pPr>
        <w:tabs>
          <w:tab w:val="num" w:pos="1135"/>
        </w:tabs>
        <w:ind w:left="1135"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
      <w:lvlJc w:val="left"/>
      <w:pPr>
        <w:tabs>
          <w:tab w:val="num" w:pos="1"/>
        </w:tabs>
        <w:ind w:left="851" w:firstLine="0"/>
      </w:pPr>
      <w:rPr>
        <w:rFonts w:ascii="Times New Roman" w:hAnsi="Times New Roman" w:hint="default"/>
      </w:rPr>
    </w:lvl>
    <w:lvl w:ilvl="3">
      <w:start w:val="1"/>
      <w:numFmt w:val="decimal"/>
      <w:lvlText w:val="%1.%2.%3.%4. "/>
      <w:lvlJc w:val="left"/>
      <w:pPr>
        <w:tabs>
          <w:tab w:val="num" w:pos="0"/>
        </w:tabs>
        <w:ind w:left="0" w:firstLine="851"/>
      </w:pPr>
      <w:rPr>
        <w:rFonts w:ascii="Times New Roman" w:hAnsi="Times New Roman" w:hint="default"/>
      </w:rPr>
    </w:lvl>
    <w:lvl w:ilvl="4">
      <w:start w:val="1"/>
      <w:numFmt w:val="decimal"/>
      <w:pStyle w:val="51"/>
      <w:lvlText w:val="%1.%2.%3.%4.%5. "/>
      <w:lvlJc w:val="left"/>
      <w:pPr>
        <w:tabs>
          <w:tab w:val="num" w:pos="589"/>
        </w:tabs>
        <w:ind w:left="1" w:firstLine="850"/>
      </w:pPr>
      <w:rPr>
        <w:rFonts w:ascii="Times New Roman" w:hAnsi="Times New Roman" w:hint="default"/>
      </w:rPr>
    </w:lvl>
    <w:lvl w:ilvl="5">
      <w:start w:val="1"/>
      <w:numFmt w:val="decimal"/>
      <w:pStyle w:val="6"/>
      <w:lvlText w:val="%1.%2.%3.%4.%5.%6. "/>
      <w:lvlJc w:val="left"/>
      <w:pPr>
        <w:tabs>
          <w:tab w:val="num" w:pos="949"/>
        </w:tabs>
        <w:ind w:left="1" w:hanging="1"/>
      </w:pPr>
      <w:rPr>
        <w:rFonts w:ascii="Times New Roman" w:hAnsi="Times New Roman" w:hint="default"/>
      </w:rPr>
    </w:lvl>
    <w:lvl w:ilvl="6">
      <w:start w:val="1"/>
      <w:numFmt w:val="decimal"/>
      <w:pStyle w:val="7"/>
      <w:lvlText w:val="%1.%2.%3.%4.%5.%6.%7."/>
      <w:lvlJc w:val="left"/>
      <w:pPr>
        <w:tabs>
          <w:tab w:val="num" w:pos="2160"/>
        </w:tabs>
        <w:ind w:left="852" w:hanging="852"/>
      </w:pPr>
      <w:rPr>
        <w:rFonts w:ascii="Times New Roman" w:hAnsi="Times New Roman" w:hint="default"/>
      </w:rPr>
    </w:lvl>
    <w:lvl w:ilvl="7">
      <w:start w:val="1"/>
      <w:numFmt w:val="decimal"/>
      <w:pStyle w:val="8"/>
      <w:lvlText w:val="%1.%2.%3.%4.%5.%6.%7.%8."/>
      <w:lvlJc w:val="left"/>
      <w:pPr>
        <w:tabs>
          <w:tab w:val="num" w:pos="1309"/>
        </w:tabs>
        <w:ind w:left="1" w:hanging="852"/>
      </w:pPr>
      <w:rPr>
        <w:rFonts w:ascii="Times New Roman" w:hAnsi="Times New Roman" w:hint="default"/>
      </w:rPr>
    </w:lvl>
    <w:lvl w:ilvl="8">
      <w:start w:val="1"/>
      <w:numFmt w:val="decimal"/>
      <w:pStyle w:val="9"/>
      <w:lvlText w:val="%1.%2.%3.%4.%5.%6.%7.%8.%9."/>
      <w:lvlJc w:val="left"/>
      <w:pPr>
        <w:tabs>
          <w:tab w:val="num" w:pos="1669"/>
        </w:tabs>
        <w:ind w:left="1" w:hanging="852"/>
      </w:pPr>
      <w:rPr>
        <w:rFonts w:ascii="Times New Roman" w:hAnsi="Times New Roman" w:hint="default"/>
      </w:rPr>
    </w:lvl>
  </w:abstractNum>
  <w:abstractNum w:abstractNumId="18" w15:restartNumberingAfterBreak="0">
    <w:nsid w:val="08B52E95"/>
    <w:multiLevelType w:val="hybridMultilevel"/>
    <w:tmpl w:val="4D9CBA02"/>
    <w:lvl w:ilvl="0" w:tplc="352C3F58">
      <w:start w:val="1"/>
      <w:numFmt w:val="bullet"/>
      <w:lvlText w:val="­"/>
      <w:lvlJc w:val="left"/>
      <w:pPr>
        <w:ind w:left="1800" w:hanging="360"/>
      </w:pPr>
      <w:rPr>
        <w:rFonts w:ascii="Courier New" w:hAnsi="Courier New"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15:restartNumberingAfterBreak="0">
    <w:nsid w:val="0C2C3386"/>
    <w:multiLevelType w:val="hybridMultilevel"/>
    <w:tmpl w:val="BA1C5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C5429D4"/>
    <w:multiLevelType w:val="hybridMultilevel"/>
    <w:tmpl w:val="4E0A53C2"/>
    <w:lvl w:ilvl="0" w:tplc="352C3F58">
      <w:start w:val="1"/>
      <w:numFmt w:val="bullet"/>
      <w:lvlText w:val="­"/>
      <w:lvlJc w:val="left"/>
      <w:pPr>
        <w:ind w:left="1429" w:hanging="360"/>
      </w:pPr>
      <w:rPr>
        <w:rFonts w:ascii="Courier New" w:hAnsi="Courier New" w:hint="default"/>
      </w:rPr>
    </w:lvl>
    <w:lvl w:ilvl="1" w:tplc="9940C04A">
      <w:start w:val="1"/>
      <w:numFmt w:val="bullet"/>
      <w:pStyle w:val="22"/>
      <w:lvlText w:val="–"/>
      <w:lvlJc w:val="left"/>
      <w:pPr>
        <w:ind w:left="2149" w:hanging="360"/>
      </w:pPr>
      <w:rPr>
        <w:rFonts w:ascii="Times New Roman" w:hAnsi="Times New Roman" w:hint="default"/>
        <w:color w:val="auto"/>
        <w:sz w:val="18"/>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E283A55"/>
    <w:multiLevelType w:val="hybridMultilevel"/>
    <w:tmpl w:val="BCF20EFA"/>
    <w:lvl w:ilvl="0" w:tplc="080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0E7424F2"/>
    <w:multiLevelType w:val="hybridMultilevel"/>
    <w:tmpl w:val="243EC620"/>
    <w:lvl w:ilvl="0" w:tplc="F216BEBC">
      <w:start w:val="1"/>
      <w:numFmt w:val="bullet"/>
      <w:pStyle w:val="23"/>
      <w:lvlText w:val=""/>
      <w:lvlJc w:val="left"/>
      <w:pPr>
        <w:tabs>
          <w:tab w:val="num" w:pos="1134"/>
        </w:tabs>
        <w:ind w:left="1134"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18E2AAA"/>
    <w:multiLevelType w:val="hybridMultilevel"/>
    <w:tmpl w:val="B2829932"/>
    <w:lvl w:ilvl="0" w:tplc="8E141106">
      <w:start w:val="1"/>
      <w:numFmt w:val="bullet"/>
      <w:pStyle w:val="10"/>
      <w:lvlText w:val=""/>
      <w:lvlJc w:val="left"/>
      <w:pPr>
        <w:ind w:left="425" w:hanging="425"/>
      </w:pPr>
      <w:rPr>
        <w:rFonts w:ascii="Symbol" w:hAnsi="Symbol" w:hint="default"/>
      </w:rPr>
    </w:lvl>
    <w:lvl w:ilvl="1" w:tplc="04190001">
      <w:start w:val="1"/>
      <w:numFmt w:val="bullet"/>
      <w:lvlText w:val=""/>
      <w:lvlJc w:val="left"/>
      <w:pPr>
        <w:ind w:left="1865" w:hanging="360"/>
      </w:pPr>
      <w:rPr>
        <w:rFonts w:ascii="Symbol" w:hAnsi="Symbol" w:hint="default"/>
      </w:rPr>
    </w:lvl>
    <w:lvl w:ilvl="2" w:tplc="04190005">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 w15:restartNumberingAfterBreak="0">
    <w:nsid w:val="11A818D5"/>
    <w:multiLevelType w:val="hybridMultilevel"/>
    <w:tmpl w:val="975A02A8"/>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23F2F52"/>
    <w:multiLevelType w:val="multilevel"/>
    <w:tmpl w:val="51CE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EB5A06"/>
    <w:multiLevelType w:val="hybridMultilevel"/>
    <w:tmpl w:val="A4024BAA"/>
    <w:lvl w:ilvl="0" w:tplc="080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7" w15:restartNumberingAfterBreak="0">
    <w:nsid w:val="18F35739"/>
    <w:multiLevelType w:val="hybridMultilevel"/>
    <w:tmpl w:val="4E068B1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9923BEB"/>
    <w:multiLevelType w:val="hybridMultilevel"/>
    <w:tmpl w:val="41663756"/>
    <w:lvl w:ilvl="0" w:tplc="08090005">
      <w:start w:val="1"/>
      <w:numFmt w:val="bullet"/>
      <w:lvlText w:val=""/>
      <w:lvlJc w:val="left"/>
      <w:pPr>
        <w:ind w:left="193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19CD7538"/>
    <w:multiLevelType w:val="hybridMultilevel"/>
    <w:tmpl w:val="7C429746"/>
    <w:lvl w:ilvl="0" w:tplc="08090001">
      <w:start w:val="1"/>
      <w:numFmt w:val="bullet"/>
      <w:lvlText w:val=""/>
      <w:lvlJc w:val="left"/>
      <w:pPr>
        <w:ind w:left="19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9DF3AC7"/>
    <w:multiLevelType w:val="hybridMultilevel"/>
    <w:tmpl w:val="676E6226"/>
    <w:lvl w:ilvl="0" w:tplc="0419000F">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1B4A1BDD"/>
    <w:multiLevelType w:val="multilevel"/>
    <w:tmpl w:val="9282022E"/>
    <w:lvl w:ilvl="0">
      <w:start w:val="1"/>
      <w:numFmt w:val="decimal"/>
      <w:lvlText w:val="%1."/>
      <w:lvlJc w:val="left"/>
      <w:pPr>
        <w:ind w:left="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D6D0E45"/>
    <w:multiLevelType w:val="multilevel"/>
    <w:tmpl w:val="267A6CF2"/>
    <w:lvl w:ilvl="0">
      <w:start w:val="4"/>
      <w:numFmt w:val="decimal"/>
      <w:lvlText w:val="%1"/>
      <w:lvlJc w:val="left"/>
      <w:pPr>
        <w:ind w:left="375" w:hanging="375"/>
      </w:pPr>
      <w:rPr>
        <w:rFonts w:hint="default"/>
      </w:rPr>
    </w:lvl>
    <w:lvl w:ilvl="1">
      <w:start w:val="1"/>
      <w:numFmt w:val="decimal"/>
      <w:lvlText w:val="%1.%2"/>
      <w:lvlJc w:val="left"/>
      <w:pPr>
        <w:ind w:left="1586" w:hanging="375"/>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713" w:hanging="108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848" w:hanging="2160"/>
      </w:pPr>
      <w:rPr>
        <w:rFonts w:hint="default"/>
      </w:rPr>
    </w:lvl>
  </w:abstractNum>
  <w:abstractNum w:abstractNumId="33" w15:restartNumberingAfterBreak="0">
    <w:nsid w:val="1F57756A"/>
    <w:multiLevelType w:val="hybridMultilevel"/>
    <w:tmpl w:val="E53A7F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02441A8"/>
    <w:multiLevelType w:val="multilevel"/>
    <w:tmpl w:val="041AD178"/>
    <w:lvl w:ilvl="0">
      <w:start w:val="1"/>
      <w:numFmt w:val="decimal"/>
      <w:lvlText w:val="%1."/>
      <w:lvlJc w:val="left"/>
      <w:pPr>
        <w:ind w:left="363" w:hanging="363"/>
      </w:pPr>
      <w:rPr>
        <w:rFonts w:hint="default"/>
      </w:rPr>
    </w:lvl>
    <w:lvl w:ilvl="1">
      <w:start w:val="1"/>
      <w:numFmt w:val="decimal"/>
      <w:isLgl/>
      <w:lvlText w:val="%1.%2."/>
      <w:lvlJc w:val="left"/>
      <w:pPr>
        <w:ind w:left="647" w:hanging="363"/>
      </w:pPr>
      <w:rPr>
        <w:rFonts w:hint="default"/>
      </w:rPr>
    </w:lvl>
    <w:lvl w:ilvl="2">
      <w:start w:val="1"/>
      <w:numFmt w:val="decimal"/>
      <w:isLgl/>
      <w:lvlText w:val="%1.%2.%3."/>
      <w:lvlJc w:val="left"/>
      <w:pPr>
        <w:ind w:left="931" w:hanging="363"/>
      </w:pPr>
      <w:rPr>
        <w:rFonts w:hint="default"/>
      </w:rPr>
    </w:lvl>
    <w:lvl w:ilvl="3">
      <w:start w:val="1"/>
      <w:numFmt w:val="decimal"/>
      <w:isLgl/>
      <w:lvlText w:val="%1.%2.%3.%4."/>
      <w:lvlJc w:val="left"/>
      <w:pPr>
        <w:ind w:left="1215" w:hanging="363"/>
      </w:pPr>
      <w:rPr>
        <w:rFonts w:hint="default"/>
      </w:rPr>
    </w:lvl>
    <w:lvl w:ilvl="4">
      <w:start w:val="1"/>
      <w:numFmt w:val="decimal"/>
      <w:isLgl/>
      <w:lvlText w:val="%1.%2.%3.%4.%5."/>
      <w:lvlJc w:val="left"/>
      <w:pPr>
        <w:ind w:left="1499" w:hanging="363"/>
      </w:pPr>
      <w:rPr>
        <w:rFonts w:hint="default"/>
      </w:rPr>
    </w:lvl>
    <w:lvl w:ilvl="5">
      <w:start w:val="1"/>
      <w:numFmt w:val="decimal"/>
      <w:isLgl/>
      <w:lvlText w:val="%1.%2.%3.%4.%5.%6."/>
      <w:lvlJc w:val="left"/>
      <w:pPr>
        <w:ind w:left="1783" w:hanging="363"/>
      </w:pPr>
      <w:rPr>
        <w:rFonts w:hint="default"/>
      </w:rPr>
    </w:lvl>
    <w:lvl w:ilvl="6">
      <w:start w:val="1"/>
      <w:numFmt w:val="decimal"/>
      <w:isLgl/>
      <w:lvlText w:val="%1.%2.%3.%4.%5.%6.%7."/>
      <w:lvlJc w:val="left"/>
      <w:pPr>
        <w:ind w:left="2067" w:hanging="363"/>
      </w:pPr>
      <w:rPr>
        <w:rFonts w:hint="default"/>
      </w:rPr>
    </w:lvl>
    <w:lvl w:ilvl="7">
      <w:start w:val="1"/>
      <w:numFmt w:val="decimal"/>
      <w:isLgl/>
      <w:lvlText w:val="%1.%2.%3.%4.%5.%6.%7.%8."/>
      <w:lvlJc w:val="left"/>
      <w:pPr>
        <w:ind w:left="2351" w:hanging="363"/>
      </w:pPr>
      <w:rPr>
        <w:rFonts w:hint="default"/>
      </w:rPr>
    </w:lvl>
    <w:lvl w:ilvl="8">
      <w:start w:val="1"/>
      <w:numFmt w:val="decimal"/>
      <w:isLgl/>
      <w:lvlText w:val="%1.%2.%3.%4.%5.%6.%7.%8.%9."/>
      <w:lvlJc w:val="left"/>
      <w:pPr>
        <w:ind w:left="2635" w:hanging="363"/>
      </w:pPr>
      <w:rPr>
        <w:rFonts w:hint="default"/>
      </w:rPr>
    </w:lvl>
  </w:abstractNum>
  <w:abstractNum w:abstractNumId="35" w15:restartNumberingAfterBreak="0">
    <w:nsid w:val="20755F5E"/>
    <w:multiLevelType w:val="hybridMultilevel"/>
    <w:tmpl w:val="BF92DF08"/>
    <w:lvl w:ilvl="0" w:tplc="080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20825490"/>
    <w:multiLevelType w:val="multilevel"/>
    <w:tmpl w:val="0C30F202"/>
    <w:lvl w:ilvl="0">
      <w:start w:val="1"/>
      <w:numFmt w:val="decimal"/>
      <w:lvlText w:val="%1."/>
      <w:lvlJc w:val="left"/>
      <w:pPr>
        <w:ind w:left="1571" w:hanging="360"/>
      </w:pPr>
    </w:lvl>
    <w:lvl w:ilvl="1">
      <w:start w:val="1"/>
      <w:numFmt w:val="decimal"/>
      <w:isLgl/>
      <w:lvlText w:val="%1.%2"/>
      <w:lvlJc w:val="left"/>
      <w:pPr>
        <w:ind w:left="1586" w:hanging="375"/>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37" w15:restartNumberingAfterBreak="0">
    <w:nsid w:val="20B97FB0"/>
    <w:multiLevelType w:val="hybridMultilevel"/>
    <w:tmpl w:val="E53A7F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786"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4477828"/>
    <w:multiLevelType w:val="hybridMultilevel"/>
    <w:tmpl w:val="14545E80"/>
    <w:name w:val="14"/>
    <w:lvl w:ilvl="0" w:tplc="C032B450">
      <w:start w:val="1"/>
      <w:numFmt w:val="decimal"/>
      <w:pStyle w:val="a"/>
      <w:lvlText w:val="%1."/>
      <w:lvlJc w:val="left"/>
      <w:pPr>
        <w:tabs>
          <w:tab w:val="num" w:pos="567"/>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26011DE2"/>
    <w:multiLevelType w:val="hybridMultilevel"/>
    <w:tmpl w:val="4BB01BA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296E18EB"/>
    <w:multiLevelType w:val="hybridMultilevel"/>
    <w:tmpl w:val="581A2F20"/>
    <w:lvl w:ilvl="0" w:tplc="08090005">
      <w:start w:val="1"/>
      <w:numFmt w:val="bullet"/>
      <w:lvlText w:val=""/>
      <w:lvlJc w:val="left"/>
      <w:pPr>
        <w:ind w:left="1931" w:hanging="360"/>
      </w:pPr>
      <w:rPr>
        <w:rFonts w:ascii="Wingdings" w:hAnsi="Wingdings"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41" w15:restartNumberingAfterBreak="0">
    <w:nsid w:val="29A90335"/>
    <w:multiLevelType w:val="hybridMultilevel"/>
    <w:tmpl w:val="70969DDE"/>
    <w:lvl w:ilvl="0" w:tplc="7780D8A6">
      <w:start w:val="1"/>
      <w:numFmt w:val="decimal"/>
      <w:lvlText w:val="%1."/>
      <w:lvlJc w:val="left"/>
      <w:pPr>
        <w:ind w:left="720" w:hanging="360"/>
      </w:pPr>
      <w:rPr>
        <w:sz w:val="24"/>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9BB27C5"/>
    <w:multiLevelType w:val="multilevel"/>
    <w:tmpl w:val="E4869256"/>
    <w:lvl w:ilvl="0">
      <w:start w:val="2"/>
      <w:numFmt w:val="decimal"/>
      <w:lvlText w:val="%1"/>
      <w:lvlJc w:val="left"/>
      <w:pPr>
        <w:ind w:left="375" w:hanging="375"/>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3" w15:restartNumberingAfterBreak="0">
    <w:nsid w:val="29C114DD"/>
    <w:multiLevelType w:val="multilevel"/>
    <w:tmpl w:val="3A24FD38"/>
    <w:styleLink w:val="a0"/>
    <w:lvl w:ilvl="0">
      <w:start w:val="1"/>
      <w:numFmt w:val="decimal"/>
      <w:suff w:val="space"/>
      <w:lvlText w:val="%1."/>
      <w:lvlJc w:val="left"/>
      <w:pPr>
        <w:ind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bullet"/>
      <w:lvlText w:val=""/>
      <w:lvlJc w:val="left"/>
      <w:pPr>
        <w:tabs>
          <w:tab w:val="num" w:pos="360"/>
        </w:tabs>
        <w:ind w:left="720"/>
      </w:pPr>
      <w:rPr>
        <w:rFonts w:ascii="Wingdings" w:hAnsi="Wingdings" w:hint="default"/>
      </w:rPr>
    </w:lvl>
    <w:lvl w:ilvl="6">
      <w:start w:val="1"/>
      <w:numFmt w:val="bullet"/>
      <w:lvlRestart w:val="0"/>
      <w:lvlText w:val="–"/>
      <w:lvlJc w:val="left"/>
      <w:pPr>
        <w:tabs>
          <w:tab w:val="num" w:pos="1077"/>
        </w:tabs>
        <w:ind w:left="1077" w:hanging="357"/>
      </w:pPr>
      <w:rPr>
        <w:rFonts w:ascii="Times New Roman" w:hAnsi="Times New Roman" w:hint="default"/>
      </w:rPr>
    </w:lvl>
    <w:lvl w:ilvl="7">
      <w:start w:val="1"/>
      <w:numFmt w:val="bullet"/>
      <w:lvlText w:val="o"/>
      <w:lvlJc w:val="left"/>
      <w:pPr>
        <w:tabs>
          <w:tab w:val="num" w:pos="1435"/>
        </w:tabs>
        <w:ind w:left="1435" w:hanging="358"/>
      </w:pPr>
      <w:rPr>
        <w:rFonts w:ascii="Courier New" w:hAnsi="Courier New" w:hint="default"/>
      </w:rPr>
    </w:lvl>
    <w:lvl w:ilvl="8">
      <w:start w:val="1"/>
      <w:numFmt w:val="bullet"/>
      <w:lvlText w:val=""/>
      <w:lvlJc w:val="left"/>
      <w:pPr>
        <w:tabs>
          <w:tab w:val="num" w:pos="1792"/>
        </w:tabs>
        <w:ind w:left="1792" w:hanging="357"/>
      </w:pPr>
      <w:rPr>
        <w:rFonts w:ascii="Symbol" w:hAnsi="Symbol" w:hint="default"/>
      </w:rPr>
    </w:lvl>
  </w:abstractNum>
  <w:abstractNum w:abstractNumId="44" w15:restartNumberingAfterBreak="0">
    <w:nsid w:val="2A7513EE"/>
    <w:multiLevelType w:val="multilevel"/>
    <w:tmpl w:val="B53E8678"/>
    <w:styleLink w:val="a1"/>
    <w:lvl w:ilvl="0">
      <w:start w:val="1"/>
      <w:numFmt w:val="decimal"/>
      <w:suff w:val="space"/>
      <w:lvlText w:val="%1."/>
      <w:lvlJc w:val="left"/>
      <w:rPr>
        <w:rFonts w:cs="Times New Roman" w:hint="default"/>
      </w:rPr>
    </w:lvl>
    <w:lvl w:ilvl="1">
      <w:start w:val="1"/>
      <w:numFmt w:val="lowerLetter"/>
      <w:lvlText w:val="%2)"/>
      <w:lvlJc w:val="left"/>
      <w:rPr>
        <w:rFonts w:cs="Times New Roman" w:hint="default"/>
      </w:rPr>
    </w:lvl>
    <w:lvl w:ilvl="2">
      <w:start w:val="1"/>
      <w:numFmt w:val="lowerRoman"/>
      <w:lvlText w:val="%3)"/>
      <w:lvlJc w:val="left"/>
      <w:rPr>
        <w:rFonts w:cs="Times New Roman" w:hint="default"/>
      </w:rPr>
    </w:lvl>
    <w:lvl w:ilvl="3">
      <w:start w:val="1"/>
      <w:numFmt w:val="decimal"/>
      <w:lvlText w:val="(%4)"/>
      <w:lvlJc w:val="left"/>
      <w:rPr>
        <w:rFonts w:cs="Times New Roman" w:hint="default"/>
      </w:rPr>
    </w:lvl>
    <w:lvl w:ilvl="4">
      <w:start w:val="1"/>
      <w:numFmt w:val="lowerLetter"/>
      <w:lvlText w:val="(%5)"/>
      <w:lvlJc w:val="left"/>
      <w:rPr>
        <w:rFonts w:cs="Times New Roman" w:hint="default"/>
      </w:rPr>
    </w:lvl>
    <w:lvl w:ilvl="5">
      <w:start w:val="1"/>
      <w:numFmt w:val="lowerRoman"/>
      <w:lvlText w:val="(%6)"/>
      <w:lvlJc w:val="left"/>
      <w:rPr>
        <w:rFonts w:cs="Times New Roman" w:hint="default"/>
      </w:rPr>
    </w:lvl>
    <w:lvl w:ilvl="6">
      <w:start w:val="1"/>
      <w:numFmt w:val="decimal"/>
      <w:lvlText w:val="%7."/>
      <w:lvlJc w:val="left"/>
      <w:rPr>
        <w:rFonts w:cs="Times New Roman" w:hint="default"/>
      </w:rPr>
    </w:lvl>
    <w:lvl w:ilvl="7">
      <w:start w:val="1"/>
      <w:numFmt w:val="lowerLetter"/>
      <w:lvlText w:val="%8."/>
      <w:lvlJc w:val="left"/>
      <w:rPr>
        <w:rFonts w:cs="Times New Roman" w:hint="default"/>
      </w:rPr>
    </w:lvl>
    <w:lvl w:ilvl="8">
      <w:start w:val="1"/>
      <w:numFmt w:val="lowerRoman"/>
      <w:lvlText w:val="%9."/>
      <w:lvlJc w:val="left"/>
      <w:rPr>
        <w:rFonts w:cs="Times New Roman" w:hint="default"/>
      </w:rPr>
    </w:lvl>
  </w:abstractNum>
  <w:abstractNum w:abstractNumId="45" w15:restartNumberingAfterBreak="0">
    <w:nsid w:val="2AB47C2D"/>
    <w:multiLevelType w:val="multilevel"/>
    <w:tmpl w:val="338A92E2"/>
    <w:lvl w:ilvl="0">
      <w:start w:val="4"/>
      <w:numFmt w:val="decimal"/>
      <w:lvlText w:val="%1"/>
      <w:lvlJc w:val="left"/>
      <w:pPr>
        <w:ind w:left="375" w:hanging="375"/>
      </w:pPr>
      <w:rPr>
        <w:rFonts w:hint="default"/>
      </w:rPr>
    </w:lvl>
    <w:lvl w:ilvl="1">
      <w:start w:val="3"/>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6" w15:restartNumberingAfterBreak="0">
    <w:nsid w:val="2B6C05BC"/>
    <w:multiLevelType w:val="multilevel"/>
    <w:tmpl w:val="10EC6F9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BA345BF"/>
    <w:multiLevelType w:val="hybridMultilevel"/>
    <w:tmpl w:val="6B5C2BB4"/>
    <w:lvl w:ilvl="0" w:tplc="08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EC46319"/>
    <w:multiLevelType w:val="hybridMultilevel"/>
    <w:tmpl w:val="D72425AE"/>
    <w:lvl w:ilvl="0" w:tplc="0419000F">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2FC026D4"/>
    <w:multiLevelType w:val="hybridMultilevel"/>
    <w:tmpl w:val="752CB6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1B11B3C"/>
    <w:multiLevelType w:val="multilevel"/>
    <w:tmpl w:val="541E574C"/>
    <w:styleLink w:val="a2"/>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51" w15:restartNumberingAfterBreak="0">
    <w:nsid w:val="32C60C53"/>
    <w:multiLevelType w:val="hybridMultilevel"/>
    <w:tmpl w:val="A446BF3C"/>
    <w:lvl w:ilvl="0" w:tplc="0419000F">
      <w:start w:val="1"/>
      <w:numFmt w:val="decimal"/>
      <w:lvlText w:val="%1."/>
      <w:lvlJc w:val="left"/>
      <w:pPr>
        <w:ind w:left="927"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2" w15:restartNumberingAfterBreak="0">
    <w:nsid w:val="33580447"/>
    <w:multiLevelType w:val="hybridMultilevel"/>
    <w:tmpl w:val="F9A4B32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67B5174"/>
    <w:multiLevelType w:val="singleLevel"/>
    <w:tmpl w:val="12FA678E"/>
    <w:lvl w:ilvl="0">
      <w:start w:val="1"/>
      <w:numFmt w:val="decimal"/>
      <w:pStyle w:val="a3"/>
      <w:lvlText w:val="%1"/>
      <w:lvlJc w:val="left"/>
      <w:pPr>
        <w:tabs>
          <w:tab w:val="num" w:pos="1191"/>
        </w:tabs>
        <w:ind w:left="1191" w:hanging="454"/>
      </w:pPr>
      <w:rPr>
        <w:rFonts w:cs="Times New Roman"/>
      </w:rPr>
    </w:lvl>
  </w:abstractNum>
  <w:abstractNum w:abstractNumId="54" w15:restartNumberingAfterBreak="0">
    <w:nsid w:val="38183FB8"/>
    <w:multiLevelType w:val="hybridMultilevel"/>
    <w:tmpl w:val="54A483EE"/>
    <w:lvl w:ilvl="0" w:tplc="352C3F5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8CF16A9"/>
    <w:multiLevelType w:val="hybridMultilevel"/>
    <w:tmpl w:val="16E25FD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6" w15:restartNumberingAfterBreak="0">
    <w:nsid w:val="3ABF7A79"/>
    <w:multiLevelType w:val="hybridMultilevel"/>
    <w:tmpl w:val="0DF25E3C"/>
    <w:lvl w:ilvl="0" w:tplc="C292E0F4">
      <w:start w:val="1"/>
      <w:numFmt w:val="bullet"/>
      <w:pStyle w:val="a4"/>
      <w:lvlText w:val=""/>
      <w:lvlJc w:val="left"/>
      <w:pPr>
        <w:tabs>
          <w:tab w:val="num" w:pos="567"/>
        </w:tabs>
        <w:ind w:left="56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C1065DB"/>
    <w:multiLevelType w:val="multilevel"/>
    <w:tmpl w:val="0D08724A"/>
    <w:lvl w:ilvl="0">
      <w:start w:val="1"/>
      <w:numFmt w:val="decimal"/>
      <w:pStyle w:val="a5"/>
      <w:lvlText w:val="%1)"/>
      <w:lvlJc w:val="left"/>
      <w:pPr>
        <w:tabs>
          <w:tab w:val="num" w:pos="1324"/>
        </w:tabs>
        <w:ind w:left="567" w:firstLine="397"/>
      </w:pPr>
      <w:rPr>
        <w:rFonts w:hint="default"/>
      </w:rPr>
    </w:lvl>
    <w:lvl w:ilvl="1">
      <w:start w:val="1"/>
      <w:numFmt w:val="lowerLetter"/>
      <w:lvlText w:val="%2."/>
      <w:lvlJc w:val="left"/>
      <w:pPr>
        <w:tabs>
          <w:tab w:val="num" w:pos="590"/>
        </w:tabs>
        <w:ind w:left="590" w:hanging="36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58" w15:restartNumberingAfterBreak="0">
    <w:nsid w:val="3E8A742F"/>
    <w:multiLevelType w:val="hybridMultilevel"/>
    <w:tmpl w:val="F11A1802"/>
    <w:lvl w:ilvl="0" w:tplc="4244A76C">
      <w:numFmt w:val="bullet"/>
      <w:pStyle w:val="210"/>
      <w:lvlText w:val="–"/>
      <w:lvlJc w:val="left"/>
      <w:pPr>
        <w:tabs>
          <w:tab w:val="num" w:pos="1620"/>
        </w:tabs>
        <w:ind w:left="1620" w:hanging="769"/>
      </w:pPr>
      <w:rPr>
        <w:rFonts w:ascii="Times New Roman" w:eastAsia="Times New Roman" w:hAnsi="Times New Roman"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F944D8A"/>
    <w:multiLevelType w:val="singleLevel"/>
    <w:tmpl w:val="66462566"/>
    <w:lvl w:ilvl="0">
      <w:start w:val="1"/>
      <w:numFmt w:val="bullet"/>
      <w:pStyle w:val="a6"/>
      <w:lvlText w:val="–"/>
      <w:lvlJc w:val="left"/>
      <w:pPr>
        <w:tabs>
          <w:tab w:val="num" w:pos="360"/>
        </w:tabs>
        <w:ind w:left="360" w:hanging="360"/>
      </w:pPr>
      <w:rPr>
        <w:rFonts w:ascii="Times New Roman" w:hAnsi="Times New Roman" w:hint="default"/>
        <w:sz w:val="16"/>
      </w:rPr>
    </w:lvl>
  </w:abstractNum>
  <w:abstractNum w:abstractNumId="60" w15:restartNumberingAfterBreak="0">
    <w:nsid w:val="3FBD6CAB"/>
    <w:multiLevelType w:val="hybridMultilevel"/>
    <w:tmpl w:val="3F6212D6"/>
    <w:lvl w:ilvl="0" w:tplc="08090005">
      <w:start w:val="1"/>
      <w:numFmt w:val="bullet"/>
      <w:lvlText w:val=""/>
      <w:lvlJc w:val="left"/>
      <w:pPr>
        <w:ind w:left="1931" w:hanging="360"/>
      </w:pPr>
      <w:rPr>
        <w:rFonts w:ascii="Wingdings" w:hAnsi="Wingdings"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61" w15:restartNumberingAfterBreak="0">
    <w:nsid w:val="45687ADF"/>
    <w:multiLevelType w:val="hybridMultilevel"/>
    <w:tmpl w:val="AF4C8DAC"/>
    <w:name w:val="19"/>
    <w:lvl w:ilvl="0" w:tplc="9A40F0DC">
      <w:start w:val="1"/>
      <w:numFmt w:val="decimal"/>
      <w:pStyle w:val="24"/>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472F15E0"/>
    <w:multiLevelType w:val="hybridMultilevel"/>
    <w:tmpl w:val="7398EA76"/>
    <w:lvl w:ilvl="0" w:tplc="080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3" w15:restartNumberingAfterBreak="0">
    <w:nsid w:val="475F4E86"/>
    <w:multiLevelType w:val="hybridMultilevel"/>
    <w:tmpl w:val="DA36D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7F9558E"/>
    <w:multiLevelType w:val="hybridMultilevel"/>
    <w:tmpl w:val="567C585E"/>
    <w:lvl w:ilvl="0" w:tplc="E7B80150">
      <w:start w:val="1"/>
      <w:numFmt w:val="bullet"/>
      <w:pStyle w:val="11"/>
      <w:lvlText w:val=""/>
      <w:lvlJc w:val="left"/>
      <w:pPr>
        <w:tabs>
          <w:tab w:val="num" w:pos="851"/>
        </w:tabs>
        <w:ind w:left="851" w:hanging="284"/>
      </w:pPr>
      <w:rPr>
        <w:rFonts w:ascii="Symbol" w:hAnsi="Symbol" w:hint="default"/>
      </w:rPr>
    </w:lvl>
    <w:lvl w:ilvl="1" w:tplc="04190001">
      <w:start w:val="1"/>
      <w:numFmt w:val="bullet"/>
      <w:lvlText w:val=""/>
      <w:lvlJc w:val="left"/>
      <w:pPr>
        <w:tabs>
          <w:tab w:val="num" w:pos="2007"/>
        </w:tabs>
        <w:ind w:left="2007" w:hanging="360"/>
      </w:pPr>
      <w:rPr>
        <w:rFonts w:ascii="Symbol" w:hAnsi="Symbol" w:hint="default"/>
      </w:rPr>
    </w:lvl>
    <w:lvl w:ilvl="2" w:tplc="04190005">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5" w15:restartNumberingAfterBreak="0">
    <w:nsid w:val="486936E5"/>
    <w:multiLevelType w:val="hybridMultilevel"/>
    <w:tmpl w:val="E53A7F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786"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C4F4A0C"/>
    <w:multiLevelType w:val="hybridMultilevel"/>
    <w:tmpl w:val="A446BF3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CE23A27"/>
    <w:multiLevelType w:val="multilevel"/>
    <w:tmpl w:val="14AC78E6"/>
    <w:lvl w:ilvl="0">
      <w:start w:val="1"/>
      <w:numFmt w:val="decimal"/>
      <w:lvlText w:val="%1."/>
      <w:lvlJc w:val="left"/>
      <w:pPr>
        <w:ind w:left="1571" w:hanging="360"/>
      </w:pPr>
      <w:rPr>
        <w:rFonts w:hint="default"/>
      </w:rPr>
    </w:lvl>
    <w:lvl w:ilvl="1">
      <w:start w:val="1"/>
      <w:numFmt w:val="decimal"/>
      <w:isLgl/>
      <w:lvlText w:val="%1.%2"/>
      <w:lvlJc w:val="left"/>
      <w:pPr>
        <w:ind w:left="1586" w:hanging="375"/>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68" w15:restartNumberingAfterBreak="0">
    <w:nsid w:val="4DF3323B"/>
    <w:multiLevelType w:val="hybridMultilevel"/>
    <w:tmpl w:val="E53A7F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786"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E817739"/>
    <w:multiLevelType w:val="hybridMultilevel"/>
    <w:tmpl w:val="FE40A6C2"/>
    <w:name w:val="20"/>
    <w:lvl w:ilvl="0" w:tplc="F4A03762">
      <w:start w:val="1"/>
      <w:numFmt w:val="bullet"/>
      <w:pStyle w:val="32"/>
      <w:lvlText w:val=""/>
      <w:lvlJc w:val="left"/>
      <w:pPr>
        <w:tabs>
          <w:tab w:val="num" w:pos="1701"/>
        </w:tabs>
        <w:ind w:left="1701"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FA11622"/>
    <w:multiLevelType w:val="hybridMultilevel"/>
    <w:tmpl w:val="B84CE100"/>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1" w15:restartNumberingAfterBreak="0">
    <w:nsid w:val="4FE71F0E"/>
    <w:multiLevelType w:val="hybridMultilevel"/>
    <w:tmpl w:val="16BEE77A"/>
    <w:lvl w:ilvl="0" w:tplc="08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2000D6E"/>
    <w:multiLevelType w:val="multilevel"/>
    <w:tmpl w:val="3962C710"/>
    <w:lvl w:ilvl="0">
      <w:start w:val="1"/>
      <w:numFmt w:val="bullet"/>
      <w:pStyle w:val="a7"/>
      <w:lvlText w:val=""/>
      <w:lvlJc w:val="left"/>
      <w:pPr>
        <w:tabs>
          <w:tab w:val="num" w:pos="1211"/>
        </w:tabs>
        <w:ind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none"/>
      <w:lvlText w:val=""/>
      <w:lvlJc w:val="left"/>
      <w:pPr>
        <w:tabs>
          <w:tab w:val="num" w:pos="360"/>
        </w:tabs>
      </w:pPr>
      <w:rPr>
        <w:rFonts w:cs="Times New Roman" w:hint="default"/>
      </w:rPr>
    </w:lvl>
    <w:lvl w:ilvl="5">
      <w:start w:val="1"/>
      <w:numFmt w:val="none"/>
      <w:lvlText w:val=""/>
      <w:lvlJc w:val="left"/>
      <w:pPr>
        <w:tabs>
          <w:tab w:val="num" w:pos="3587"/>
        </w:tabs>
        <w:ind w:left="3587" w:hanging="933"/>
      </w:pPr>
      <w:rPr>
        <w:rFonts w:cs="Times New Roman" w:hint="default"/>
      </w:rPr>
    </w:lvl>
    <w:lvl w:ilvl="6">
      <w:start w:val="1"/>
      <w:numFmt w:val="none"/>
      <w:lvlText w:val=""/>
      <w:lvlJc w:val="left"/>
      <w:pPr>
        <w:tabs>
          <w:tab w:val="num" w:pos="4091"/>
        </w:tabs>
        <w:ind w:left="4091" w:hanging="1080"/>
      </w:pPr>
      <w:rPr>
        <w:rFonts w:cs="Times New Roman" w:hint="default"/>
      </w:rPr>
    </w:lvl>
    <w:lvl w:ilvl="7">
      <w:start w:val="1"/>
      <w:numFmt w:val="none"/>
      <w:lvlText w:val=""/>
      <w:lvlJc w:val="left"/>
      <w:pPr>
        <w:tabs>
          <w:tab w:val="num" w:pos="4595"/>
        </w:tabs>
        <w:ind w:left="4595" w:hanging="1224"/>
      </w:pPr>
      <w:rPr>
        <w:rFonts w:cs="Times New Roman" w:hint="default"/>
      </w:rPr>
    </w:lvl>
    <w:lvl w:ilvl="8">
      <w:start w:val="1"/>
      <w:numFmt w:val="none"/>
      <w:lvlText w:val=""/>
      <w:lvlJc w:val="left"/>
      <w:pPr>
        <w:tabs>
          <w:tab w:val="num" w:pos="5171"/>
        </w:tabs>
        <w:ind w:left="5171" w:hanging="1440"/>
      </w:pPr>
      <w:rPr>
        <w:rFonts w:cs="Times New Roman" w:hint="default"/>
      </w:rPr>
    </w:lvl>
  </w:abstractNum>
  <w:abstractNum w:abstractNumId="73" w15:restartNumberingAfterBreak="0">
    <w:nsid w:val="54614CD6"/>
    <w:multiLevelType w:val="multilevel"/>
    <w:tmpl w:val="CCF8F290"/>
    <w:lvl w:ilvl="0">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55782F35"/>
    <w:multiLevelType w:val="hybridMultilevel"/>
    <w:tmpl w:val="67082258"/>
    <w:lvl w:ilvl="0" w:tplc="08090001">
      <w:start w:val="1"/>
      <w:numFmt w:val="bullet"/>
      <w:lvlText w:val=""/>
      <w:lvlJc w:val="left"/>
      <w:pPr>
        <w:ind w:left="1637" w:hanging="360"/>
      </w:pPr>
      <w:rPr>
        <w:rFonts w:ascii="Symbol" w:hAnsi="Symbol" w:hint="default"/>
      </w:rPr>
    </w:lvl>
    <w:lvl w:ilvl="1" w:tplc="04190003">
      <w:start w:val="1"/>
      <w:numFmt w:val="bullet"/>
      <w:lvlText w:val="o"/>
      <w:lvlJc w:val="left"/>
      <w:pPr>
        <w:ind w:left="2357" w:hanging="360"/>
      </w:pPr>
      <w:rPr>
        <w:rFonts w:ascii="Courier New" w:hAnsi="Courier New" w:cs="Courier New" w:hint="default"/>
      </w:rPr>
    </w:lvl>
    <w:lvl w:ilvl="2" w:tplc="04190005">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75" w15:restartNumberingAfterBreak="0">
    <w:nsid w:val="56C16A0D"/>
    <w:multiLevelType w:val="hybridMultilevel"/>
    <w:tmpl w:val="83061F6A"/>
    <w:lvl w:ilvl="0" w:tplc="08090001">
      <w:start w:val="1"/>
      <w:numFmt w:val="bullet"/>
      <w:lvlText w:val=""/>
      <w:lvlJc w:val="left"/>
      <w:pPr>
        <w:ind w:left="193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6" w15:restartNumberingAfterBreak="0">
    <w:nsid w:val="578A220F"/>
    <w:multiLevelType w:val="hybridMultilevel"/>
    <w:tmpl w:val="A43655F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58976B0E"/>
    <w:multiLevelType w:val="hybridMultilevel"/>
    <w:tmpl w:val="E53A7F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786"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B5E0072"/>
    <w:multiLevelType w:val="hybridMultilevel"/>
    <w:tmpl w:val="69B841F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15:restartNumberingAfterBreak="0">
    <w:nsid w:val="60915AE4"/>
    <w:multiLevelType w:val="hybridMultilevel"/>
    <w:tmpl w:val="975A02A8"/>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152425E"/>
    <w:multiLevelType w:val="singleLevel"/>
    <w:tmpl w:val="2D1CED9E"/>
    <w:name w:val="22"/>
    <w:lvl w:ilvl="0">
      <w:start w:val="1"/>
      <w:numFmt w:val="bullet"/>
      <w:pStyle w:val="25"/>
      <w:lvlText w:val=""/>
      <w:lvlJc w:val="left"/>
      <w:pPr>
        <w:tabs>
          <w:tab w:val="num" w:pos="1948"/>
        </w:tabs>
        <w:ind w:left="1134" w:firstLine="454"/>
      </w:pPr>
      <w:rPr>
        <w:rFonts w:ascii="Symbol" w:hAnsi="Symbol" w:hint="default"/>
      </w:rPr>
    </w:lvl>
  </w:abstractNum>
  <w:abstractNum w:abstractNumId="81" w15:restartNumberingAfterBreak="0">
    <w:nsid w:val="6167731D"/>
    <w:multiLevelType w:val="hybridMultilevel"/>
    <w:tmpl w:val="79B80B8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786"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2B175AC"/>
    <w:multiLevelType w:val="multilevel"/>
    <w:tmpl w:val="69BA806E"/>
    <w:lvl w:ilvl="0">
      <w:start w:val="1"/>
      <w:numFmt w:val="decimal"/>
      <w:pStyle w:val="a8"/>
      <w:suff w:val="space"/>
      <w:lvlText w:val="%1."/>
      <w:lvlJc w:val="left"/>
      <w:rPr>
        <w:rFonts w:cs="Times New Roman" w:hint="default"/>
      </w:rPr>
    </w:lvl>
    <w:lvl w:ilvl="1">
      <w:start w:val="1"/>
      <w:numFmt w:val="lowerLetter"/>
      <w:lvlText w:val="%2)"/>
      <w:lvlJc w:val="left"/>
      <w:rPr>
        <w:rFonts w:cs="Times New Roman" w:hint="default"/>
      </w:rPr>
    </w:lvl>
    <w:lvl w:ilvl="2">
      <w:start w:val="1"/>
      <w:numFmt w:val="lowerRoman"/>
      <w:lvlText w:val="%3)"/>
      <w:lvlJc w:val="left"/>
      <w:rPr>
        <w:rFonts w:cs="Times New Roman" w:hint="default"/>
      </w:rPr>
    </w:lvl>
    <w:lvl w:ilvl="3">
      <w:start w:val="1"/>
      <w:numFmt w:val="decimal"/>
      <w:lvlText w:val="(%4)"/>
      <w:lvlJc w:val="left"/>
      <w:rPr>
        <w:rFonts w:cs="Times New Roman" w:hint="default"/>
      </w:rPr>
    </w:lvl>
    <w:lvl w:ilvl="4">
      <w:start w:val="1"/>
      <w:numFmt w:val="lowerLetter"/>
      <w:lvlText w:val="(%5)"/>
      <w:lvlJc w:val="left"/>
      <w:rPr>
        <w:rFonts w:cs="Times New Roman" w:hint="default"/>
      </w:rPr>
    </w:lvl>
    <w:lvl w:ilvl="5">
      <w:start w:val="1"/>
      <w:numFmt w:val="lowerRoman"/>
      <w:lvlText w:val="(%6)"/>
      <w:lvlJc w:val="left"/>
      <w:rPr>
        <w:rFonts w:cs="Times New Roman" w:hint="default"/>
      </w:rPr>
    </w:lvl>
    <w:lvl w:ilvl="6">
      <w:start w:val="1"/>
      <w:numFmt w:val="decimal"/>
      <w:lvlText w:val="%7."/>
      <w:lvlJc w:val="left"/>
      <w:rPr>
        <w:rFonts w:cs="Times New Roman" w:hint="default"/>
      </w:rPr>
    </w:lvl>
    <w:lvl w:ilvl="7">
      <w:start w:val="1"/>
      <w:numFmt w:val="lowerLetter"/>
      <w:lvlText w:val="%8."/>
      <w:lvlJc w:val="left"/>
      <w:rPr>
        <w:rFonts w:cs="Times New Roman" w:hint="default"/>
      </w:rPr>
    </w:lvl>
    <w:lvl w:ilvl="8">
      <w:start w:val="1"/>
      <w:numFmt w:val="lowerRoman"/>
      <w:lvlText w:val="%9."/>
      <w:lvlJc w:val="left"/>
      <w:rPr>
        <w:rFonts w:cs="Times New Roman" w:hint="default"/>
      </w:rPr>
    </w:lvl>
  </w:abstractNum>
  <w:abstractNum w:abstractNumId="83" w15:restartNumberingAfterBreak="0">
    <w:nsid w:val="63D52357"/>
    <w:multiLevelType w:val="hybridMultilevel"/>
    <w:tmpl w:val="BA1C5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5A418C9"/>
    <w:multiLevelType w:val="hybridMultilevel"/>
    <w:tmpl w:val="D68A252A"/>
    <w:lvl w:ilvl="0" w:tplc="25BC22C2">
      <w:start w:val="1"/>
      <w:numFmt w:val="bullet"/>
      <w:pStyle w:val="12"/>
      <w:lvlText w:val=""/>
      <w:lvlJc w:val="left"/>
      <w:pPr>
        <w:ind w:left="502" w:hanging="360"/>
      </w:pPr>
      <w:rPr>
        <w:rFonts w:ascii="Symbol" w:hAnsi="Symbol" w:hint="default"/>
        <w:spacing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66301B9B"/>
    <w:multiLevelType w:val="hybridMultilevel"/>
    <w:tmpl w:val="E53A7F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786"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7C410AE"/>
    <w:multiLevelType w:val="hybridMultilevel"/>
    <w:tmpl w:val="975A02A8"/>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686D5EFB"/>
    <w:multiLevelType w:val="multilevel"/>
    <w:tmpl w:val="3F08658A"/>
    <w:lvl w:ilvl="0">
      <w:start w:val="1"/>
      <w:numFmt w:val="decimal"/>
      <w:lvlText w:val="%1."/>
      <w:lvlJc w:val="left"/>
      <w:pPr>
        <w:ind w:left="1571" w:hanging="360"/>
      </w:pPr>
      <w:rPr>
        <w:rFonts w:hint="default"/>
      </w:rPr>
    </w:lvl>
    <w:lvl w:ilvl="1">
      <w:start w:val="1"/>
      <w:numFmt w:val="decimal"/>
      <w:isLgl/>
      <w:lvlText w:val="%1.%2"/>
      <w:lvlJc w:val="left"/>
      <w:pPr>
        <w:ind w:left="1134" w:firstLine="77"/>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88" w15:restartNumberingAfterBreak="0">
    <w:nsid w:val="6946033A"/>
    <w:multiLevelType w:val="multilevel"/>
    <w:tmpl w:val="35C075F0"/>
    <w:lvl w:ilvl="0">
      <w:start w:val="1"/>
      <w:numFmt w:val="decimal"/>
      <w:lvlText w:val="%1"/>
      <w:lvlJc w:val="left"/>
      <w:pPr>
        <w:ind w:left="375" w:hanging="375"/>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89" w15:restartNumberingAfterBreak="0">
    <w:nsid w:val="6B045146"/>
    <w:multiLevelType w:val="hybridMultilevel"/>
    <w:tmpl w:val="4468BADE"/>
    <w:name w:val="24"/>
    <w:lvl w:ilvl="0" w:tplc="616274BC">
      <w:start w:val="1"/>
      <w:numFmt w:val="decimal"/>
      <w:pStyle w:val="33"/>
      <w:lvlText w:val="%1."/>
      <w:lvlJc w:val="left"/>
      <w:pPr>
        <w:tabs>
          <w:tab w:val="num" w:pos="1701"/>
        </w:tabs>
        <w:ind w:left="1701" w:hanging="56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0" w15:restartNumberingAfterBreak="0">
    <w:nsid w:val="6B1002D8"/>
    <w:multiLevelType w:val="hybridMultilevel"/>
    <w:tmpl w:val="8AD6D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C680D7C"/>
    <w:multiLevelType w:val="hybridMultilevel"/>
    <w:tmpl w:val="F7BECB06"/>
    <w:lvl w:ilvl="0" w:tplc="1DDCF0C8">
      <w:start w:val="1"/>
      <w:numFmt w:val="decimal"/>
      <w:lvlText w:val="%1."/>
      <w:lvlJc w:val="left"/>
      <w:pPr>
        <w:tabs>
          <w:tab w:val="num" w:pos="120"/>
        </w:tabs>
        <w:ind w:left="120" w:firstLine="0"/>
      </w:pPr>
      <w:rPr>
        <w:rFonts w:cs="Times New Roman"/>
      </w:rPr>
    </w:lvl>
    <w:lvl w:ilvl="1" w:tplc="AD785254">
      <w:start w:val="1"/>
      <w:numFmt w:val="lowerLetter"/>
      <w:lvlText w:val="%2."/>
      <w:lvlJc w:val="left"/>
      <w:pPr>
        <w:tabs>
          <w:tab w:val="num" w:pos="1440"/>
        </w:tabs>
        <w:ind w:left="1440" w:hanging="360"/>
      </w:pPr>
      <w:rPr>
        <w:rFonts w:cs="Times New Roman"/>
      </w:rPr>
    </w:lvl>
    <w:lvl w:ilvl="2" w:tplc="EAEA9AD8">
      <w:start w:val="1"/>
      <w:numFmt w:val="lowerRoman"/>
      <w:lvlText w:val="%3."/>
      <w:lvlJc w:val="right"/>
      <w:pPr>
        <w:tabs>
          <w:tab w:val="num" w:pos="2160"/>
        </w:tabs>
        <w:ind w:left="2160" w:hanging="180"/>
      </w:pPr>
      <w:rPr>
        <w:rFonts w:cs="Times New Roman"/>
      </w:rPr>
    </w:lvl>
    <w:lvl w:ilvl="3" w:tplc="CC5A3C86">
      <w:start w:val="1"/>
      <w:numFmt w:val="decimal"/>
      <w:lvlText w:val="%4."/>
      <w:lvlJc w:val="left"/>
      <w:pPr>
        <w:tabs>
          <w:tab w:val="num" w:pos="2880"/>
        </w:tabs>
        <w:ind w:left="2880" w:hanging="360"/>
      </w:pPr>
      <w:rPr>
        <w:rFonts w:cs="Times New Roman"/>
      </w:rPr>
    </w:lvl>
    <w:lvl w:ilvl="4" w:tplc="547C752A">
      <w:start w:val="1"/>
      <w:numFmt w:val="lowerLetter"/>
      <w:lvlText w:val="%5."/>
      <w:lvlJc w:val="left"/>
      <w:pPr>
        <w:tabs>
          <w:tab w:val="num" w:pos="3600"/>
        </w:tabs>
        <w:ind w:left="3600" w:hanging="360"/>
      </w:pPr>
      <w:rPr>
        <w:rFonts w:cs="Times New Roman"/>
      </w:rPr>
    </w:lvl>
    <w:lvl w:ilvl="5" w:tplc="434E9090">
      <w:start w:val="1"/>
      <w:numFmt w:val="lowerRoman"/>
      <w:lvlText w:val="%6."/>
      <w:lvlJc w:val="right"/>
      <w:pPr>
        <w:tabs>
          <w:tab w:val="num" w:pos="4320"/>
        </w:tabs>
        <w:ind w:left="4320" w:hanging="180"/>
      </w:pPr>
      <w:rPr>
        <w:rFonts w:cs="Times New Roman"/>
      </w:rPr>
    </w:lvl>
    <w:lvl w:ilvl="6" w:tplc="7DAA723A">
      <w:start w:val="1"/>
      <w:numFmt w:val="decimal"/>
      <w:lvlText w:val="%7."/>
      <w:lvlJc w:val="left"/>
      <w:pPr>
        <w:tabs>
          <w:tab w:val="num" w:pos="5040"/>
        </w:tabs>
        <w:ind w:left="5040" w:hanging="360"/>
      </w:pPr>
      <w:rPr>
        <w:rFonts w:cs="Times New Roman"/>
      </w:rPr>
    </w:lvl>
    <w:lvl w:ilvl="7" w:tplc="A25406A6">
      <w:start w:val="1"/>
      <w:numFmt w:val="lowerLetter"/>
      <w:lvlText w:val="%8."/>
      <w:lvlJc w:val="left"/>
      <w:pPr>
        <w:tabs>
          <w:tab w:val="num" w:pos="5760"/>
        </w:tabs>
        <w:ind w:left="5760" w:hanging="360"/>
      </w:pPr>
      <w:rPr>
        <w:rFonts w:cs="Times New Roman"/>
      </w:rPr>
    </w:lvl>
    <w:lvl w:ilvl="8" w:tplc="4942C128">
      <w:start w:val="1"/>
      <w:numFmt w:val="lowerRoman"/>
      <w:lvlText w:val="%9."/>
      <w:lvlJc w:val="right"/>
      <w:pPr>
        <w:tabs>
          <w:tab w:val="num" w:pos="6480"/>
        </w:tabs>
        <w:ind w:left="6480" w:hanging="180"/>
      </w:pPr>
      <w:rPr>
        <w:rFonts w:cs="Times New Roman"/>
      </w:rPr>
    </w:lvl>
  </w:abstractNum>
  <w:abstractNum w:abstractNumId="92" w15:restartNumberingAfterBreak="0">
    <w:nsid w:val="6C990AF6"/>
    <w:multiLevelType w:val="hybridMultilevel"/>
    <w:tmpl w:val="7B8642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15:restartNumberingAfterBreak="0">
    <w:nsid w:val="750C2ED6"/>
    <w:multiLevelType w:val="hybridMultilevel"/>
    <w:tmpl w:val="43906FE2"/>
    <w:lvl w:ilvl="0" w:tplc="A2EA7270">
      <w:start w:val="1"/>
      <w:numFmt w:val="bullet"/>
      <w:pStyle w:val="13"/>
      <w:lvlText w:val="–"/>
      <w:lvlJc w:val="left"/>
      <w:pPr>
        <w:tabs>
          <w:tab w:val="num" w:pos="567"/>
        </w:tabs>
        <w:ind w:left="567" w:hanging="567"/>
      </w:pPr>
      <w:rPr>
        <w:rFonts w:hint="default"/>
        <w:b w:val="0"/>
        <w:i w:val="0"/>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9260B3D"/>
    <w:multiLevelType w:val="hybridMultilevel"/>
    <w:tmpl w:val="34CCBE2A"/>
    <w:lvl w:ilvl="0" w:tplc="F34C6E70">
      <w:start w:val="1"/>
      <w:numFmt w:val="decimal"/>
      <w:pStyle w:val="14"/>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15:restartNumberingAfterBreak="0">
    <w:nsid w:val="795B623D"/>
    <w:multiLevelType w:val="singleLevel"/>
    <w:tmpl w:val="71427F0A"/>
    <w:lvl w:ilvl="0">
      <w:start w:val="1"/>
      <w:numFmt w:val="bullet"/>
      <w:pStyle w:val="a9"/>
      <w:lvlText w:val=""/>
      <w:lvlJc w:val="left"/>
      <w:pPr>
        <w:tabs>
          <w:tab w:val="num" w:pos="1381"/>
        </w:tabs>
        <w:ind w:left="567" w:firstLine="454"/>
      </w:pPr>
      <w:rPr>
        <w:rFonts w:ascii="Symbol" w:hAnsi="Symbol" w:hint="default"/>
      </w:rPr>
    </w:lvl>
  </w:abstractNum>
  <w:abstractNum w:abstractNumId="96" w15:restartNumberingAfterBreak="0">
    <w:nsid w:val="7D9750C3"/>
    <w:multiLevelType w:val="hybridMultilevel"/>
    <w:tmpl w:val="1A62A4D6"/>
    <w:name w:val="62"/>
    <w:lvl w:ilvl="0" w:tplc="823A7824">
      <w:start w:val="1"/>
      <w:numFmt w:val="bullet"/>
      <w:pStyle w:val="34"/>
      <w:lvlText w:val=""/>
      <w:lvlJc w:val="left"/>
      <w:pPr>
        <w:tabs>
          <w:tab w:val="num" w:pos="2515"/>
        </w:tabs>
        <w:ind w:left="1701" w:firstLine="45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DAF6C48"/>
    <w:multiLevelType w:val="hybridMultilevel"/>
    <w:tmpl w:val="968E4CD2"/>
    <w:lvl w:ilvl="0" w:tplc="08090001">
      <w:start w:val="1"/>
      <w:numFmt w:val="bullet"/>
      <w:lvlText w:val=""/>
      <w:lvlJc w:val="left"/>
      <w:pPr>
        <w:ind w:left="2126" w:hanging="360"/>
      </w:pPr>
      <w:rPr>
        <w:rFonts w:ascii="Symbol" w:hAnsi="Symbol" w:hint="default"/>
      </w:rPr>
    </w:lvl>
    <w:lvl w:ilvl="1" w:tplc="04190003" w:tentative="1">
      <w:start w:val="1"/>
      <w:numFmt w:val="bullet"/>
      <w:lvlText w:val="o"/>
      <w:lvlJc w:val="left"/>
      <w:pPr>
        <w:ind w:left="2846" w:hanging="360"/>
      </w:pPr>
      <w:rPr>
        <w:rFonts w:ascii="Courier New" w:hAnsi="Courier New" w:cs="Courier New" w:hint="default"/>
      </w:rPr>
    </w:lvl>
    <w:lvl w:ilvl="2" w:tplc="04190005" w:tentative="1">
      <w:start w:val="1"/>
      <w:numFmt w:val="bullet"/>
      <w:lvlText w:val=""/>
      <w:lvlJc w:val="left"/>
      <w:pPr>
        <w:ind w:left="3566" w:hanging="360"/>
      </w:pPr>
      <w:rPr>
        <w:rFonts w:ascii="Wingdings" w:hAnsi="Wingdings" w:hint="default"/>
      </w:rPr>
    </w:lvl>
    <w:lvl w:ilvl="3" w:tplc="04190001" w:tentative="1">
      <w:start w:val="1"/>
      <w:numFmt w:val="bullet"/>
      <w:lvlText w:val=""/>
      <w:lvlJc w:val="left"/>
      <w:pPr>
        <w:ind w:left="4286" w:hanging="360"/>
      </w:pPr>
      <w:rPr>
        <w:rFonts w:ascii="Symbol" w:hAnsi="Symbol" w:hint="default"/>
      </w:rPr>
    </w:lvl>
    <w:lvl w:ilvl="4" w:tplc="04190003" w:tentative="1">
      <w:start w:val="1"/>
      <w:numFmt w:val="bullet"/>
      <w:lvlText w:val="o"/>
      <w:lvlJc w:val="left"/>
      <w:pPr>
        <w:ind w:left="5006" w:hanging="360"/>
      </w:pPr>
      <w:rPr>
        <w:rFonts w:ascii="Courier New" w:hAnsi="Courier New" w:cs="Courier New" w:hint="default"/>
      </w:rPr>
    </w:lvl>
    <w:lvl w:ilvl="5" w:tplc="04190005" w:tentative="1">
      <w:start w:val="1"/>
      <w:numFmt w:val="bullet"/>
      <w:lvlText w:val=""/>
      <w:lvlJc w:val="left"/>
      <w:pPr>
        <w:ind w:left="5726" w:hanging="360"/>
      </w:pPr>
      <w:rPr>
        <w:rFonts w:ascii="Wingdings" w:hAnsi="Wingdings" w:hint="default"/>
      </w:rPr>
    </w:lvl>
    <w:lvl w:ilvl="6" w:tplc="04190001" w:tentative="1">
      <w:start w:val="1"/>
      <w:numFmt w:val="bullet"/>
      <w:lvlText w:val=""/>
      <w:lvlJc w:val="left"/>
      <w:pPr>
        <w:ind w:left="6446" w:hanging="360"/>
      </w:pPr>
      <w:rPr>
        <w:rFonts w:ascii="Symbol" w:hAnsi="Symbol" w:hint="default"/>
      </w:rPr>
    </w:lvl>
    <w:lvl w:ilvl="7" w:tplc="04190003" w:tentative="1">
      <w:start w:val="1"/>
      <w:numFmt w:val="bullet"/>
      <w:lvlText w:val="o"/>
      <w:lvlJc w:val="left"/>
      <w:pPr>
        <w:ind w:left="7166" w:hanging="360"/>
      </w:pPr>
      <w:rPr>
        <w:rFonts w:ascii="Courier New" w:hAnsi="Courier New" w:cs="Courier New" w:hint="default"/>
      </w:rPr>
    </w:lvl>
    <w:lvl w:ilvl="8" w:tplc="04190005" w:tentative="1">
      <w:start w:val="1"/>
      <w:numFmt w:val="bullet"/>
      <w:lvlText w:val=""/>
      <w:lvlJc w:val="left"/>
      <w:pPr>
        <w:ind w:left="7886"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3"/>
  </w:num>
  <w:num w:numId="6">
    <w:abstractNumId w:val="2"/>
  </w:num>
  <w:num w:numId="7">
    <w:abstractNumId w:val="1"/>
  </w:num>
  <w:num w:numId="8">
    <w:abstractNumId w:val="0"/>
  </w:num>
  <w:num w:numId="9">
    <w:abstractNumId w:val="53"/>
  </w:num>
  <w:num w:numId="10">
    <w:abstractNumId w:val="59"/>
  </w:num>
  <w:num w:numId="11">
    <w:abstractNumId w:val="93"/>
  </w:num>
  <w:num w:numId="12">
    <w:abstractNumId w:val="64"/>
  </w:num>
  <w:num w:numId="13">
    <w:abstractNumId w:val="72"/>
  </w:num>
  <w:num w:numId="14">
    <w:abstractNumId w:val="14"/>
  </w:num>
  <w:num w:numId="15">
    <w:abstractNumId w:val="84"/>
  </w:num>
  <w:num w:numId="16">
    <w:abstractNumId w:val="23"/>
  </w:num>
  <w:num w:numId="17">
    <w:abstractNumId w:val="43"/>
  </w:num>
  <w:num w:numId="18">
    <w:abstractNumId w:val="44"/>
  </w:num>
  <w:num w:numId="19">
    <w:abstractNumId w:val="82"/>
  </w:num>
  <w:num w:numId="20">
    <w:abstractNumId w:val="50"/>
  </w:num>
  <w:num w:numId="21">
    <w:abstractNumId w:val="58"/>
  </w:num>
  <w:num w:numId="22">
    <w:abstractNumId w:val="95"/>
  </w:num>
  <w:num w:numId="23">
    <w:abstractNumId w:val="56"/>
  </w:num>
  <w:num w:numId="24">
    <w:abstractNumId w:val="69"/>
  </w:num>
  <w:num w:numId="25">
    <w:abstractNumId w:val="5"/>
  </w:num>
  <w:num w:numId="26">
    <w:abstractNumId w:val="38"/>
  </w:num>
  <w:num w:numId="27">
    <w:abstractNumId w:val="61"/>
  </w:num>
  <w:num w:numId="28">
    <w:abstractNumId w:val="89"/>
  </w:num>
  <w:num w:numId="29">
    <w:abstractNumId w:val="4"/>
  </w:num>
  <w:num w:numId="30">
    <w:abstractNumId w:val="96"/>
  </w:num>
  <w:num w:numId="31">
    <w:abstractNumId w:val="80"/>
  </w:num>
  <w:num w:numId="32">
    <w:abstractNumId w:val="22"/>
  </w:num>
  <w:num w:numId="33">
    <w:abstractNumId w:val="57"/>
  </w:num>
  <w:num w:numId="34">
    <w:abstractNumId w:val="17"/>
  </w:num>
  <w:num w:numId="35">
    <w:abstractNumId w:val="54"/>
  </w:num>
  <w:num w:numId="36">
    <w:abstractNumId w:val="20"/>
  </w:num>
  <w:num w:numId="37">
    <w:abstractNumId w:val="39"/>
  </w:num>
  <w:num w:numId="38">
    <w:abstractNumId w:val="70"/>
  </w:num>
  <w:num w:numId="39">
    <w:abstractNumId w:val="87"/>
  </w:num>
  <w:num w:numId="40">
    <w:abstractNumId w:val="66"/>
  </w:num>
  <w:num w:numId="4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92"/>
  </w:num>
  <w:num w:numId="44">
    <w:abstractNumId w:val="18"/>
  </w:num>
  <w:num w:numId="45">
    <w:abstractNumId w:val="62"/>
  </w:num>
  <w:num w:numId="46">
    <w:abstractNumId w:val="63"/>
  </w:num>
  <w:num w:numId="47">
    <w:abstractNumId w:val="35"/>
  </w:num>
  <w:num w:numId="48">
    <w:abstractNumId w:val="60"/>
  </w:num>
  <w:num w:numId="49">
    <w:abstractNumId w:val="40"/>
  </w:num>
  <w:num w:numId="50">
    <w:abstractNumId w:val="47"/>
  </w:num>
  <w:num w:numId="51">
    <w:abstractNumId w:val="29"/>
  </w:num>
  <w:num w:numId="52">
    <w:abstractNumId w:val="78"/>
  </w:num>
  <w:num w:numId="53">
    <w:abstractNumId w:val="85"/>
  </w:num>
  <w:num w:numId="54">
    <w:abstractNumId w:val="97"/>
  </w:num>
  <w:num w:numId="55">
    <w:abstractNumId w:val="13"/>
  </w:num>
  <w:num w:numId="56">
    <w:abstractNumId w:val="71"/>
  </w:num>
  <w:num w:numId="57">
    <w:abstractNumId w:val="28"/>
  </w:num>
  <w:num w:numId="58">
    <w:abstractNumId w:val="75"/>
  </w:num>
  <w:num w:numId="59">
    <w:abstractNumId w:val="21"/>
  </w:num>
  <w:num w:numId="60">
    <w:abstractNumId w:val="30"/>
  </w:num>
  <w:num w:numId="61">
    <w:abstractNumId w:val="67"/>
  </w:num>
  <w:num w:numId="62">
    <w:abstractNumId w:val="26"/>
  </w:num>
  <w:num w:numId="63">
    <w:abstractNumId w:val="74"/>
  </w:num>
  <w:num w:numId="64">
    <w:abstractNumId w:val="48"/>
  </w:num>
  <w:num w:numId="65">
    <w:abstractNumId w:val="90"/>
  </w:num>
  <w:num w:numId="66">
    <w:abstractNumId w:val="19"/>
  </w:num>
  <w:num w:numId="67">
    <w:abstractNumId w:val="86"/>
  </w:num>
  <w:num w:numId="68">
    <w:abstractNumId w:val="41"/>
  </w:num>
  <w:num w:numId="69">
    <w:abstractNumId w:val="76"/>
  </w:num>
  <w:num w:numId="70">
    <w:abstractNumId w:val="79"/>
  </w:num>
  <w:num w:numId="71">
    <w:abstractNumId w:val="52"/>
  </w:num>
  <w:num w:numId="72">
    <w:abstractNumId w:val="12"/>
  </w:num>
  <w:num w:numId="73">
    <w:abstractNumId w:val="34"/>
  </w:num>
  <w:num w:numId="74">
    <w:abstractNumId w:val="25"/>
  </w:num>
  <w:num w:numId="75">
    <w:abstractNumId w:val="24"/>
  </w:num>
  <w:num w:numId="76">
    <w:abstractNumId w:val="27"/>
  </w:num>
  <w:num w:numId="77">
    <w:abstractNumId w:val="51"/>
  </w:num>
  <w:num w:numId="78">
    <w:abstractNumId w:val="46"/>
  </w:num>
  <w:num w:numId="79">
    <w:abstractNumId w:val="49"/>
  </w:num>
  <w:num w:numId="80">
    <w:abstractNumId w:val="55"/>
  </w:num>
  <w:num w:numId="81">
    <w:abstractNumId w:val="33"/>
  </w:num>
  <w:num w:numId="82">
    <w:abstractNumId w:val="65"/>
  </w:num>
  <w:num w:numId="83">
    <w:abstractNumId w:val="77"/>
  </w:num>
  <w:num w:numId="84">
    <w:abstractNumId w:val="37"/>
  </w:num>
  <w:num w:numId="85">
    <w:abstractNumId w:val="17"/>
  </w:num>
  <w:num w:numId="86">
    <w:abstractNumId w:val="17"/>
  </w:num>
  <w:num w:numId="87">
    <w:abstractNumId w:val="17"/>
  </w:num>
  <w:num w:numId="88">
    <w:abstractNumId w:val="17"/>
  </w:num>
  <w:num w:numId="89">
    <w:abstractNumId w:val="11"/>
  </w:num>
  <w:num w:numId="90">
    <w:abstractNumId w:val="81"/>
  </w:num>
  <w:num w:numId="91">
    <w:abstractNumId w:val="73"/>
  </w:num>
  <w:num w:numId="92">
    <w:abstractNumId w:val="31"/>
  </w:num>
  <w:num w:numId="93">
    <w:abstractNumId w:val="15"/>
  </w:num>
  <w:num w:numId="94">
    <w:abstractNumId w:val="88"/>
  </w:num>
  <w:num w:numId="95">
    <w:abstractNumId w:val="42"/>
  </w:num>
  <w:num w:numId="96">
    <w:abstractNumId w:val="10"/>
  </w:num>
  <w:num w:numId="97">
    <w:abstractNumId w:val="32"/>
  </w:num>
  <w:num w:numId="98">
    <w:abstractNumId w:val="45"/>
  </w:num>
  <w:num w:numId="99">
    <w:abstractNumId w:val="10"/>
  </w:num>
  <w:num w:numId="100">
    <w:abstractNumId w:val="83"/>
  </w:num>
  <w:num w:numId="10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4"/>
  </w:num>
  <w:num w:numId="103">
    <w:abstractNumId w:val="68"/>
  </w:num>
  <w:num w:numId="104">
    <w:abstractNumId w:val="88"/>
  </w:num>
  <w:num w:numId="105">
    <w:abstractNumId w:val="8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onsecutiveHyphenLimit w:val="2"/>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33E"/>
    <w:rsid w:val="00000921"/>
    <w:rsid w:val="000031D3"/>
    <w:rsid w:val="00004B48"/>
    <w:rsid w:val="00006630"/>
    <w:rsid w:val="000071EF"/>
    <w:rsid w:val="000107D3"/>
    <w:rsid w:val="00010E60"/>
    <w:rsid w:val="00012296"/>
    <w:rsid w:val="000123EB"/>
    <w:rsid w:val="00013026"/>
    <w:rsid w:val="00013D0E"/>
    <w:rsid w:val="000169B1"/>
    <w:rsid w:val="000175B9"/>
    <w:rsid w:val="00017A5D"/>
    <w:rsid w:val="00020EB1"/>
    <w:rsid w:val="0002148C"/>
    <w:rsid w:val="000233D8"/>
    <w:rsid w:val="000249BD"/>
    <w:rsid w:val="00024E59"/>
    <w:rsid w:val="00025A5D"/>
    <w:rsid w:val="00025DA8"/>
    <w:rsid w:val="00025E7B"/>
    <w:rsid w:val="00027BA1"/>
    <w:rsid w:val="0003320F"/>
    <w:rsid w:val="00033A75"/>
    <w:rsid w:val="00035805"/>
    <w:rsid w:val="000362C1"/>
    <w:rsid w:val="00037453"/>
    <w:rsid w:val="00040397"/>
    <w:rsid w:val="00040EF5"/>
    <w:rsid w:val="0004298D"/>
    <w:rsid w:val="000432AC"/>
    <w:rsid w:val="0004621D"/>
    <w:rsid w:val="000473A8"/>
    <w:rsid w:val="00050775"/>
    <w:rsid w:val="000530BA"/>
    <w:rsid w:val="0005541F"/>
    <w:rsid w:val="00055A2D"/>
    <w:rsid w:val="00055AA3"/>
    <w:rsid w:val="00055FDC"/>
    <w:rsid w:val="00060BD8"/>
    <w:rsid w:val="0006187C"/>
    <w:rsid w:val="0006189D"/>
    <w:rsid w:val="00063D4D"/>
    <w:rsid w:val="00064DA8"/>
    <w:rsid w:val="0006670C"/>
    <w:rsid w:val="00066894"/>
    <w:rsid w:val="000678EF"/>
    <w:rsid w:val="00070857"/>
    <w:rsid w:val="0007181D"/>
    <w:rsid w:val="0007196A"/>
    <w:rsid w:val="00071AFD"/>
    <w:rsid w:val="00072350"/>
    <w:rsid w:val="00072EF1"/>
    <w:rsid w:val="00073A5D"/>
    <w:rsid w:val="00075CBB"/>
    <w:rsid w:val="0007717A"/>
    <w:rsid w:val="000774F6"/>
    <w:rsid w:val="000804DD"/>
    <w:rsid w:val="00080A2E"/>
    <w:rsid w:val="000815A3"/>
    <w:rsid w:val="000822B6"/>
    <w:rsid w:val="00082992"/>
    <w:rsid w:val="00082B3D"/>
    <w:rsid w:val="00082D71"/>
    <w:rsid w:val="00083CC7"/>
    <w:rsid w:val="00083CFC"/>
    <w:rsid w:val="00084D7A"/>
    <w:rsid w:val="0008649F"/>
    <w:rsid w:val="00086DE2"/>
    <w:rsid w:val="000900CF"/>
    <w:rsid w:val="000909DA"/>
    <w:rsid w:val="0009195C"/>
    <w:rsid w:val="00092676"/>
    <w:rsid w:val="00092E01"/>
    <w:rsid w:val="00094849"/>
    <w:rsid w:val="00094BAF"/>
    <w:rsid w:val="00095A38"/>
    <w:rsid w:val="00096AF7"/>
    <w:rsid w:val="000970A6"/>
    <w:rsid w:val="00097E21"/>
    <w:rsid w:val="000A04EF"/>
    <w:rsid w:val="000A05B0"/>
    <w:rsid w:val="000A0648"/>
    <w:rsid w:val="000A17C6"/>
    <w:rsid w:val="000A18F9"/>
    <w:rsid w:val="000A2997"/>
    <w:rsid w:val="000A310E"/>
    <w:rsid w:val="000A3638"/>
    <w:rsid w:val="000A4003"/>
    <w:rsid w:val="000A41AB"/>
    <w:rsid w:val="000A68EA"/>
    <w:rsid w:val="000A7ACC"/>
    <w:rsid w:val="000B04E9"/>
    <w:rsid w:val="000B1E5B"/>
    <w:rsid w:val="000B39EF"/>
    <w:rsid w:val="000B5DF5"/>
    <w:rsid w:val="000C0449"/>
    <w:rsid w:val="000C2260"/>
    <w:rsid w:val="000C364C"/>
    <w:rsid w:val="000C3CF6"/>
    <w:rsid w:val="000C5298"/>
    <w:rsid w:val="000C555D"/>
    <w:rsid w:val="000C7DDF"/>
    <w:rsid w:val="000D0F34"/>
    <w:rsid w:val="000D42B2"/>
    <w:rsid w:val="000D46A9"/>
    <w:rsid w:val="000D5221"/>
    <w:rsid w:val="000D58EB"/>
    <w:rsid w:val="000D5A4B"/>
    <w:rsid w:val="000D7EFC"/>
    <w:rsid w:val="000E0F02"/>
    <w:rsid w:val="000E152E"/>
    <w:rsid w:val="000E1C17"/>
    <w:rsid w:val="000E1FCB"/>
    <w:rsid w:val="000E2C9A"/>
    <w:rsid w:val="000E2F32"/>
    <w:rsid w:val="000E4E51"/>
    <w:rsid w:val="000E5EE2"/>
    <w:rsid w:val="000E7F63"/>
    <w:rsid w:val="000F19BD"/>
    <w:rsid w:val="000F6438"/>
    <w:rsid w:val="000F6857"/>
    <w:rsid w:val="0010223E"/>
    <w:rsid w:val="001031E1"/>
    <w:rsid w:val="00103D05"/>
    <w:rsid w:val="00103E92"/>
    <w:rsid w:val="00104AFE"/>
    <w:rsid w:val="00104B49"/>
    <w:rsid w:val="0010560B"/>
    <w:rsid w:val="00105ADF"/>
    <w:rsid w:val="0010646A"/>
    <w:rsid w:val="00106675"/>
    <w:rsid w:val="001067BB"/>
    <w:rsid w:val="00107149"/>
    <w:rsid w:val="00107488"/>
    <w:rsid w:val="00111883"/>
    <w:rsid w:val="001121BB"/>
    <w:rsid w:val="001121D0"/>
    <w:rsid w:val="0011430B"/>
    <w:rsid w:val="0011700E"/>
    <w:rsid w:val="00117E85"/>
    <w:rsid w:val="001208C1"/>
    <w:rsid w:val="00121587"/>
    <w:rsid w:val="00122237"/>
    <w:rsid w:val="001223C2"/>
    <w:rsid w:val="00122C39"/>
    <w:rsid w:val="00123EBC"/>
    <w:rsid w:val="00124861"/>
    <w:rsid w:val="00126A97"/>
    <w:rsid w:val="00127987"/>
    <w:rsid w:val="00130337"/>
    <w:rsid w:val="00131D4E"/>
    <w:rsid w:val="00132970"/>
    <w:rsid w:val="00132E1F"/>
    <w:rsid w:val="00134123"/>
    <w:rsid w:val="001341C8"/>
    <w:rsid w:val="001362C5"/>
    <w:rsid w:val="00136831"/>
    <w:rsid w:val="00136C6B"/>
    <w:rsid w:val="001379BC"/>
    <w:rsid w:val="00137A23"/>
    <w:rsid w:val="00137FEA"/>
    <w:rsid w:val="0014053D"/>
    <w:rsid w:val="0014301D"/>
    <w:rsid w:val="0014586D"/>
    <w:rsid w:val="001460E7"/>
    <w:rsid w:val="001465B4"/>
    <w:rsid w:val="00146C2B"/>
    <w:rsid w:val="00146F26"/>
    <w:rsid w:val="0014739F"/>
    <w:rsid w:val="0014786C"/>
    <w:rsid w:val="00150C66"/>
    <w:rsid w:val="0015185F"/>
    <w:rsid w:val="001521B4"/>
    <w:rsid w:val="00152A73"/>
    <w:rsid w:val="00152CA2"/>
    <w:rsid w:val="00153185"/>
    <w:rsid w:val="00153F98"/>
    <w:rsid w:val="00154559"/>
    <w:rsid w:val="001546C8"/>
    <w:rsid w:val="0015732A"/>
    <w:rsid w:val="001577B0"/>
    <w:rsid w:val="0015787C"/>
    <w:rsid w:val="00160B8A"/>
    <w:rsid w:val="00160FDA"/>
    <w:rsid w:val="0016474F"/>
    <w:rsid w:val="0016576C"/>
    <w:rsid w:val="00165AF5"/>
    <w:rsid w:val="001660C6"/>
    <w:rsid w:val="00170C41"/>
    <w:rsid w:val="001711D1"/>
    <w:rsid w:val="00171848"/>
    <w:rsid w:val="00172A54"/>
    <w:rsid w:val="00173A52"/>
    <w:rsid w:val="00174163"/>
    <w:rsid w:val="0017421A"/>
    <w:rsid w:val="00175031"/>
    <w:rsid w:val="00175EAD"/>
    <w:rsid w:val="001764D3"/>
    <w:rsid w:val="0017673B"/>
    <w:rsid w:val="0017703F"/>
    <w:rsid w:val="001776CB"/>
    <w:rsid w:val="00177F0F"/>
    <w:rsid w:val="00180127"/>
    <w:rsid w:val="00180B77"/>
    <w:rsid w:val="00180BF6"/>
    <w:rsid w:val="001821F6"/>
    <w:rsid w:val="00182980"/>
    <w:rsid w:val="00183EC6"/>
    <w:rsid w:val="00184050"/>
    <w:rsid w:val="0018543A"/>
    <w:rsid w:val="00185607"/>
    <w:rsid w:val="00185D05"/>
    <w:rsid w:val="001900BB"/>
    <w:rsid w:val="001910FB"/>
    <w:rsid w:val="0019175E"/>
    <w:rsid w:val="00191A6D"/>
    <w:rsid w:val="00191C40"/>
    <w:rsid w:val="0019222B"/>
    <w:rsid w:val="00193EA7"/>
    <w:rsid w:val="00194E44"/>
    <w:rsid w:val="001967CD"/>
    <w:rsid w:val="00196BA3"/>
    <w:rsid w:val="001A05B0"/>
    <w:rsid w:val="001A1030"/>
    <w:rsid w:val="001A2071"/>
    <w:rsid w:val="001A2467"/>
    <w:rsid w:val="001A2E2C"/>
    <w:rsid w:val="001A3471"/>
    <w:rsid w:val="001A538D"/>
    <w:rsid w:val="001A5A58"/>
    <w:rsid w:val="001A5E3C"/>
    <w:rsid w:val="001A705D"/>
    <w:rsid w:val="001A7203"/>
    <w:rsid w:val="001B0625"/>
    <w:rsid w:val="001B0F4D"/>
    <w:rsid w:val="001B1F4A"/>
    <w:rsid w:val="001B29BE"/>
    <w:rsid w:val="001B33BD"/>
    <w:rsid w:val="001B41C4"/>
    <w:rsid w:val="001B443B"/>
    <w:rsid w:val="001B44FF"/>
    <w:rsid w:val="001B554E"/>
    <w:rsid w:val="001B56A3"/>
    <w:rsid w:val="001B5A17"/>
    <w:rsid w:val="001B6133"/>
    <w:rsid w:val="001B7361"/>
    <w:rsid w:val="001C00DA"/>
    <w:rsid w:val="001C06DC"/>
    <w:rsid w:val="001C0881"/>
    <w:rsid w:val="001C1B39"/>
    <w:rsid w:val="001C1BAC"/>
    <w:rsid w:val="001C21AD"/>
    <w:rsid w:val="001C4215"/>
    <w:rsid w:val="001C42DF"/>
    <w:rsid w:val="001C5E9E"/>
    <w:rsid w:val="001C789A"/>
    <w:rsid w:val="001D17F6"/>
    <w:rsid w:val="001D5659"/>
    <w:rsid w:val="001D5B36"/>
    <w:rsid w:val="001D78B9"/>
    <w:rsid w:val="001E0646"/>
    <w:rsid w:val="001E0CB9"/>
    <w:rsid w:val="001E2BC6"/>
    <w:rsid w:val="001E55C7"/>
    <w:rsid w:val="001E7157"/>
    <w:rsid w:val="001E7865"/>
    <w:rsid w:val="001F0252"/>
    <w:rsid w:val="001F06E1"/>
    <w:rsid w:val="001F07FA"/>
    <w:rsid w:val="001F144D"/>
    <w:rsid w:val="001F1F4D"/>
    <w:rsid w:val="001F2C65"/>
    <w:rsid w:val="001F2CA1"/>
    <w:rsid w:val="001F3713"/>
    <w:rsid w:val="001F494D"/>
    <w:rsid w:val="001F5CBA"/>
    <w:rsid w:val="001F7E27"/>
    <w:rsid w:val="0020010F"/>
    <w:rsid w:val="002016DA"/>
    <w:rsid w:val="00201A9C"/>
    <w:rsid w:val="00201F4D"/>
    <w:rsid w:val="002024A5"/>
    <w:rsid w:val="00206412"/>
    <w:rsid w:val="00207ABA"/>
    <w:rsid w:val="002100AB"/>
    <w:rsid w:val="00210D12"/>
    <w:rsid w:val="00210F20"/>
    <w:rsid w:val="0021184A"/>
    <w:rsid w:val="0021186A"/>
    <w:rsid w:val="00211871"/>
    <w:rsid w:val="002118FF"/>
    <w:rsid w:val="00212374"/>
    <w:rsid w:val="002127E5"/>
    <w:rsid w:val="00212C1F"/>
    <w:rsid w:val="002157FD"/>
    <w:rsid w:val="0022149D"/>
    <w:rsid w:val="0022199D"/>
    <w:rsid w:val="00221F04"/>
    <w:rsid w:val="00224028"/>
    <w:rsid w:val="00224215"/>
    <w:rsid w:val="00224DDC"/>
    <w:rsid w:val="00226A62"/>
    <w:rsid w:val="002271C1"/>
    <w:rsid w:val="002273F1"/>
    <w:rsid w:val="00227B0E"/>
    <w:rsid w:val="0023027D"/>
    <w:rsid w:val="002305E0"/>
    <w:rsid w:val="002306C5"/>
    <w:rsid w:val="00232309"/>
    <w:rsid w:val="00232FAD"/>
    <w:rsid w:val="00234889"/>
    <w:rsid w:val="00234CB3"/>
    <w:rsid w:val="00235C88"/>
    <w:rsid w:val="00235CB9"/>
    <w:rsid w:val="002362CB"/>
    <w:rsid w:val="00236C17"/>
    <w:rsid w:val="00241134"/>
    <w:rsid w:val="00243E3C"/>
    <w:rsid w:val="00244CA4"/>
    <w:rsid w:val="00247F83"/>
    <w:rsid w:val="00252C3F"/>
    <w:rsid w:val="002542D6"/>
    <w:rsid w:val="002551EF"/>
    <w:rsid w:val="0025595B"/>
    <w:rsid w:val="00255B06"/>
    <w:rsid w:val="0025617D"/>
    <w:rsid w:val="00256CDD"/>
    <w:rsid w:val="002573AC"/>
    <w:rsid w:val="002574B5"/>
    <w:rsid w:val="00260E31"/>
    <w:rsid w:val="002611DB"/>
    <w:rsid w:val="002639F2"/>
    <w:rsid w:val="00264B90"/>
    <w:rsid w:val="002656DB"/>
    <w:rsid w:val="002662FD"/>
    <w:rsid w:val="00270B10"/>
    <w:rsid w:val="00270C8C"/>
    <w:rsid w:val="0027176F"/>
    <w:rsid w:val="00271E47"/>
    <w:rsid w:val="00271E51"/>
    <w:rsid w:val="0027203A"/>
    <w:rsid w:val="00272A88"/>
    <w:rsid w:val="00272E85"/>
    <w:rsid w:val="00272E9C"/>
    <w:rsid w:val="00274306"/>
    <w:rsid w:val="002744A5"/>
    <w:rsid w:val="002745E0"/>
    <w:rsid w:val="00275E78"/>
    <w:rsid w:val="00281BE6"/>
    <w:rsid w:val="00282429"/>
    <w:rsid w:val="00282A40"/>
    <w:rsid w:val="00285510"/>
    <w:rsid w:val="00285BED"/>
    <w:rsid w:val="002900AA"/>
    <w:rsid w:val="00290DBC"/>
    <w:rsid w:val="002911DC"/>
    <w:rsid w:val="00291912"/>
    <w:rsid w:val="00292BD4"/>
    <w:rsid w:val="002932B5"/>
    <w:rsid w:val="002949B1"/>
    <w:rsid w:val="00294AAC"/>
    <w:rsid w:val="00294B38"/>
    <w:rsid w:val="0029581C"/>
    <w:rsid w:val="00296695"/>
    <w:rsid w:val="0029765B"/>
    <w:rsid w:val="002A0C76"/>
    <w:rsid w:val="002A3E15"/>
    <w:rsid w:val="002A6418"/>
    <w:rsid w:val="002A6C8E"/>
    <w:rsid w:val="002A6FA0"/>
    <w:rsid w:val="002B09F3"/>
    <w:rsid w:val="002B1068"/>
    <w:rsid w:val="002B2943"/>
    <w:rsid w:val="002B4AB8"/>
    <w:rsid w:val="002B4EDA"/>
    <w:rsid w:val="002B533C"/>
    <w:rsid w:val="002B5396"/>
    <w:rsid w:val="002B53A8"/>
    <w:rsid w:val="002B5CC9"/>
    <w:rsid w:val="002B5D6A"/>
    <w:rsid w:val="002B5FA5"/>
    <w:rsid w:val="002B6080"/>
    <w:rsid w:val="002B6E87"/>
    <w:rsid w:val="002B7B05"/>
    <w:rsid w:val="002C0C0D"/>
    <w:rsid w:val="002C0E19"/>
    <w:rsid w:val="002C117E"/>
    <w:rsid w:val="002C170D"/>
    <w:rsid w:val="002C3137"/>
    <w:rsid w:val="002C37B2"/>
    <w:rsid w:val="002C38AF"/>
    <w:rsid w:val="002C3BF7"/>
    <w:rsid w:val="002C40C8"/>
    <w:rsid w:val="002C432B"/>
    <w:rsid w:val="002C4C8D"/>
    <w:rsid w:val="002C5241"/>
    <w:rsid w:val="002C771A"/>
    <w:rsid w:val="002D0EDB"/>
    <w:rsid w:val="002D5BFE"/>
    <w:rsid w:val="002D5D88"/>
    <w:rsid w:val="002D5F5E"/>
    <w:rsid w:val="002D7ADA"/>
    <w:rsid w:val="002E0507"/>
    <w:rsid w:val="002E1142"/>
    <w:rsid w:val="002E1391"/>
    <w:rsid w:val="002E1BC2"/>
    <w:rsid w:val="002E23F1"/>
    <w:rsid w:val="002E2A8F"/>
    <w:rsid w:val="002E2B82"/>
    <w:rsid w:val="002E366F"/>
    <w:rsid w:val="002E79C0"/>
    <w:rsid w:val="002E7BDD"/>
    <w:rsid w:val="002F382A"/>
    <w:rsid w:val="002F4EAC"/>
    <w:rsid w:val="002F4F98"/>
    <w:rsid w:val="002F7806"/>
    <w:rsid w:val="002F7B2D"/>
    <w:rsid w:val="002F7DBD"/>
    <w:rsid w:val="00300D2F"/>
    <w:rsid w:val="00303277"/>
    <w:rsid w:val="00303DB2"/>
    <w:rsid w:val="003054A9"/>
    <w:rsid w:val="003054B5"/>
    <w:rsid w:val="003076A4"/>
    <w:rsid w:val="003139A4"/>
    <w:rsid w:val="003149BE"/>
    <w:rsid w:val="00316344"/>
    <w:rsid w:val="0031793F"/>
    <w:rsid w:val="00317F90"/>
    <w:rsid w:val="00321262"/>
    <w:rsid w:val="003216BD"/>
    <w:rsid w:val="00323E6A"/>
    <w:rsid w:val="00324F18"/>
    <w:rsid w:val="003259A4"/>
    <w:rsid w:val="00325A72"/>
    <w:rsid w:val="00325B46"/>
    <w:rsid w:val="0033032D"/>
    <w:rsid w:val="00330644"/>
    <w:rsid w:val="003309A7"/>
    <w:rsid w:val="00330C3A"/>
    <w:rsid w:val="00332F52"/>
    <w:rsid w:val="00332F90"/>
    <w:rsid w:val="003334EA"/>
    <w:rsid w:val="00333EF2"/>
    <w:rsid w:val="00334D35"/>
    <w:rsid w:val="00336E29"/>
    <w:rsid w:val="00337998"/>
    <w:rsid w:val="00337B0E"/>
    <w:rsid w:val="00340776"/>
    <w:rsid w:val="00340CF1"/>
    <w:rsid w:val="00341971"/>
    <w:rsid w:val="00342551"/>
    <w:rsid w:val="00342865"/>
    <w:rsid w:val="003450E5"/>
    <w:rsid w:val="00345C31"/>
    <w:rsid w:val="00345ED3"/>
    <w:rsid w:val="003460CF"/>
    <w:rsid w:val="0034695D"/>
    <w:rsid w:val="00347C7E"/>
    <w:rsid w:val="00350168"/>
    <w:rsid w:val="00350304"/>
    <w:rsid w:val="003508A3"/>
    <w:rsid w:val="00350998"/>
    <w:rsid w:val="003517F6"/>
    <w:rsid w:val="00351D88"/>
    <w:rsid w:val="0035251E"/>
    <w:rsid w:val="003540F5"/>
    <w:rsid w:val="0035452B"/>
    <w:rsid w:val="00354D4E"/>
    <w:rsid w:val="003557CB"/>
    <w:rsid w:val="003572F1"/>
    <w:rsid w:val="003601FF"/>
    <w:rsid w:val="0036312F"/>
    <w:rsid w:val="00363516"/>
    <w:rsid w:val="00364350"/>
    <w:rsid w:val="00364405"/>
    <w:rsid w:val="00364DBB"/>
    <w:rsid w:val="00366BE0"/>
    <w:rsid w:val="00370257"/>
    <w:rsid w:val="003713F1"/>
    <w:rsid w:val="00371741"/>
    <w:rsid w:val="00371A39"/>
    <w:rsid w:val="00372255"/>
    <w:rsid w:val="00372724"/>
    <w:rsid w:val="00373829"/>
    <w:rsid w:val="00373F60"/>
    <w:rsid w:val="003759DA"/>
    <w:rsid w:val="003804FD"/>
    <w:rsid w:val="00380AF8"/>
    <w:rsid w:val="00382D28"/>
    <w:rsid w:val="00383C24"/>
    <w:rsid w:val="00384560"/>
    <w:rsid w:val="003849A6"/>
    <w:rsid w:val="00384E76"/>
    <w:rsid w:val="00386C11"/>
    <w:rsid w:val="003901AD"/>
    <w:rsid w:val="00390ADB"/>
    <w:rsid w:val="00390E0A"/>
    <w:rsid w:val="003916AA"/>
    <w:rsid w:val="00391B2E"/>
    <w:rsid w:val="00392719"/>
    <w:rsid w:val="003930E5"/>
    <w:rsid w:val="00393A22"/>
    <w:rsid w:val="00393A85"/>
    <w:rsid w:val="00393CF7"/>
    <w:rsid w:val="003950EA"/>
    <w:rsid w:val="00395976"/>
    <w:rsid w:val="0039604F"/>
    <w:rsid w:val="003A0726"/>
    <w:rsid w:val="003A0A58"/>
    <w:rsid w:val="003A0EF7"/>
    <w:rsid w:val="003A1726"/>
    <w:rsid w:val="003A1A8F"/>
    <w:rsid w:val="003A2894"/>
    <w:rsid w:val="003A4391"/>
    <w:rsid w:val="003A610A"/>
    <w:rsid w:val="003A6EBC"/>
    <w:rsid w:val="003A7374"/>
    <w:rsid w:val="003A7CD3"/>
    <w:rsid w:val="003B0584"/>
    <w:rsid w:val="003B0AD9"/>
    <w:rsid w:val="003B1DC8"/>
    <w:rsid w:val="003B2333"/>
    <w:rsid w:val="003B2773"/>
    <w:rsid w:val="003B6F8D"/>
    <w:rsid w:val="003B75EA"/>
    <w:rsid w:val="003C1472"/>
    <w:rsid w:val="003C315D"/>
    <w:rsid w:val="003C371E"/>
    <w:rsid w:val="003C4010"/>
    <w:rsid w:val="003C5009"/>
    <w:rsid w:val="003C54F6"/>
    <w:rsid w:val="003C63A0"/>
    <w:rsid w:val="003C6778"/>
    <w:rsid w:val="003C71E2"/>
    <w:rsid w:val="003D1772"/>
    <w:rsid w:val="003D1CBD"/>
    <w:rsid w:val="003D1D48"/>
    <w:rsid w:val="003D452D"/>
    <w:rsid w:val="003D534A"/>
    <w:rsid w:val="003D782E"/>
    <w:rsid w:val="003E1AA4"/>
    <w:rsid w:val="003E227F"/>
    <w:rsid w:val="003E305D"/>
    <w:rsid w:val="003E3ADF"/>
    <w:rsid w:val="003E3D0C"/>
    <w:rsid w:val="003E4058"/>
    <w:rsid w:val="003E7A49"/>
    <w:rsid w:val="003E7FF0"/>
    <w:rsid w:val="003F013A"/>
    <w:rsid w:val="003F06FE"/>
    <w:rsid w:val="003F15B9"/>
    <w:rsid w:val="003F1C2F"/>
    <w:rsid w:val="003F22F9"/>
    <w:rsid w:val="003F374D"/>
    <w:rsid w:val="003F4739"/>
    <w:rsid w:val="003F5011"/>
    <w:rsid w:val="004000DA"/>
    <w:rsid w:val="00400E09"/>
    <w:rsid w:val="00401823"/>
    <w:rsid w:val="00401CF1"/>
    <w:rsid w:val="00402275"/>
    <w:rsid w:val="0040238E"/>
    <w:rsid w:val="00402BE7"/>
    <w:rsid w:val="004030D1"/>
    <w:rsid w:val="00403EFC"/>
    <w:rsid w:val="00405D73"/>
    <w:rsid w:val="00405E47"/>
    <w:rsid w:val="004060FD"/>
    <w:rsid w:val="00407CEE"/>
    <w:rsid w:val="004110D6"/>
    <w:rsid w:val="004138CB"/>
    <w:rsid w:val="00414240"/>
    <w:rsid w:val="00414920"/>
    <w:rsid w:val="00414EE4"/>
    <w:rsid w:val="0041514E"/>
    <w:rsid w:val="004158BD"/>
    <w:rsid w:val="00415B73"/>
    <w:rsid w:val="004172AF"/>
    <w:rsid w:val="00417D2D"/>
    <w:rsid w:val="00417EE5"/>
    <w:rsid w:val="0042026D"/>
    <w:rsid w:val="004209B8"/>
    <w:rsid w:val="00420B65"/>
    <w:rsid w:val="00421EBA"/>
    <w:rsid w:val="00422694"/>
    <w:rsid w:val="004262BC"/>
    <w:rsid w:val="00426F75"/>
    <w:rsid w:val="00427EFC"/>
    <w:rsid w:val="00430EE3"/>
    <w:rsid w:val="00431399"/>
    <w:rsid w:val="004321AF"/>
    <w:rsid w:val="00432898"/>
    <w:rsid w:val="004341B6"/>
    <w:rsid w:val="0043533F"/>
    <w:rsid w:val="00435C37"/>
    <w:rsid w:val="00436CD2"/>
    <w:rsid w:val="00437E9F"/>
    <w:rsid w:val="004402F4"/>
    <w:rsid w:val="00440708"/>
    <w:rsid w:val="00441B9C"/>
    <w:rsid w:val="0044257E"/>
    <w:rsid w:val="00443391"/>
    <w:rsid w:val="0044387A"/>
    <w:rsid w:val="00443FBE"/>
    <w:rsid w:val="0044435E"/>
    <w:rsid w:val="00444727"/>
    <w:rsid w:val="004455B7"/>
    <w:rsid w:val="004462BD"/>
    <w:rsid w:val="00447086"/>
    <w:rsid w:val="00450A0D"/>
    <w:rsid w:val="00450E7E"/>
    <w:rsid w:val="00451ABB"/>
    <w:rsid w:val="00451DF4"/>
    <w:rsid w:val="00454017"/>
    <w:rsid w:val="00454517"/>
    <w:rsid w:val="00454E75"/>
    <w:rsid w:val="00455FEE"/>
    <w:rsid w:val="00456002"/>
    <w:rsid w:val="004562F2"/>
    <w:rsid w:val="00456483"/>
    <w:rsid w:val="00457EC6"/>
    <w:rsid w:val="0046063B"/>
    <w:rsid w:val="00460D7A"/>
    <w:rsid w:val="00461476"/>
    <w:rsid w:val="00461731"/>
    <w:rsid w:val="00461C15"/>
    <w:rsid w:val="00463503"/>
    <w:rsid w:val="00463852"/>
    <w:rsid w:val="00463A5A"/>
    <w:rsid w:val="00464489"/>
    <w:rsid w:val="00464E08"/>
    <w:rsid w:val="00466B90"/>
    <w:rsid w:val="004673EF"/>
    <w:rsid w:val="0046779E"/>
    <w:rsid w:val="00467B33"/>
    <w:rsid w:val="0047387C"/>
    <w:rsid w:val="00474200"/>
    <w:rsid w:val="0047453D"/>
    <w:rsid w:val="004756E0"/>
    <w:rsid w:val="004757EF"/>
    <w:rsid w:val="00475BE6"/>
    <w:rsid w:val="00475F35"/>
    <w:rsid w:val="00485F06"/>
    <w:rsid w:val="004861B8"/>
    <w:rsid w:val="004864CF"/>
    <w:rsid w:val="004868CD"/>
    <w:rsid w:val="00487559"/>
    <w:rsid w:val="00490ECA"/>
    <w:rsid w:val="00492B65"/>
    <w:rsid w:val="00492EF0"/>
    <w:rsid w:val="00493E3E"/>
    <w:rsid w:val="00494EE7"/>
    <w:rsid w:val="004961A1"/>
    <w:rsid w:val="004967E1"/>
    <w:rsid w:val="004A23DB"/>
    <w:rsid w:val="004A3763"/>
    <w:rsid w:val="004A4B4A"/>
    <w:rsid w:val="004A65AE"/>
    <w:rsid w:val="004A7F54"/>
    <w:rsid w:val="004B0156"/>
    <w:rsid w:val="004B052B"/>
    <w:rsid w:val="004B05B8"/>
    <w:rsid w:val="004B0F46"/>
    <w:rsid w:val="004B11B0"/>
    <w:rsid w:val="004B1CF2"/>
    <w:rsid w:val="004B29DA"/>
    <w:rsid w:val="004B3799"/>
    <w:rsid w:val="004B3C81"/>
    <w:rsid w:val="004B4253"/>
    <w:rsid w:val="004B4B57"/>
    <w:rsid w:val="004B4C45"/>
    <w:rsid w:val="004B5279"/>
    <w:rsid w:val="004B62F8"/>
    <w:rsid w:val="004C59E5"/>
    <w:rsid w:val="004C77CF"/>
    <w:rsid w:val="004C7819"/>
    <w:rsid w:val="004C7DE9"/>
    <w:rsid w:val="004D0FEF"/>
    <w:rsid w:val="004D23C6"/>
    <w:rsid w:val="004D34EA"/>
    <w:rsid w:val="004D4351"/>
    <w:rsid w:val="004D4F7D"/>
    <w:rsid w:val="004E074B"/>
    <w:rsid w:val="004E0C58"/>
    <w:rsid w:val="004E2E35"/>
    <w:rsid w:val="004E4109"/>
    <w:rsid w:val="004E4137"/>
    <w:rsid w:val="004E5396"/>
    <w:rsid w:val="004E5EAE"/>
    <w:rsid w:val="004E64FF"/>
    <w:rsid w:val="004E788A"/>
    <w:rsid w:val="004E7A42"/>
    <w:rsid w:val="004F2117"/>
    <w:rsid w:val="004F278D"/>
    <w:rsid w:val="004F2BE9"/>
    <w:rsid w:val="004F341A"/>
    <w:rsid w:val="004F5999"/>
    <w:rsid w:val="004F7681"/>
    <w:rsid w:val="004F7EE1"/>
    <w:rsid w:val="0050025F"/>
    <w:rsid w:val="00501681"/>
    <w:rsid w:val="00502A73"/>
    <w:rsid w:val="00502D5F"/>
    <w:rsid w:val="005038F5"/>
    <w:rsid w:val="0050571D"/>
    <w:rsid w:val="005063B3"/>
    <w:rsid w:val="0050713B"/>
    <w:rsid w:val="00507715"/>
    <w:rsid w:val="0051152E"/>
    <w:rsid w:val="00512702"/>
    <w:rsid w:val="00512C1B"/>
    <w:rsid w:val="00512C2A"/>
    <w:rsid w:val="005136DE"/>
    <w:rsid w:val="005136EF"/>
    <w:rsid w:val="00516312"/>
    <w:rsid w:val="0051638A"/>
    <w:rsid w:val="00516AF1"/>
    <w:rsid w:val="00516F35"/>
    <w:rsid w:val="00517447"/>
    <w:rsid w:val="005204A0"/>
    <w:rsid w:val="005237AB"/>
    <w:rsid w:val="00523B55"/>
    <w:rsid w:val="00526AC5"/>
    <w:rsid w:val="00526BA5"/>
    <w:rsid w:val="005319C6"/>
    <w:rsid w:val="00534699"/>
    <w:rsid w:val="005404EF"/>
    <w:rsid w:val="005407E2"/>
    <w:rsid w:val="0054169F"/>
    <w:rsid w:val="00542521"/>
    <w:rsid w:val="005430B6"/>
    <w:rsid w:val="005431FC"/>
    <w:rsid w:val="00543537"/>
    <w:rsid w:val="00543A68"/>
    <w:rsid w:val="00544127"/>
    <w:rsid w:val="0054645F"/>
    <w:rsid w:val="00546A0A"/>
    <w:rsid w:val="005477EC"/>
    <w:rsid w:val="005508BC"/>
    <w:rsid w:val="005514B1"/>
    <w:rsid w:val="00551FE3"/>
    <w:rsid w:val="0055210D"/>
    <w:rsid w:val="0055241F"/>
    <w:rsid w:val="005525A7"/>
    <w:rsid w:val="0055301C"/>
    <w:rsid w:val="005550CA"/>
    <w:rsid w:val="005554CE"/>
    <w:rsid w:val="00555EC8"/>
    <w:rsid w:val="00556DFC"/>
    <w:rsid w:val="00556FB8"/>
    <w:rsid w:val="005573F5"/>
    <w:rsid w:val="0056088F"/>
    <w:rsid w:val="00560F06"/>
    <w:rsid w:val="005615A5"/>
    <w:rsid w:val="00561B6E"/>
    <w:rsid w:val="005625D9"/>
    <w:rsid w:val="00562722"/>
    <w:rsid w:val="00562D15"/>
    <w:rsid w:val="00563165"/>
    <w:rsid w:val="00563959"/>
    <w:rsid w:val="00564F10"/>
    <w:rsid w:val="0056540E"/>
    <w:rsid w:val="00565930"/>
    <w:rsid w:val="005677F1"/>
    <w:rsid w:val="00567881"/>
    <w:rsid w:val="00567B82"/>
    <w:rsid w:val="005709E9"/>
    <w:rsid w:val="005711CF"/>
    <w:rsid w:val="0057174C"/>
    <w:rsid w:val="00571A71"/>
    <w:rsid w:val="00572101"/>
    <w:rsid w:val="005739B0"/>
    <w:rsid w:val="005746C5"/>
    <w:rsid w:val="00574813"/>
    <w:rsid w:val="00574D4D"/>
    <w:rsid w:val="00575A2A"/>
    <w:rsid w:val="00576477"/>
    <w:rsid w:val="0057662C"/>
    <w:rsid w:val="00577392"/>
    <w:rsid w:val="00581F8B"/>
    <w:rsid w:val="0058372E"/>
    <w:rsid w:val="00584CEA"/>
    <w:rsid w:val="00586351"/>
    <w:rsid w:val="005877BF"/>
    <w:rsid w:val="005910B5"/>
    <w:rsid w:val="0059110C"/>
    <w:rsid w:val="0059286D"/>
    <w:rsid w:val="005940DF"/>
    <w:rsid w:val="0059513C"/>
    <w:rsid w:val="00595765"/>
    <w:rsid w:val="00595CD5"/>
    <w:rsid w:val="005A07BC"/>
    <w:rsid w:val="005A1A03"/>
    <w:rsid w:val="005A21FC"/>
    <w:rsid w:val="005A27F8"/>
    <w:rsid w:val="005A2840"/>
    <w:rsid w:val="005A4B80"/>
    <w:rsid w:val="005A661C"/>
    <w:rsid w:val="005B164C"/>
    <w:rsid w:val="005B2083"/>
    <w:rsid w:val="005B2847"/>
    <w:rsid w:val="005B35A9"/>
    <w:rsid w:val="005B3CEF"/>
    <w:rsid w:val="005B417A"/>
    <w:rsid w:val="005B44D1"/>
    <w:rsid w:val="005B59DB"/>
    <w:rsid w:val="005B78ED"/>
    <w:rsid w:val="005C00BF"/>
    <w:rsid w:val="005C32C8"/>
    <w:rsid w:val="005C6229"/>
    <w:rsid w:val="005C6566"/>
    <w:rsid w:val="005C6FE5"/>
    <w:rsid w:val="005D0815"/>
    <w:rsid w:val="005D08B6"/>
    <w:rsid w:val="005D0BFA"/>
    <w:rsid w:val="005D2B59"/>
    <w:rsid w:val="005D3951"/>
    <w:rsid w:val="005D4AFC"/>
    <w:rsid w:val="005D4BB1"/>
    <w:rsid w:val="005D5494"/>
    <w:rsid w:val="005D591A"/>
    <w:rsid w:val="005D63D2"/>
    <w:rsid w:val="005E0B09"/>
    <w:rsid w:val="005E2768"/>
    <w:rsid w:val="005E342C"/>
    <w:rsid w:val="005E5941"/>
    <w:rsid w:val="005E5BE3"/>
    <w:rsid w:val="005E5E36"/>
    <w:rsid w:val="005E5ECE"/>
    <w:rsid w:val="005E7327"/>
    <w:rsid w:val="005F149E"/>
    <w:rsid w:val="005F14D2"/>
    <w:rsid w:val="005F3D0D"/>
    <w:rsid w:val="005F512F"/>
    <w:rsid w:val="005F5BC3"/>
    <w:rsid w:val="00600064"/>
    <w:rsid w:val="006003C8"/>
    <w:rsid w:val="0060120F"/>
    <w:rsid w:val="00602BD8"/>
    <w:rsid w:val="0060307E"/>
    <w:rsid w:val="00604891"/>
    <w:rsid w:val="00604D9B"/>
    <w:rsid w:val="006055C0"/>
    <w:rsid w:val="006103CD"/>
    <w:rsid w:val="00611A20"/>
    <w:rsid w:val="00611BB0"/>
    <w:rsid w:val="00612A0E"/>
    <w:rsid w:val="00613F8C"/>
    <w:rsid w:val="00614A9C"/>
    <w:rsid w:val="00615CA5"/>
    <w:rsid w:val="00620C1F"/>
    <w:rsid w:val="0062277C"/>
    <w:rsid w:val="00624783"/>
    <w:rsid w:val="006259CB"/>
    <w:rsid w:val="0062782B"/>
    <w:rsid w:val="006310BF"/>
    <w:rsid w:val="0063131A"/>
    <w:rsid w:val="006323AE"/>
    <w:rsid w:val="00632F66"/>
    <w:rsid w:val="00633931"/>
    <w:rsid w:val="0063483E"/>
    <w:rsid w:val="00634ECE"/>
    <w:rsid w:val="00634EEB"/>
    <w:rsid w:val="00636005"/>
    <w:rsid w:val="006363B3"/>
    <w:rsid w:val="00636965"/>
    <w:rsid w:val="00636BA1"/>
    <w:rsid w:val="00637628"/>
    <w:rsid w:val="00637AF3"/>
    <w:rsid w:val="00640231"/>
    <w:rsid w:val="006403C5"/>
    <w:rsid w:val="00640A22"/>
    <w:rsid w:val="00641C60"/>
    <w:rsid w:val="00641E2D"/>
    <w:rsid w:val="00642F2F"/>
    <w:rsid w:val="00643CB9"/>
    <w:rsid w:val="00645018"/>
    <w:rsid w:val="0064532D"/>
    <w:rsid w:val="00646A19"/>
    <w:rsid w:val="00646B35"/>
    <w:rsid w:val="00647136"/>
    <w:rsid w:val="00650286"/>
    <w:rsid w:val="00650E34"/>
    <w:rsid w:val="00650E5B"/>
    <w:rsid w:val="006520C3"/>
    <w:rsid w:val="00652290"/>
    <w:rsid w:val="00655B03"/>
    <w:rsid w:val="0065787F"/>
    <w:rsid w:val="00660542"/>
    <w:rsid w:val="00660CA4"/>
    <w:rsid w:val="00660E94"/>
    <w:rsid w:val="006612D4"/>
    <w:rsid w:val="0066159E"/>
    <w:rsid w:val="00662F15"/>
    <w:rsid w:val="00667998"/>
    <w:rsid w:val="0067150A"/>
    <w:rsid w:val="006719A4"/>
    <w:rsid w:val="00672238"/>
    <w:rsid w:val="00673C26"/>
    <w:rsid w:val="006749AC"/>
    <w:rsid w:val="00677D49"/>
    <w:rsid w:val="00680886"/>
    <w:rsid w:val="00681DD2"/>
    <w:rsid w:val="00682349"/>
    <w:rsid w:val="006847C3"/>
    <w:rsid w:val="00686B08"/>
    <w:rsid w:val="0068745D"/>
    <w:rsid w:val="00687F33"/>
    <w:rsid w:val="00690C7C"/>
    <w:rsid w:val="00692D1D"/>
    <w:rsid w:val="006935AF"/>
    <w:rsid w:val="0069407E"/>
    <w:rsid w:val="00694A41"/>
    <w:rsid w:val="006950D7"/>
    <w:rsid w:val="00695289"/>
    <w:rsid w:val="00695978"/>
    <w:rsid w:val="00695EDC"/>
    <w:rsid w:val="00697881"/>
    <w:rsid w:val="00697AAF"/>
    <w:rsid w:val="006A14B9"/>
    <w:rsid w:val="006A1B10"/>
    <w:rsid w:val="006A2131"/>
    <w:rsid w:val="006A252C"/>
    <w:rsid w:val="006A4764"/>
    <w:rsid w:val="006A5294"/>
    <w:rsid w:val="006A7DAC"/>
    <w:rsid w:val="006B0F47"/>
    <w:rsid w:val="006B1763"/>
    <w:rsid w:val="006B1D41"/>
    <w:rsid w:val="006B2337"/>
    <w:rsid w:val="006B2AA8"/>
    <w:rsid w:val="006B4F48"/>
    <w:rsid w:val="006B54D5"/>
    <w:rsid w:val="006C09E5"/>
    <w:rsid w:val="006C0D3B"/>
    <w:rsid w:val="006C2776"/>
    <w:rsid w:val="006C27CF"/>
    <w:rsid w:val="006C36EF"/>
    <w:rsid w:val="006C39D6"/>
    <w:rsid w:val="006C3D73"/>
    <w:rsid w:val="006C5CEE"/>
    <w:rsid w:val="006C6B84"/>
    <w:rsid w:val="006C6F83"/>
    <w:rsid w:val="006D0919"/>
    <w:rsid w:val="006D0C8F"/>
    <w:rsid w:val="006D1F7F"/>
    <w:rsid w:val="006D426E"/>
    <w:rsid w:val="006D547B"/>
    <w:rsid w:val="006D7176"/>
    <w:rsid w:val="006E1797"/>
    <w:rsid w:val="006E3042"/>
    <w:rsid w:val="006E368C"/>
    <w:rsid w:val="006E65DA"/>
    <w:rsid w:val="006E6AE2"/>
    <w:rsid w:val="006E7A5F"/>
    <w:rsid w:val="006F0300"/>
    <w:rsid w:val="006F3101"/>
    <w:rsid w:val="006F4378"/>
    <w:rsid w:val="006F47B6"/>
    <w:rsid w:val="006F789E"/>
    <w:rsid w:val="007009EC"/>
    <w:rsid w:val="00701B7D"/>
    <w:rsid w:val="00701E89"/>
    <w:rsid w:val="00702239"/>
    <w:rsid w:val="00702D77"/>
    <w:rsid w:val="00703C7D"/>
    <w:rsid w:val="0070517D"/>
    <w:rsid w:val="00706423"/>
    <w:rsid w:val="00710860"/>
    <w:rsid w:val="00711383"/>
    <w:rsid w:val="00711B01"/>
    <w:rsid w:val="00712945"/>
    <w:rsid w:val="00712F0E"/>
    <w:rsid w:val="007130C9"/>
    <w:rsid w:val="00714330"/>
    <w:rsid w:val="00715F99"/>
    <w:rsid w:val="00717F31"/>
    <w:rsid w:val="00720468"/>
    <w:rsid w:val="00720752"/>
    <w:rsid w:val="007211AF"/>
    <w:rsid w:val="00721382"/>
    <w:rsid w:val="00723149"/>
    <w:rsid w:val="00724A82"/>
    <w:rsid w:val="00724F70"/>
    <w:rsid w:val="00725763"/>
    <w:rsid w:val="00726122"/>
    <w:rsid w:val="007269A5"/>
    <w:rsid w:val="00727326"/>
    <w:rsid w:val="00727EC7"/>
    <w:rsid w:val="0073107F"/>
    <w:rsid w:val="00731ED5"/>
    <w:rsid w:val="007366E0"/>
    <w:rsid w:val="00737E7D"/>
    <w:rsid w:val="0074018E"/>
    <w:rsid w:val="00742A49"/>
    <w:rsid w:val="00742B73"/>
    <w:rsid w:val="00743826"/>
    <w:rsid w:val="00744A32"/>
    <w:rsid w:val="0074565F"/>
    <w:rsid w:val="0074783A"/>
    <w:rsid w:val="007523C6"/>
    <w:rsid w:val="00753A96"/>
    <w:rsid w:val="00756AC7"/>
    <w:rsid w:val="00757E80"/>
    <w:rsid w:val="00760822"/>
    <w:rsid w:val="007610D9"/>
    <w:rsid w:val="00761E99"/>
    <w:rsid w:val="00763892"/>
    <w:rsid w:val="00765992"/>
    <w:rsid w:val="00770792"/>
    <w:rsid w:val="007726E1"/>
    <w:rsid w:val="00772D21"/>
    <w:rsid w:val="00772DA5"/>
    <w:rsid w:val="00773720"/>
    <w:rsid w:val="007741A0"/>
    <w:rsid w:val="007751D9"/>
    <w:rsid w:val="00775806"/>
    <w:rsid w:val="00775D39"/>
    <w:rsid w:val="007768EF"/>
    <w:rsid w:val="007772B8"/>
    <w:rsid w:val="00782C9D"/>
    <w:rsid w:val="00782E7F"/>
    <w:rsid w:val="007833A0"/>
    <w:rsid w:val="007848FB"/>
    <w:rsid w:val="0078544C"/>
    <w:rsid w:val="0078718F"/>
    <w:rsid w:val="00787C07"/>
    <w:rsid w:val="00790193"/>
    <w:rsid w:val="00790661"/>
    <w:rsid w:val="00791925"/>
    <w:rsid w:val="00791B78"/>
    <w:rsid w:val="00792976"/>
    <w:rsid w:val="00793CFB"/>
    <w:rsid w:val="0079462B"/>
    <w:rsid w:val="0079597B"/>
    <w:rsid w:val="0079602C"/>
    <w:rsid w:val="007A0F1D"/>
    <w:rsid w:val="007A1673"/>
    <w:rsid w:val="007A1BB9"/>
    <w:rsid w:val="007A1BDA"/>
    <w:rsid w:val="007A29FC"/>
    <w:rsid w:val="007A2C18"/>
    <w:rsid w:val="007A3EAA"/>
    <w:rsid w:val="007A457D"/>
    <w:rsid w:val="007A4978"/>
    <w:rsid w:val="007B0D69"/>
    <w:rsid w:val="007B1FEE"/>
    <w:rsid w:val="007B2AC9"/>
    <w:rsid w:val="007B4DF6"/>
    <w:rsid w:val="007B532F"/>
    <w:rsid w:val="007B56C1"/>
    <w:rsid w:val="007B5B59"/>
    <w:rsid w:val="007B6AAA"/>
    <w:rsid w:val="007C3A8F"/>
    <w:rsid w:val="007C3EE7"/>
    <w:rsid w:val="007C4271"/>
    <w:rsid w:val="007C68CC"/>
    <w:rsid w:val="007C7F27"/>
    <w:rsid w:val="007C7FE3"/>
    <w:rsid w:val="007D0C39"/>
    <w:rsid w:val="007D1B6A"/>
    <w:rsid w:val="007D2382"/>
    <w:rsid w:val="007D4FEC"/>
    <w:rsid w:val="007D6993"/>
    <w:rsid w:val="007D770A"/>
    <w:rsid w:val="007D7E2D"/>
    <w:rsid w:val="007E3387"/>
    <w:rsid w:val="007E3A90"/>
    <w:rsid w:val="007E51BB"/>
    <w:rsid w:val="007E54DE"/>
    <w:rsid w:val="007E5668"/>
    <w:rsid w:val="007E5A9F"/>
    <w:rsid w:val="007E5ABB"/>
    <w:rsid w:val="007E6342"/>
    <w:rsid w:val="007E68C5"/>
    <w:rsid w:val="007E6E62"/>
    <w:rsid w:val="007E7125"/>
    <w:rsid w:val="007E78A0"/>
    <w:rsid w:val="007E799B"/>
    <w:rsid w:val="007F01C0"/>
    <w:rsid w:val="007F0B2D"/>
    <w:rsid w:val="007F1823"/>
    <w:rsid w:val="007F3703"/>
    <w:rsid w:val="007F3D01"/>
    <w:rsid w:val="007F667F"/>
    <w:rsid w:val="008001BA"/>
    <w:rsid w:val="00801B68"/>
    <w:rsid w:val="00801B73"/>
    <w:rsid w:val="0080233B"/>
    <w:rsid w:val="0080360B"/>
    <w:rsid w:val="00803F72"/>
    <w:rsid w:val="008052F4"/>
    <w:rsid w:val="00805FE6"/>
    <w:rsid w:val="00810771"/>
    <w:rsid w:val="00811410"/>
    <w:rsid w:val="00811C0D"/>
    <w:rsid w:val="00811EA4"/>
    <w:rsid w:val="00815716"/>
    <w:rsid w:val="00823001"/>
    <w:rsid w:val="0082316F"/>
    <w:rsid w:val="00823189"/>
    <w:rsid w:val="008242B5"/>
    <w:rsid w:val="0082574E"/>
    <w:rsid w:val="00825D76"/>
    <w:rsid w:val="008271F9"/>
    <w:rsid w:val="00830AC5"/>
    <w:rsid w:val="008321CB"/>
    <w:rsid w:val="00834BC5"/>
    <w:rsid w:val="00834BD3"/>
    <w:rsid w:val="008350C7"/>
    <w:rsid w:val="00835701"/>
    <w:rsid w:val="00835B51"/>
    <w:rsid w:val="0083788B"/>
    <w:rsid w:val="008400F3"/>
    <w:rsid w:val="00840FAE"/>
    <w:rsid w:val="00841095"/>
    <w:rsid w:val="00841C87"/>
    <w:rsid w:val="00842776"/>
    <w:rsid w:val="00844ED7"/>
    <w:rsid w:val="00850705"/>
    <w:rsid w:val="00850797"/>
    <w:rsid w:val="00851050"/>
    <w:rsid w:val="008529B2"/>
    <w:rsid w:val="00854D2F"/>
    <w:rsid w:val="00854D8F"/>
    <w:rsid w:val="008555A3"/>
    <w:rsid w:val="0086113D"/>
    <w:rsid w:val="00861595"/>
    <w:rsid w:val="00861DA3"/>
    <w:rsid w:val="008628F6"/>
    <w:rsid w:val="0086302B"/>
    <w:rsid w:val="008650B2"/>
    <w:rsid w:val="00865BCA"/>
    <w:rsid w:val="00866008"/>
    <w:rsid w:val="00866013"/>
    <w:rsid w:val="00866815"/>
    <w:rsid w:val="00866DF8"/>
    <w:rsid w:val="0087093D"/>
    <w:rsid w:val="0087167E"/>
    <w:rsid w:val="008720CB"/>
    <w:rsid w:val="008726EB"/>
    <w:rsid w:val="00872968"/>
    <w:rsid w:val="00872BA8"/>
    <w:rsid w:val="0087343D"/>
    <w:rsid w:val="00873C58"/>
    <w:rsid w:val="00874683"/>
    <w:rsid w:val="0087475B"/>
    <w:rsid w:val="0087575D"/>
    <w:rsid w:val="00876D7C"/>
    <w:rsid w:val="0087767F"/>
    <w:rsid w:val="0088150F"/>
    <w:rsid w:val="008818E3"/>
    <w:rsid w:val="00881915"/>
    <w:rsid w:val="00882DD4"/>
    <w:rsid w:val="00883F4A"/>
    <w:rsid w:val="00884363"/>
    <w:rsid w:val="00885303"/>
    <w:rsid w:val="00885FF6"/>
    <w:rsid w:val="008865E8"/>
    <w:rsid w:val="00887221"/>
    <w:rsid w:val="00887A35"/>
    <w:rsid w:val="00890FCB"/>
    <w:rsid w:val="0089681F"/>
    <w:rsid w:val="00896D27"/>
    <w:rsid w:val="00897293"/>
    <w:rsid w:val="008976D0"/>
    <w:rsid w:val="00897F6B"/>
    <w:rsid w:val="008A15FB"/>
    <w:rsid w:val="008A2542"/>
    <w:rsid w:val="008A4E5A"/>
    <w:rsid w:val="008A5BA6"/>
    <w:rsid w:val="008A5DE1"/>
    <w:rsid w:val="008A5FF5"/>
    <w:rsid w:val="008A724B"/>
    <w:rsid w:val="008B00ED"/>
    <w:rsid w:val="008B21D2"/>
    <w:rsid w:val="008B35AB"/>
    <w:rsid w:val="008B7953"/>
    <w:rsid w:val="008C039A"/>
    <w:rsid w:val="008C086F"/>
    <w:rsid w:val="008C137F"/>
    <w:rsid w:val="008C14B4"/>
    <w:rsid w:val="008C17B6"/>
    <w:rsid w:val="008C1AE1"/>
    <w:rsid w:val="008C1D46"/>
    <w:rsid w:val="008C203C"/>
    <w:rsid w:val="008C5213"/>
    <w:rsid w:val="008C540A"/>
    <w:rsid w:val="008C6CCA"/>
    <w:rsid w:val="008D0507"/>
    <w:rsid w:val="008D104C"/>
    <w:rsid w:val="008D24AF"/>
    <w:rsid w:val="008D34E9"/>
    <w:rsid w:val="008D365B"/>
    <w:rsid w:val="008D5ABC"/>
    <w:rsid w:val="008D6568"/>
    <w:rsid w:val="008D6F25"/>
    <w:rsid w:val="008E09FE"/>
    <w:rsid w:val="008E2081"/>
    <w:rsid w:val="008E35F7"/>
    <w:rsid w:val="008E3740"/>
    <w:rsid w:val="008E3ED2"/>
    <w:rsid w:val="008E49AA"/>
    <w:rsid w:val="008E4B40"/>
    <w:rsid w:val="008E7617"/>
    <w:rsid w:val="008E7A75"/>
    <w:rsid w:val="008E7E58"/>
    <w:rsid w:val="008E7FFC"/>
    <w:rsid w:val="008F07B0"/>
    <w:rsid w:val="008F0C03"/>
    <w:rsid w:val="008F0C18"/>
    <w:rsid w:val="008F0D7B"/>
    <w:rsid w:val="008F377E"/>
    <w:rsid w:val="008F4F03"/>
    <w:rsid w:val="008F5092"/>
    <w:rsid w:val="008F6AB4"/>
    <w:rsid w:val="008F6F04"/>
    <w:rsid w:val="009008F8"/>
    <w:rsid w:val="00902673"/>
    <w:rsid w:val="009027AE"/>
    <w:rsid w:val="00902E30"/>
    <w:rsid w:val="00905888"/>
    <w:rsid w:val="00905A21"/>
    <w:rsid w:val="00907449"/>
    <w:rsid w:val="009100A9"/>
    <w:rsid w:val="009101DD"/>
    <w:rsid w:val="0091169F"/>
    <w:rsid w:val="009122BC"/>
    <w:rsid w:val="0091320D"/>
    <w:rsid w:val="009137AB"/>
    <w:rsid w:val="0091601A"/>
    <w:rsid w:val="009160D9"/>
    <w:rsid w:val="0092083F"/>
    <w:rsid w:val="00920D7A"/>
    <w:rsid w:val="00921A78"/>
    <w:rsid w:val="00922FBD"/>
    <w:rsid w:val="00923B69"/>
    <w:rsid w:val="009243F9"/>
    <w:rsid w:val="00924A2E"/>
    <w:rsid w:val="00925AD2"/>
    <w:rsid w:val="00925FF8"/>
    <w:rsid w:val="00926E6B"/>
    <w:rsid w:val="00930951"/>
    <w:rsid w:val="00930D29"/>
    <w:rsid w:val="00931405"/>
    <w:rsid w:val="00931C68"/>
    <w:rsid w:val="00934141"/>
    <w:rsid w:val="009359F6"/>
    <w:rsid w:val="0093661A"/>
    <w:rsid w:val="00936635"/>
    <w:rsid w:val="009370FB"/>
    <w:rsid w:val="00940307"/>
    <w:rsid w:val="00940F47"/>
    <w:rsid w:val="009436FE"/>
    <w:rsid w:val="00944179"/>
    <w:rsid w:val="009459E1"/>
    <w:rsid w:val="009477F5"/>
    <w:rsid w:val="00950127"/>
    <w:rsid w:val="00950AA1"/>
    <w:rsid w:val="00952D1E"/>
    <w:rsid w:val="00952DF5"/>
    <w:rsid w:val="00954840"/>
    <w:rsid w:val="009571E3"/>
    <w:rsid w:val="00957C08"/>
    <w:rsid w:val="0096040F"/>
    <w:rsid w:val="009605B1"/>
    <w:rsid w:val="00961C47"/>
    <w:rsid w:val="00962A7B"/>
    <w:rsid w:val="00963083"/>
    <w:rsid w:val="00963E5F"/>
    <w:rsid w:val="00966AF1"/>
    <w:rsid w:val="00967B5A"/>
    <w:rsid w:val="0097037F"/>
    <w:rsid w:val="009711A8"/>
    <w:rsid w:val="00971237"/>
    <w:rsid w:val="0097327E"/>
    <w:rsid w:val="00973677"/>
    <w:rsid w:val="0097394E"/>
    <w:rsid w:val="00973AC9"/>
    <w:rsid w:val="00975FD3"/>
    <w:rsid w:val="00976625"/>
    <w:rsid w:val="00976B81"/>
    <w:rsid w:val="00977B10"/>
    <w:rsid w:val="00980E46"/>
    <w:rsid w:val="009823A1"/>
    <w:rsid w:val="00982B54"/>
    <w:rsid w:val="00983CFB"/>
    <w:rsid w:val="009857E3"/>
    <w:rsid w:val="0098623F"/>
    <w:rsid w:val="00986456"/>
    <w:rsid w:val="00986790"/>
    <w:rsid w:val="00987299"/>
    <w:rsid w:val="009913B9"/>
    <w:rsid w:val="00991504"/>
    <w:rsid w:val="00991578"/>
    <w:rsid w:val="00991FF0"/>
    <w:rsid w:val="00992677"/>
    <w:rsid w:val="0099335B"/>
    <w:rsid w:val="0099337E"/>
    <w:rsid w:val="00993579"/>
    <w:rsid w:val="009935D3"/>
    <w:rsid w:val="00994503"/>
    <w:rsid w:val="00994B54"/>
    <w:rsid w:val="00995A93"/>
    <w:rsid w:val="00996AFC"/>
    <w:rsid w:val="00997246"/>
    <w:rsid w:val="009A0561"/>
    <w:rsid w:val="009A06E6"/>
    <w:rsid w:val="009A105F"/>
    <w:rsid w:val="009A1168"/>
    <w:rsid w:val="009A1339"/>
    <w:rsid w:val="009A13E5"/>
    <w:rsid w:val="009A493C"/>
    <w:rsid w:val="009A4972"/>
    <w:rsid w:val="009B0472"/>
    <w:rsid w:val="009B3146"/>
    <w:rsid w:val="009B3C0A"/>
    <w:rsid w:val="009B4944"/>
    <w:rsid w:val="009B498D"/>
    <w:rsid w:val="009B5E9C"/>
    <w:rsid w:val="009B6577"/>
    <w:rsid w:val="009B732C"/>
    <w:rsid w:val="009B7C8C"/>
    <w:rsid w:val="009C03F4"/>
    <w:rsid w:val="009C046B"/>
    <w:rsid w:val="009C0EA6"/>
    <w:rsid w:val="009C79E2"/>
    <w:rsid w:val="009D096B"/>
    <w:rsid w:val="009D1F51"/>
    <w:rsid w:val="009D266A"/>
    <w:rsid w:val="009D5700"/>
    <w:rsid w:val="009D6B07"/>
    <w:rsid w:val="009E0174"/>
    <w:rsid w:val="009E0E7A"/>
    <w:rsid w:val="009E1167"/>
    <w:rsid w:val="009E1349"/>
    <w:rsid w:val="009E3C8A"/>
    <w:rsid w:val="009E4E4B"/>
    <w:rsid w:val="009E5F79"/>
    <w:rsid w:val="009E6525"/>
    <w:rsid w:val="009E681F"/>
    <w:rsid w:val="009E747E"/>
    <w:rsid w:val="009F1D42"/>
    <w:rsid w:val="009F2DBA"/>
    <w:rsid w:val="009F5143"/>
    <w:rsid w:val="009F5407"/>
    <w:rsid w:val="009F658B"/>
    <w:rsid w:val="009F6AA6"/>
    <w:rsid w:val="009F6D5D"/>
    <w:rsid w:val="009F72AC"/>
    <w:rsid w:val="00A046A9"/>
    <w:rsid w:val="00A04BE5"/>
    <w:rsid w:val="00A06C13"/>
    <w:rsid w:val="00A079C6"/>
    <w:rsid w:val="00A101E4"/>
    <w:rsid w:val="00A10300"/>
    <w:rsid w:val="00A103C4"/>
    <w:rsid w:val="00A137B1"/>
    <w:rsid w:val="00A13BFF"/>
    <w:rsid w:val="00A149FE"/>
    <w:rsid w:val="00A150E4"/>
    <w:rsid w:val="00A15A1B"/>
    <w:rsid w:val="00A162A8"/>
    <w:rsid w:val="00A16F75"/>
    <w:rsid w:val="00A17474"/>
    <w:rsid w:val="00A20AF4"/>
    <w:rsid w:val="00A220BA"/>
    <w:rsid w:val="00A24B85"/>
    <w:rsid w:val="00A24BB7"/>
    <w:rsid w:val="00A253C9"/>
    <w:rsid w:val="00A25602"/>
    <w:rsid w:val="00A272C4"/>
    <w:rsid w:val="00A276F5"/>
    <w:rsid w:val="00A30172"/>
    <w:rsid w:val="00A3021E"/>
    <w:rsid w:val="00A31717"/>
    <w:rsid w:val="00A31857"/>
    <w:rsid w:val="00A320C3"/>
    <w:rsid w:val="00A322B6"/>
    <w:rsid w:val="00A3282F"/>
    <w:rsid w:val="00A3346A"/>
    <w:rsid w:val="00A33872"/>
    <w:rsid w:val="00A34AFB"/>
    <w:rsid w:val="00A35F07"/>
    <w:rsid w:val="00A36AE6"/>
    <w:rsid w:val="00A40BCE"/>
    <w:rsid w:val="00A42502"/>
    <w:rsid w:val="00A43B9A"/>
    <w:rsid w:val="00A45826"/>
    <w:rsid w:val="00A46935"/>
    <w:rsid w:val="00A5130C"/>
    <w:rsid w:val="00A531F2"/>
    <w:rsid w:val="00A5366E"/>
    <w:rsid w:val="00A53E09"/>
    <w:rsid w:val="00A55877"/>
    <w:rsid w:val="00A55929"/>
    <w:rsid w:val="00A6230D"/>
    <w:rsid w:val="00A62E5A"/>
    <w:rsid w:val="00A6482D"/>
    <w:rsid w:val="00A65C1B"/>
    <w:rsid w:val="00A65C6E"/>
    <w:rsid w:val="00A66187"/>
    <w:rsid w:val="00A66528"/>
    <w:rsid w:val="00A674B5"/>
    <w:rsid w:val="00A7092E"/>
    <w:rsid w:val="00A70969"/>
    <w:rsid w:val="00A71890"/>
    <w:rsid w:val="00A72011"/>
    <w:rsid w:val="00A7219C"/>
    <w:rsid w:val="00A72A8E"/>
    <w:rsid w:val="00A74770"/>
    <w:rsid w:val="00A752F4"/>
    <w:rsid w:val="00A754EC"/>
    <w:rsid w:val="00A77529"/>
    <w:rsid w:val="00A828A9"/>
    <w:rsid w:val="00A839DE"/>
    <w:rsid w:val="00A84167"/>
    <w:rsid w:val="00A85183"/>
    <w:rsid w:val="00A85CA3"/>
    <w:rsid w:val="00A86B1C"/>
    <w:rsid w:val="00A86CA1"/>
    <w:rsid w:val="00A9011E"/>
    <w:rsid w:val="00A90A2C"/>
    <w:rsid w:val="00A90E13"/>
    <w:rsid w:val="00A9101F"/>
    <w:rsid w:val="00A91159"/>
    <w:rsid w:val="00A915F1"/>
    <w:rsid w:val="00A92343"/>
    <w:rsid w:val="00A925DB"/>
    <w:rsid w:val="00A9275E"/>
    <w:rsid w:val="00A932DB"/>
    <w:rsid w:val="00A935EF"/>
    <w:rsid w:val="00A94572"/>
    <w:rsid w:val="00A949C5"/>
    <w:rsid w:val="00A94CD9"/>
    <w:rsid w:val="00A95434"/>
    <w:rsid w:val="00A95BB8"/>
    <w:rsid w:val="00A96060"/>
    <w:rsid w:val="00A96452"/>
    <w:rsid w:val="00A96D3E"/>
    <w:rsid w:val="00A971DD"/>
    <w:rsid w:val="00A975CA"/>
    <w:rsid w:val="00AA0EEA"/>
    <w:rsid w:val="00AA1124"/>
    <w:rsid w:val="00AA1429"/>
    <w:rsid w:val="00AA15B5"/>
    <w:rsid w:val="00AA2502"/>
    <w:rsid w:val="00AA32E6"/>
    <w:rsid w:val="00AA5E9A"/>
    <w:rsid w:val="00AA777A"/>
    <w:rsid w:val="00AB08E9"/>
    <w:rsid w:val="00AB15B6"/>
    <w:rsid w:val="00AB18C4"/>
    <w:rsid w:val="00AB24AC"/>
    <w:rsid w:val="00AB2B3A"/>
    <w:rsid w:val="00AB4993"/>
    <w:rsid w:val="00AB4A2C"/>
    <w:rsid w:val="00AB51DD"/>
    <w:rsid w:val="00AB570B"/>
    <w:rsid w:val="00AB67FF"/>
    <w:rsid w:val="00AB6C3F"/>
    <w:rsid w:val="00AB6E0E"/>
    <w:rsid w:val="00AC24EE"/>
    <w:rsid w:val="00AC312D"/>
    <w:rsid w:val="00AC57E6"/>
    <w:rsid w:val="00AC6952"/>
    <w:rsid w:val="00AC6BDE"/>
    <w:rsid w:val="00AC7C2E"/>
    <w:rsid w:val="00AD08AB"/>
    <w:rsid w:val="00AD0CA3"/>
    <w:rsid w:val="00AD1064"/>
    <w:rsid w:val="00AD18BB"/>
    <w:rsid w:val="00AD1C6E"/>
    <w:rsid w:val="00AD22F7"/>
    <w:rsid w:val="00AD420F"/>
    <w:rsid w:val="00AD4E52"/>
    <w:rsid w:val="00AD52E0"/>
    <w:rsid w:val="00AD5599"/>
    <w:rsid w:val="00AD67F2"/>
    <w:rsid w:val="00AD6A44"/>
    <w:rsid w:val="00AD6CE4"/>
    <w:rsid w:val="00AD7904"/>
    <w:rsid w:val="00AD79E0"/>
    <w:rsid w:val="00AD7A8C"/>
    <w:rsid w:val="00AE0FCA"/>
    <w:rsid w:val="00AE3A6D"/>
    <w:rsid w:val="00AE7F2E"/>
    <w:rsid w:val="00AE7FCC"/>
    <w:rsid w:val="00AF02C8"/>
    <w:rsid w:val="00AF18C7"/>
    <w:rsid w:val="00AF2435"/>
    <w:rsid w:val="00AF2521"/>
    <w:rsid w:val="00AF2C4E"/>
    <w:rsid w:val="00AF4A29"/>
    <w:rsid w:val="00B005FF"/>
    <w:rsid w:val="00B01016"/>
    <w:rsid w:val="00B016DF"/>
    <w:rsid w:val="00B01936"/>
    <w:rsid w:val="00B03670"/>
    <w:rsid w:val="00B04D64"/>
    <w:rsid w:val="00B06FC4"/>
    <w:rsid w:val="00B11B06"/>
    <w:rsid w:val="00B1559D"/>
    <w:rsid w:val="00B15FEF"/>
    <w:rsid w:val="00B1694F"/>
    <w:rsid w:val="00B16FDF"/>
    <w:rsid w:val="00B177B8"/>
    <w:rsid w:val="00B1781F"/>
    <w:rsid w:val="00B17E90"/>
    <w:rsid w:val="00B20260"/>
    <w:rsid w:val="00B2067D"/>
    <w:rsid w:val="00B20AA0"/>
    <w:rsid w:val="00B2152E"/>
    <w:rsid w:val="00B21DE8"/>
    <w:rsid w:val="00B23096"/>
    <w:rsid w:val="00B2315C"/>
    <w:rsid w:val="00B24F4E"/>
    <w:rsid w:val="00B2536D"/>
    <w:rsid w:val="00B26439"/>
    <w:rsid w:val="00B265AB"/>
    <w:rsid w:val="00B265C2"/>
    <w:rsid w:val="00B272D0"/>
    <w:rsid w:val="00B3086F"/>
    <w:rsid w:val="00B3146D"/>
    <w:rsid w:val="00B334D6"/>
    <w:rsid w:val="00B37892"/>
    <w:rsid w:val="00B37959"/>
    <w:rsid w:val="00B37F51"/>
    <w:rsid w:val="00B43205"/>
    <w:rsid w:val="00B4404A"/>
    <w:rsid w:val="00B44564"/>
    <w:rsid w:val="00B45004"/>
    <w:rsid w:val="00B450DB"/>
    <w:rsid w:val="00B45C9D"/>
    <w:rsid w:val="00B46508"/>
    <w:rsid w:val="00B466D6"/>
    <w:rsid w:val="00B475BB"/>
    <w:rsid w:val="00B47957"/>
    <w:rsid w:val="00B517E1"/>
    <w:rsid w:val="00B532D0"/>
    <w:rsid w:val="00B5516E"/>
    <w:rsid w:val="00B556C1"/>
    <w:rsid w:val="00B55C44"/>
    <w:rsid w:val="00B56154"/>
    <w:rsid w:val="00B56AA8"/>
    <w:rsid w:val="00B61F67"/>
    <w:rsid w:val="00B62AE2"/>
    <w:rsid w:val="00B62FAD"/>
    <w:rsid w:val="00B63DAE"/>
    <w:rsid w:val="00B64CAF"/>
    <w:rsid w:val="00B70B37"/>
    <w:rsid w:val="00B712D3"/>
    <w:rsid w:val="00B718D5"/>
    <w:rsid w:val="00B73028"/>
    <w:rsid w:val="00B75AB6"/>
    <w:rsid w:val="00B766D2"/>
    <w:rsid w:val="00B77FFD"/>
    <w:rsid w:val="00B81272"/>
    <w:rsid w:val="00B81FA4"/>
    <w:rsid w:val="00B824E8"/>
    <w:rsid w:val="00B8269B"/>
    <w:rsid w:val="00B82B19"/>
    <w:rsid w:val="00B83B0F"/>
    <w:rsid w:val="00B83DD9"/>
    <w:rsid w:val="00B84AE0"/>
    <w:rsid w:val="00B85656"/>
    <w:rsid w:val="00B85C68"/>
    <w:rsid w:val="00B8627B"/>
    <w:rsid w:val="00B86AD4"/>
    <w:rsid w:val="00B872A3"/>
    <w:rsid w:val="00B8790C"/>
    <w:rsid w:val="00B906BA"/>
    <w:rsid w:val="00B90C85"/>
    <w:rsid w:val="00B91069"/>
    <w:rsid w:val="00B91207"/>
    <w:rsid w:val="00B922D4"/>
    <w:rsid w:val="00B93CB9"/>
    <w:rsid w:val="00B944D5"/>
    <w:rsid w:val="00B9473E"/>
    <w:rsid w:val="00B96510"/>
    <w:rsid w:val="00B968E3"/>
    <w:rsid w:val="00B97B5E"/>
    <w:rsid w:val="00B97D03"/>
    <w:rsid w:val="00BA029B"/>
    <w:rsid w:val="00BA174E"/>
    <w:rsid w:val="00BA1E1E"/>
    <w:rsid w:val="00BA3711"/>
    <w:rsid w:val="00BA4A72"/>
    <w:rsid w:val="00BA5090"/>
    <w:rsid w:val="00BA58CA"/>
    <w:rsid w:val="00BA5A83"/>
    <w:rsid w:val="00BA68EA"/>
    <w:rsid w:val="00BA6E0D"/>
    <w:rsid w:val="00BA7784"/>
    <w:rsid w:val="00BA7C19"/>
    <w:rsid w:val="00BB07FA"/>
    <w:rsid w:val="00BB0B47"/>
    <w:rsid w:val="00BB1654"/>
    <w:rsid w:val="00BB223B"/>
    <w:rsid w:val="00BB552C"/>
    <w:rsid w:val="00BB625D"/>
    <w:rsid w:val="00BB76BD"/>
    <w:rsid w:val="00BB7C35"/>
    <w:rsid w:val="00BC05DC"/>
    <w:rsid w:val="00BC37E7"/>
    <w:rsid w:val="00BC4E20"/>
    <w:rsid w:val="00BC4E60"/>
    <w:rsid w:val="00BC601D"/>
    <w:rsid w:val="00BC70D2"/>
    <w:rsid w:val="00BD03AC"/>
    <w:rsid w:val="00BD2343"/>
    <w:rsid w:val="00BD24DA"/>
    <w:rsid w:val="00BD3395"/>
    <w:rsid w:val="00BD4516"/>
    <w:rsid w:val="00BD532E"/>
    <w:rsid w:val="00BD58BA"/>
    <w:rsid w:val="00BD6660"/>
    <w:rsid w:val="00BD6675"/>
    <w:rsid w:val="00BD678B"/>
    <w:rsid w:val="00BD6815"/>
    <w:rsid w:val="00BD6F40"/>
    <w:rsid w:val="00BE007D"/>
    <w:rsid w:val="00BE0185"/>
    <w:rsid w:val="00BE6DE0"/>
    <w:rsid w:val="00BE7154"/>
    <w:rsid w:val="00BF114D"/>
    <w:rsid w:val="00BF2538"/>
    <w:rsid w:val="00BF3707"/>
    <w:rsid w:val="00BF47C6"/>
    <w:rsid w:val="00BF48D8"/>
    <w:rsid w:val="00BF4FBC"/>
    <w:rsid w:val="00BF6081"/>
    <w:rsid w:val="00BF6A3C"/>
    <w:rsid w:val="00BF768E"/>
    <w:rsid w:val="00BF7A9E"/>
    <w:rsid w:val="00C01F8D"/>
    <w:rsid w:val="00C030B7"/>
    <w:rsid w:val="00C046EE"/>
    <w:rsid w:val="00C04D90"/>
    <w:rsid w:val="00C04D9D"/>
    <w:rsid w:val="00C07F7E"/>
    <w:rsid w:val="00C104AD"/>
    <w:rsid w:val="00C11C19"/>
    <w:rsid w:val="00C11DC4"/>
    <w:rsid w:val="00C13A2E"/>
    <w:rsid w:val="00C1400C"/>
    <w:rsid w:val="00C15F82"/>
    <w:rsid w:val="00C17610"/>
    <w:rsid w:val="00C17832"/>
    <w:rsid w:val="00C21943"/>
    <w:rsid w:val="00C21C36"/>
    <w:rsid w:val="00C225F2"/>
    <w:rsid w:val="00C22FCF"/>
    <w:rsid w:val="00C23095"/>
    <w:rsid w:val="00C25BBB"/>
    <w:rsid w:val="00C2650B"/>
    <w:rsid w:val="00C268EA"/>
    <w:rsid w:val="00C27F82"/>
    <w:rsid w:val="00C3089E"/>
    <w:rsid w:val="00C30B22"/>
    <w:rsid w:val="00C30F13"/>
    <w:rsid w:val="00C31123"/>
    <w:rsid w:val="00C3199C"/>
    <w:rsid w:val="00C31A03"/>
    <w:rsid w:val="00C32E0D"/>
    <w:rsid w:val="00C32F44"/>
    <w:rsid w:val="00C334BB"/>
    <w:rsid w:val="00C33D6B"/>
    <w:rsid w:val="00C34960"/>
    <w:rsid w:val="00C36418"/>
    <w:rsid w:val="00C367AC"/>
    <w:rsid w:val="00C3692C"/>
    <w:rsid w:val="00C37C53"/>
    <w:rsid w:val="00C40955"/>
    <w:rsid w:val="00C40C3A"/>
    <w:rsid w:val="00C416A0"/>
    <w:rsid w:val="00C41D26"/>
    <w:rsid w:val="00C42752"/>
    <w:rsid w:val="00C437B7"/>
    <w:rsid w:val="00C43EC9"/>
    <w:rsid w:val="00C456CA"/>
    <w:rsid w:val="00C468B3"/>
    <w:rsid w:val="00C47025"/>
    <w:rsid w:val="00C47373"/>
    <w:rsid w:val="00C47B68"/>
    <w:rsid w:val="00C51887"/>
    <w:rsid w:val="00C51B17"/>
    <w:rsid w:val="00C51E5D"/>
    <w:rsid w:val="00C51FC1"/>
    <w:rsid w:val="00C528E1"/>
    <w:rsid w:val="00C5321D"/>
    <w:rsid w:val="00C53931"/>
    <w:rsid w:val="00C5487E"/>
    <w:rsid w:val="00C54E00"/>
    <w:rsid w:val="00C5533C"/>
    <w:rsid w:val="00C56FF8"/>
    <w:rsid w:val="00C61D8F"/>
    <w:rsid w:val="00C6467D"/>
    <w:rsid w:val="00C66F2A"/>
    <w:rsid w:val="00C6772F"/>
    <w:rsid w:val="00C67F9E"/>
    <w:rsid w:val="00C71166"/>
    <w:rsid w:val="00C72202"/>
    <w:rsid w:val="00C73D52"/>
    <w:rsid w:val="00C73FB6"/>
    <w:rsid w:val="00C75918"/>
    <w:rsid w:val="00C75936"/>
    <w:rsid w:val="00C75FD9"/>
    <w:rsid w:val="00C768BF"/>
    <w:rsid w:val="00C76AC3"/>
    <w:rsid w:val="00C77755"/>
    <w:rsid w:val="00C80DBA"/>
    <w:rsid w:val="00C82E63"/>
    <w:rsid w:val="00C83065"/>
    <w:rsid w:val="00C83199"/>
    <w:rsid w:val="00C84AEB"/>
    <w:rsid w:val="00C84DB8"/>
    <w:rsid w:val="00C8514E"/>
    <w:rsid w:val="00C85AC5"/>
    <w:rsid w:val="00C865B2"/>
    <w:rsid w:val="00C87317"/>
    <w:rsid w:val="00C87CD6"/>
    <w:rsid w:val="00C87D7F"/>
    <w:rsid w:val="00C87F98"/>
    <w:rsid w:val="00C91358"/>
    <w:rsid w:val="00C92EB4"/>
    <w:rsid w:val="00C9336A"/>
    <w:rsid w:val="00C93784"/>
    <w:rsid w:val="00C93C35"/>
    <w:rsid w:val="00C9775F"/>
    <w:rsid w:val="00CA04E8"/>
    <w:rsid w:val="00CA0911"/>
    <w:rsid w:val="00CA0CC6"/>
    <w:rsid w:val="00CA3B6E"/>
    <w:rsid w:val="00CA3EC9"/>
    <w:rsid w:val="00CA4234"/>
    <w:rsid w:val="00CA6362"/>
    <w:rsid w:val="00CA6E10"/>
    <w:rsid w:val="00CA7096"/>
    <w:rsid w:val="00CB4330"/>
    <w:rsid w:val="00CB4787"/>
    <w:rsid w:val="00CB5169"/>
    <w:rsid w:val="00CB5DB4"/>
    <w:rsid w:val="00CB68F3"/>
    <w:rsid w:val="00CB6DCA"/>
    <w:rsid w:val="00CB70FB"/>
    <w:rsid w:val="00CB7A3D"/>
    <w:rsid w:val="00CC1CBE"/>
    <w:rsid w:val="00CC40EE"/>
    <w:rsid w:val="00CC41AF"/>
    <w:rsid w:val="00CC4748"/>
    <w:rsid w:val="00CC4D4B"/>
    <w:rsid w:val="00CC5BB3"/>
    <w:rsid w:val="00CC61FF"/>
    <w:rsid w:val="00CD01EE"/>
    <w:rsid w:val="00CD05CD"/>
    <w:rsid w:val="00CD0CAE"/>
    <w:rsid w:val="00CD158F"/>
    <w:rsid w:val="00CD24F5"/>
    <w:rsid w:val="00CD2670"/>
    <w:rsid w:val="00CD2858"/>
    <w:rsid w:val="00CD2B0E"/>
    <w:rsid w:val="00CD39E7"/>
    <w:rsid w:val="00CD3FE3"/>
    <w:rsid w:val="00CD5845"/>
    <w:rsid w:val="00CD6298"/>
    <w:rsid w:val="00CD6621"/>
    <w:rsid w:val="00CD6838"/>
    <w:rsid w:val="00CE0450"/>
    <w:rsid w:val="00CE11B2"/>
    <w:rsid w:val="00CE12C1"/>
    <w:rsid w:val="00CE28E4"/>
    <w:rsid w:val="00CE2A5F"/>
    <w:rsid w:val="00CE4497"/>
    <w:rsid w:val="00CE52F2"/>
    <w:rsid w:val="00CE6E07"/>
    <w:rsid w:val="00CF205A"/>
    <w:rsid w:val="00CF2CDF"/>
    <w:rsid w:val="00CF37DD"/>
    <w:rsid w:val="00CF6314"/>
    <w:rsid w:val="00CF6D64"/>
    <w:rsid w:val="00D01310"/>
    <w:rsid w:val="00D02333"/>
    <w:rsid w:val="00D04758"/>
    <w:rsid w:val="00D07193"/>
    <w:rsid w:val="00D073B4"/>
    <w:rsid w:val="00D07B07"/>
    <w:rsid w:val="00D10654"/>
    <w:rsid w:val="00D10F1E"/>
    <w:rsid w:val="00D115E9"/>
    <w:rsid w:val="00D11CAF"/>
    <w:rsid w:val="00D11CE1"/>
    <w:rsid w:val="00D127C1"/>
    <w:rsid w:val="00D14DF0"/>
    <w:rsid w:val="00D204AA"/>
    <w:rsid w:val="00D20826"/>
    <w:rsid w:val="00D220CF"/>
    <w:rsid w:val="00D23111"/>
    <w:rsid w:val="00D23E2A"/>
    <w:rsid w:val="00D24F64"/>
    <w:rsid w:val="00D26EC5"/>
    <w:rsid w:val="00D2713D"/>
    <w:rsid w:val="00D30FB0"/>
    <w:rsid w:val="00D31F1A"/>
    <w:rsid w:val="00D33131"/>
    <w:rsid w:val="00D33615"/>
    <w:rsid w:val="00D33BAD"/>
    <w:rsid w:val="00D34559"/>
    <w:rsid w:val="00D34776"/>
    <w:rsid w:val="00D34861"/>
    <w:rsid w:val="00D34A0D"/>
    <w:rsid w:val="00D37A5B"/>
    <w:rsid w:val="00D41AFF"/>
    <w:rsid w:val="00D41ECA"/>
    <w:rsid w:val="00D43E98"/>
    <w:rsid w:val="00D43F30"/>
    <w:rsid w:val="00D440DD"/>
    <w:rsid w:val="00D44F0A"/>
    <w:rsid w:val="00D4567D"/>
    <w:rsid w:val="00D45938"/>
    <w:rsid w:val="00D46A67"/>
    <w:rsid w:val="00D47192"/>
    <w:rsid w:val="00D50C7A"/>
    <w:rsid w:val="00D50D7C"/>
    <w:rsid w:val="00D5325C"/>
    <w:rsid w:val="00D53C1B"/>
    <w:rsid w:val="00D544ED"/>
    <w:rsid w:val="00D54F38"/>
    <w:rsid w:val="00D55ECB"/>
    <w:rsid w:val="00D55F14"/>
    <w:rsid w:val="00D57009"/>
    <w:rsid w:val="00D61073"/>
    <w:rsid w:val="00D622FF"/>
    <w:rsid w:val="00D624E3"/>
    <w:rsid w:val="00D626C7"/>
    <w:rsid w:val="00D62D59"/>
    <w:rsid w:val="00D638EA"/>
    <w:rsid w:val="00D6423F"/>
    <w:rsid w:val="00D647B9"/>
    <w:rsid w:val="00D65377"/>
    <w:rsid w:val="00D6554C"/>
    <w:rsid w:val="00D65BB0"/>
    <w:rsid w:val="00D6609B"/>
    <w:rsid w:val="00D66247"/>
    <w:rsid w:val="00D6733E"/>
    <w:rsid w:val="00D67724"/>
    <w:rsid w:val="00D67C50"/>
    <w:rsid w:val="00D70075"/>
    <w:rsid w:val="00D7286E"/>
    <w:rsid w:val="00D737D3"/>
    <w:rsid w:val="00D738A9"/>
    <w:rsid w:val="00D73FC0"/>
    <w:rsid w:val="00D74D20"/>
    <w:rsid w:val="00D755A7"/>
    <w:rsid w:val="00D801F8"/>
    <w:rsid w:val="00D838CC"/>
    <w:rsid w:val="00D83954"/>
    <w:rsid w:val="00D841B7"/>
    <w:rsid w:val="00D85026"/>
    <w:rsid w:val="00D85199"/>
    <w:rsid w:val="00D853A6"/>
    <w:rsid w:val="00D8594A"/>
    <w:rsid w:val="00D85B38"/>
    <w:rsid w:val="00D8608C"/>
    <w:rsid w:val="00D87235"/>
    <w:rsid w:val="00D87592"/>
    <w:rsid w:val="00D8775A"/>
    <w:rsid w:val="00D87FAF"/>
    <w:rsid w:val="00D955C9"/>
    <w:rsid w:val="00D96D0D"/>
    <w:rsid w:val="00DA0F9D"/>
    <w:rsid w:val="00DA15FD"/>
    <w:rsid w:val="00DA275D"/>
    <w:rsid w:val="00DA2918"/>
    <w:rsid w:val="00DA53DB"/>
    <w:rsid w:val="00DA5651"/>
    <w:rsid w:val="00DB4300"/>
    <w:rsid w:val="00DB49FB"/>
    <w:rsid w:val="00DB7D79"/>
    <w:rsid w:val="00DC1151"/>
    <w:rsid w:val="00DC11AA"/>
    <w:rsid w:val="00DC1815"/>
    <w:rsid w:val="00DC32C4"/>
    <w:rsid w:val="00DC3939"/>
    <w:rsid w:val="00DC464F"/>
    <w:rsid w:val="00DC50DD"/>
    <w:rsid w:val="00DC5407"/>
    <w:rsid w:val="00DC6864"/>
    <w:rsid w:val="00DC7303"/>
    <w:rsid w:val="00DD13B4"/>
    <w:rsid w:val="00DD2080"/>
    <w:rsid w:val="00DD3018"/>
    <w:rsid w:val="00DD553E"/>
    <w:rsid w:val="00DD5694"/>
    <w:rsid w:val="00DD57B6"/>
    <w:rsid w:val="00DD6828"/>
    <w:rsid w:val="00DD68D7"/>
    <w:rsid w:val="00DD7C9B"/>
    <w:rsid w:val="00DE1111"/>
    <w:rsid w:val="00DE1B53"/>
    <w:rsid w:val="00DE26B3"/>
    <w:rsid w:val="00DE2CC6"/>
    <w:rsid w:val="00DE3158"/>
    <w:rsid w:val="00DE55E7"/>
    <w:rsid w:val="00DE60EE"/>
    <w:rsid w:val="00DE6735"/>
    <w:rsid w:val="00DF069A"/>
    <w:rsid w:val="00DF37B8"/>
    <w:rsid w:val="00DF50B2"/>
    <w:rsid w:val="00DF6540"/>
    <w:rsid w:val="00DF68B4"/>
    <w:rsid w:val="00DF78DE"/>
    <w:rsid w:val="00E001EB"/>
    <w:rsid w:val="00E009C1"/>
    <w:rsid w:val="00E00BC6"/>
    <w:rsid w:val="00E01B3A"/>
    <w:rsid w:val="00E01E01"/>
    <w:rsid w:val="00E02DC3"/>
    <w:rsid w:val="00E03016"/>
    <w:rsid w:val="00E0418C"/>
    <w:rsid w:val="00E05655"/>
    <w:rsid w:val="00E05B88"/>
    <w:rsid w:val="00E05F1B"/>
    <w:rsid w:val="00E06256"/>
    <w:rsid w:val="00E062F4"/>
    <w:rsid w:val="00E06410"/>
    <w:rsid w:val="00E06AFF"/>
    <w:rsid w:val="00E07124"/>
    <w:rsid w:val="00E07393"/>
    <w:rsid w:val="00E074E4"/>
    <w:rsid w:val="00E07B68"/>
    <w:rsid w:val="00E07C14"/>
    <w:rsid w:val="00E103CE"/>
    <w:rsid w:val="00E1133E"/>
    <w:rsid w:val="00E11D89"/>
    <w:rsid w:val="00E137CE"/>
    <w:rsid w:val="00E13B6D"/>
    <w:rsid w:val="00E13F27"/>
    <w:rsid w:val="00E155EA"/>
    <w:rsid w:val="00E158E7"/>
    <w:rsid w:val="00E15CC7"/>
    <w:rsid w:val="00E17426"/>
    <w:rsid w:val="00E22BCC"/>
    <w:rsid w:val="00E23818"/>
    <w:rsid w:val="00E23DB4"/>
    <w:rsid w:val="00E243C6"/>
    <w:rsid w:val="00E2487A"/>
    <w:rsid w:val="00E263C4"/>
    <w:rsid w:val="00E26A55"/>
    <w:rsid w:val="00E27F42"/>
    <w:rsid w:val="00E318A4"/>
    <w:rsid w:val="00E32A53"/>
    <w:rsid w:val="00E32BA1"/>
    <w:rsid w:val="00E3323A"/>
    <w:rsid w:val="00E34BAC"/>
    <w:rsid w:val="00E37A4E"/>
    <w:rsid w:val="00E40BCE"/>
    <w:rsid w:val="00E40E2D"/>
    <w:rsid w:val="00E4218E"/>
    <w:rsid w:val="00E424F8"/>
    <w:rsid w:val="00E427B6"/>
    <w:rsid w:val="00E4280D"/>
    <w:rsid w:val="00E42B5E"/>
    <w:rsid w:val="00E43122"/>
    <w:rsid w:val="00E431F9"/>
    <w:rsid w:val="00E43913"/>
    <w:rsid w:val="00E441A9"/>
    <w:rsid w:val="00E448FD"/>
    <w:rsid w:val="00E51BEF"/>
    <w:rsid w:val="00E5471C"/>
    <w:rsid w:val="00E55E4A"/>
    <w:rsid w:val="00E56C72"/>
    <w:rsid w:val="00E62ACA"/>
    <w:rsid w:val="00E63DBD"/>
    <w:rsid w:val="00E64362"/>
    <w:rsid w:val="00E64C9A"/>
    <w:rsid w:val="00E6545E"/>
    <w:rsid w:val="00E6669B"/>
    <w:rsid w:val="00E6692B"/>
    <w:rsid w:val="00E66E04"/>
    <w:rsid w:val="00E66E70"/>
    <w:rsid w:val="00E67265"/>
    <w:rsid w:val="00E703B6"/>
    <w:rsid w:val="00E713E7"/>
    <w:rsid w:val="00E73951"/>
    <w:rsid w:val="00E73F15"/>
    <w:rsid w:val="00E7411C"/>
    <w:rsid w:val="00E750B1"/>
    <w:rsid w:val="00E7580C"/>
    <w:rsid w:val="00E75A36"/>
    <w:rsid w:val="00E75C6E"/>
    <w:rsid w:val="00E75DB7"/>
    <w:rsid w:val="00E8062A"/>
    <w:rsid w:val="00E81F3F"/>
    <w:rsid w:val="00E82822"/>
    <w:rsid w:val="00E82A33"/>
    <w:rsid w:val="00E82CC9"/>
    <w:rsid w:val="00E83F9F"/>
    <w:rsid w:val="00E84FB9"/>
    <w:rsid w:val="00E853D9"/>
    <w:rsid w:val="00E856F0"/>
    <w:rsid w:val="00E8638E"/>
    <w:rsid w:val="00E8674A"/>
    <w:rsid w:val="00E876E7"/>
    <w:rsid w:val="00E87DF4"/>
    <w:rsid w:val="00E90B8A"/>
    <w:rsid w:val="00E90B8F"/>
    <w:rsid w:val="00E937A4"/>
    <w:rsid w:val="00E93912"/>
    <w:rsid w:val="00E94934"/>
    <w:rsid w:val="00E94D50"/>
    <w:rsid w:val="00E95EC1"/>
    <w:rsid w:val="00E96B1A"/>
    <w:rsid w:val="00E97E5A"/>
    <w:rsid w:val="00EA0C5C"/>
    <w:rsid w:val="00EA0CB6"/>
    <w:rsid w:val="00EA2574"/>
    <w:rsid w:val="00EA29DE"/>
    <w:rsid w:val="00EA43C4"/>
    <w:rsid w:val="00EA5091"/>
    <w:rsid w:val="00EA5678"/>
    <w:rsid w:val="00EA5EA3"/>
    <w:rsid w:val="00EA67A8"/>
    <w:rsid w:val="00EA795A"/>
    <w:rsid w:val="00EA7AF4"/>
    <w:rsid w:val="00EB015B"/>
    <w:rsid w:val="00EB0C7C"/>
    <w:rsid w:val="00EB2C21"/>
    <w:rsid w:val="00EB2C2C"/>
    <w:rsid w:val="00EC0566"/>
    <w:rsid w:val="00EC05DE"/>
    <w:rsid w:val="00EC0A3A"/>
    <w:rsid w:val="00EC27F1"/>
    <w:rsid w:val="00EC2C2C"/>
    <w:rsid w:val="00EC300E"/>
    <w:rsid w:val="00EC43C7"/>
    <w:rsid w:val="00EC4914"/>
    <w:rsid w:val="00EC58A8"/>
    <w:rsid w:val="00EC760C"/>
    <w:rsid w:val="00ED2900"/>
    <w:rsid w:val="00ED4189"/>
    <w:rsid w:val="00ED49D7"/>
    <w:rsid w:val="00ED7581"/>
    <w:rsid w:val="00EE0165"/>
    <w:rsid w:val="00EE04C5"/>
    <w:rsid w:val="00EE25AA"/>
    <w:rsid w:val="00EE27CA"/>
    <w:rsid w:val="00EE28CA"/>
    <w:rsid w:val="00EE3421"/>
    <w:rsid w:val="00EE39FF"/>
    <w:rsid w:val="00EE3BDC"/>
    <w:rsid w:val="00EE3FCC"/>
    <w:rsid w:val="00EE41E7"/>
    <w:rsid w:val="00EE4F41"/>
    <w:rsid w:val="00EE51AE"/>
    <w:rsid w:val="00EF0729"/>
    <w:rsid w:val="00EF262A"/>
    <w:rsid w:val="00EF294D"/>
    <w:rsid w:val="00EF2AF4"/>
    <w:rsid w:val="00EF4759"/>
    <w:rsid w:val="00EF49EA"/>
    <w:rsid w:val="00EF693A"/>
    <w:rsid w:val="00F007B4"/>
    <w:rsid w:val="00F008BF"/>
    <w:rsid w:val="00F01002"/>
    <w:rsid w:val="00F017A5"/>
    <w:rsid w:val="00F027DB"/>
    <w:rsid w:val="00F03196"/>
    <w:rsid w:val="00F039C5"/>
    <w:rsid w:val="00F03CE5"/>
    <w:rsid w:val="00F04C88"/>
    <w:rsid w:val="00F054C9"/>
    <w:rsid w:val="00F05572"/>
    <w:rsid w:val="00F06AB7"/>
    <w:rsid w:val="00F076FB"/>
    <w:rsid w:val="00F12517"/>
    <w:rsid w:val="00F127D1"/>
    <w:rsid w:val="00F12A41"/>
    <w:rsid w:val="00F12E72"/>
    <w:rsid w:val="00F13222"/>
    <w:rsid w:val="00F1331F"/>
    <w:rsid w:val="00F13A36"/>
    <w:rsid w:val="00F142E6"/>
    <w:rsid w:val="00F14B60"/>
    <w:rsid w:val="00F15151"/>
    <w:rsid w:val="00F154A0"/>
    <w:rsid w:val="00F15C5B"/>
    <w:rsid w:val="00F20CB6"/>
    <w:rsid w:val="00F2204D"/>
    <w:rsid w:val="00F23254"/>
    <w:rsid w:val="00F23996"/>
    <w:rsid w:val="00F2402F"/>
    <w:rsid w:val="00F24A89"/>
    <w:rsid w:val="00F2540A"/>
    <w:rsid w:val="00F258A8"/>
    <w:rsid w:val="00F25AFB"/>
    <w:rsid w:val="00F25C5D"/>
    <w:rsid w:val="00F25DB6"/>
    <w:rsid w:val="00F268A7"/>
    <w:rsid w:val="00F30005"/>
    <w:rsid w:val="00F30018"/>
    <w:rsid w:val="00F3048A"/>
    <w:rsid w:val="00F316BA"/>
    <w:rsid w:val="00F31CC3"/>
    <w:rsid w:val="00F333EE"/>
    <w:rsid w:val="00F33BA0"/>
    <w:rsid w:val="00F34EE1"/>
    <w:rsid w:val="00F3579A"/>
    <w:rsid w:val="00F35F6F"/>
    <w:rsid w:val="00F367E0"/>
    <w:rsid w:val="00F42C6B"/>
    <w:rsid w:val="00F453F7"/>
    <w:rsid w:val="00F45A20"/>
    <w:rsid w:val="00F4671F"/>
    <w:rsid w:val="00F4718F"/>
    <w:rsid w:val="00F4792A"/>
    <w:rsid w:val="00F47DCC"/>
    <w:rsid w:val="00F50818"/>
    <w:rsid w:val="00F50E35"/>
    <w:rsid w:val="00F5168F"/>
    <w:rsid w:val="00F51810"/>
    <w:rsid w:val="00F52D93"/>
    <w:rsid w:val="00F53306"/>
    <w:rsid w:val="00F53E92"/>
    <w:rsid w:val="00F54B08"/>
    <w:rsid w:val="00F56377"/>
    <w:rsid w:val="00F56C6D"/>
    <w:rsid w:val="00F575D2"/>
    <w:rsid w:val="00F57A00"/>
    <w:rsid w:val="00F57D6A"/>
    <w:rsid w:val="00F60C5A"/>
    <w:rsid w:val="00F6149A"/>
    <w:rsid w:val="00F61E15"/>
    <w:rsid w:val="00F61EF2"/>
    <w:rsid w:val="00F6274B"/>
    <w:rsid w:val="00F62874"/>
    <w:rsid w:val="00F62B46"/>
    <w:rsid w:val="00F62C9C"/>
    <w:rsid w:val="00F63A7B"/>
    <w:rsid w:val="00F63BD9"/>
    <w:rsid w:val="00F64418"/>
    <w:rsid w:val="00F64742"/>
    <w:rsid w:val="00F647FA"/>
    <w:rsid w:val="00F653EE"/>
    <w:rsid w:val="00F66AED"/>
    <w:rsid w:val="00F700D6"/>
    <w:rsid w:val="00F7189F"/>
    <w:rsid w:val="00F738A0"/>
    <w:rsid w:val="00F73B30"/>
    <w:rsid w:val="00F740CB"/>
    <w:rsid w:val="00F74553"/>
    <w:rsid w:val="00F753DA"/>
    <w:rsid w:val="00F81249"/>
    <w:rsid w:val="00F8237D"/>
    <w:rsid w:val="00F824A8"/>
    <w:rsid w:val="00F8304A"/>
    <w:rsid w:val="00F83B4B"/>
    <w:rsid w:val="00F84498"/>
    <w:rsid w:val="00F84972"/>
    <w:rsid w:val="00F84C65"/>
    <w:rsid w:val="00F85500"/>
    <w:rsid w:val="00F87892"/>
    <w:rsid w:val="00F87941"/>
    <w:rsid w:val="00F87CBF"/>
    <w:rsid w:val="00F90B7F"/>
    <w:rsid w:val="00F90C1A"/>
    <w:rsid w:val="00F91BDB"/>
    <w:rsid w:val="00F91F92"/>
    <w:rsid w:val="00F923DF"/>
    <w:rsid w:val="00F92787"/>
    <w:rsid w:val="00F92E4B"/>
    <w:rsid w:val="00F96E28"/>
    <w:rsid w:val="00FA27E6"/>
    <w:rsid w:val="00FA37C1"/>
    <w:rsid w:val="00FA391F"/>
    <w:rsid w:val="00FA3C49"/>
    <w:rsid w:val="00FA5544"/>
    <w:rsid w:val="00FA58FE"/>
    <w:rsid w:val="00FA6D64"/>
    <w:rsid w:val="00FA7730"/>
    <w:rsid w:val="00FA7F5B"/>
    <w:rsid w:val="00FB0E6C"/>
    <w:rsid w:val="00FB2009"/>
    <w:rsid w:val="00FB271E"/>
    <w:rsid w:val="00FB47C2"/>
    <w:rsid w:val="00FB4BFC"/>
    <w:rsid w:val="00FB4EC1"/>
    <w:rsid w:val="00FB5CDD"/>
    <w:rsid w:val="00FB64A6"/>
    <w:rsid w:val="00FC10FC"/>
    <w:rsid w:val="00FC26DF"/>
    <w:rsid w:val="00FC29E1"/>
    <w:rsid w:val="00FC2A52"/>
    <w:rsid w:val="00FC3FE0"/>
    <w:rsid w:val="00FC4F7E"/>
    <w:rsid w:val="00FC4FCD"/>
    <w:rsid w:val="00FC5CD5"/>
    <w:rsid w:val="00FC6219"/>
    <w:rsid w:val="00FC666E"/>
    <w:rsid w:val="00FD07F3"/>
    <w:rsid w:val="00FD4D82"/>
    <w:rsid w:val="00FD67B4"/>
    <w:rsid w:val="00FD6BFF"/>
    <w:rsid w:val="00FD6F94"/>
    <w:rsid w:val="00FE0087"/>
    <w:rsid w:val="00FE03E3"/>
    <w:rsid w:val="00FE05F9"/>
    <w:rsid w:val="00FE0CE2"/>
    <w:rsid w:val="00FE152A"/>
    <w:rsid w:val="00FE1D5B"/>
    <w:rsid w:val="00FE20EC"/>
    <w:rsid w:val="00FE4F9C"/>
    <w:rsid w:val="00FE5A37"/>
    <w:rsid w:val="00FE698B"/>
    <w:rsid w:val="00FF0C87"/>
    <w:rsid w:val="00FF1470"/>
    <w:rsid w:val="00FF1930"/>
    <w:rsid w:val="00FF2F48"/>
    <w:rsid w:val="00FF33BB"/>
    <w:rsid w:val="00FF3ED0"/>
    <w:rsid w:val="00FF4657"/>
    <w:rsid w:val="00FF5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5DCACF"/>
  <w15:chartTrackingRefBased/>
  <w15:docId w15:val="{893388F8-BAB6-48C7-A3F9-D185E41C2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BB0B47"/>
    <w:pPr>
      <w:spacing w:line="360" w:lineRule="auto"/>
      <w:ind w:firstLine="851"/>
      <w:jc w:val="both"/>
    </w:pPr>
    <w:rPr>
      <w:sz w:val="28"/>
      <w:szCs w:val="24"/>
    </w:rPr>
  </w:style>
  <w:style w:type="paragraph" w:styleId="14">
    <w:name w:val="heading 1"/>
    <w:aliases w:val="Заголов,H1,1,h1,app heading 1,ITT t1,II+,I,H11,H12,H13,H14,H15,H16,H17,H18,H111,H121,H131,H141,H151,H161,H171,H19,H112,H122,H132,H142,H152,H162,H172,H181,H1111,H1211,H1311,H1411,H1511,H1611,H1711,H110,H113,H123,H133,H143,H153,H163,H173,H114"/>
    <w:basedOn w:val="ab"/>
    <w:next w:val="aa"/>
    <w:link w:val="15"/>
    <w:autoRedefine/>
    <w:qFormat/>
    <w:rsid w:val="00BD6660"/>
    <w:pPr>
      <w:pageBreakBefore/>
      <w:numPr>
        <w:numId w:val="102"/>
      </w:numPr>
      <w:tabs>
        <w:tab w:val="clear" w:pos="1"/>
        <w:tab w:val="clear" w:pos="284"/>
        <w:tab w:val="clear" w:pos="568"/>
        <w:tab w:val="clear" w:pos="851"/>
        <w:tab w:val="clear" w:pos="1134"/>
        <w:tab w:val="clear" w:pos="1418"/>
        <w:tab w:val="clear" w:pos="1701"/>
        <w:tab w:val="clear" w:pos="1985"/>
      </w:tabs>
      <w:suppressAutoHyphens w:val="0"/>
      <w:spacing w:after="120"/>
      <w:outlineLvl w:val="0"/>
    </w:pPr>
    <w:rPr>
      <w:sz w:val="32"/>
      <w:szCs w:val="44"/>
    </w:rPr>
  </w:style>
  <w:style w:type="paragraph" w:styleId="26">
    <w:name w:val="heading 2"/>
    <w:aliases w:val="H2,Numbered text 3,2 headline,h,headline,h2,Заголовок 2 Знак1,Заголовок 2 Знак Знак,H2 Знак Знак,Numbered text 3 Знак Знак,h2 Знак Знак,H2 Знак1,Numbered text 3 Знак1,2 headline Знак,h Знак,headline Знак,h2 Знак1,2,Heading 2 Hidden,CHS,l2,22"/>
    <w:basedOn w:val="ab"/>
    <w:next w:val="aa"/>
    <w:link w:val="27"/>
    <w:autoRedefine/>
    <w:qFormat/>
    <w:rsid w:val="00DE6735"/>
    <w:pPr>
      <w:keepLines/>
      <w:tabs>
        <w:tab w:val="clear" w:pos="1"/>
        <w:tab w:val="clear" w:pos="284"/>
        <w:tab w:val="clear" w:pos="568"/>
        <w:tab w:val="clear" w:pos="851"/>
        <w:tab w:val="clear" w:pos="1134"/>
        <w:tab w:val="clear" w:pos="1418"/>
        <w:tab w:val="clear" w:pos="1701"/>
        <w:tab w:val="clear" w:pos="1985"/>
      </w:tabs>
      <w:spacing w:before="240"/>
      <w:ind w:left="284"/>
      <w:jc w:val="left"/>
      <w:outlineLvl w:val="1"/>
    </w:pPr>
    <w:rPr>
      <w:rFonts w:eastAsia="Arial Unicode MS"/>
      <w:szCs w:val="44"/>
    </w:rPr>
  </w:style>
  <w:style w:type="paragraph" w:styleId="31">
    <w:name w:val="heading 3"/>
    <w:aliases w:val="H3,h3,3,Level 1 - 1,h31,h32,h33,h34,h35,h36,h37,h38,h39,h310,h311,h321,h331,h341,h351,h361,h371,h381,h312,h322,h332,h342,h352,h362,h372,h382,h313,h323,h333,h343,h353,h363,h373,h383,h314,h324,h334,h344,h354,h364,h374,h384,h315,h325,h335,h345"/>
    <w:basedOn w:val="ab"/>
    <w:next w:val="aa"/>
    <w:link w:val="35"/>
    <w:autoRedefine/>
    <w:qFormat/>
    <w:rsid w:val="007D770A"/>
    <w:pPr>
      <w:keepLines/>
      <w:numPr>
        <w:ilvl w:val="2"/>
        <w:numId w:val="96"/>
      </w:numPr>
      <w:tabs>
        <w:tab w:val="clear" w:pos="1"/>
        <w:tab w:val="clear" w:pos="1134"/>
      </w:tabs>
      <w:spacing w:before="240"/>
      <w:ind w:left="2410" w:hanging="709"/>
      <w:jc w:val="left"/>
      <w:outlineLvl w:val="2"/>
    </w:pPr>
    <w:rPr>
      <w:szCs w:val="38"/>
    </w:rPr>
  </w:style>
  <w:style w:type="paragraph" w:styleId="41">
    <w:name w:val="heading 4"/>
    <w:aliases w:val="Заголовок 4 (Приложение),Level 2 - a,H4,4,I4,l4,heading4,I41,41,l41,heading41,(Shift Ctrl 4),Titre 41,t4.T4,4heading,h4,a.,4 dash,d,4 dash1,d1,31,h41,a.1,4 dash2,d2,32,h42,a.2,4 dash3,d3,33,h43,a.3,4 dash4,d4,34,h44,a.4,Sub sub heading,d5,35"/>
    <w:basedOn w:val="ab"/>
    <w:next w:val="aa"/>
    <w:link w:val="42"/>
    <w:autoRedefine/>
    <w:qFormat/>
    <w:rsid w:val="007D770A"/>
    <w:pPr>
      <w:numPr>
        <w:ilvl w:val="3"/>
        <w:numId w:val="96"/>
      </w:numPr>
      <w:tabs>
        <w:tab w:val="clear" w:pos="1"/>
        <w:tab w:val="clear" w:pos="284"/>
        <w:tab w:val="clear" w:pos="568"/>
        <w:tab w:val="clear" w:pos="851"/>
        <w:tab w:val="clear" w:pos="1134"/>
        <w:tab w:val="clear" w:pos="1418"/>
        <w:tab w:val="clear" w:pos="1701"/>
        <w:tab w:val="clear" w:pos="1985"/>
      </w:tabs>
      <w:suppressAutoHyphens w:val="0"/>
      <w:autoSpaceDE w:val="0"/>
      <w:autoSpaceDN w:val="0"/>
      <w:adjustRightInd w:val="0"/>
      <w:spacing w:before="120"/>
      <w:ind w:left="1843" w:firstLine="425"/>
      <w:outlineLvl w:val="3"/>
    </w:pPr>
    <w:rPr>
      <w:szCs w:val="28"/>
    </w:rPr>
  </w:style>
  <w:style w:type="paragraph" w:styleId="51">
    <w:name w:val="heading 5"/>
    <w:aliases w:val="H5,PIM 5,5,ITT t5,PA Pico Section"/>
    <w:basedOn w:val="ab"/>
    <w:next w:val="aa"/>
    <w:link w:val="52"/>
    <w:autoRedefine/>
    <w:qFormat/>
    <w:rsid w:val="00F60C5A"/>
    <w:pPr>
      <w:numPr>
        <w:ilvl w:val="4"/>
        <w:numId w:val="34"/>
      </w:numPr>
      <w:tabs>
        <w:tab w:val="clear" w:pos="1"/>
        <w:tab w:val="clear" w:pos="284"/>
        <w:tab w:val="clear" w:pos="589"/>
        <w:tab w:val="clear" w:pos="851"/>
        <w:tab w:val="clear" w:pos="1134"/>
        <w:tab w:val="clear" w:pos="1418"/>
        <w:tab w:val="clear" w:pos="1701"/>
        <w:tab w:val="clear" w:pos="1985"/>
      </w:tabs>
      <w:suppressAutoHyphens w:val="0"/>
      <w:autoSpaceDE w:val="0"/>
      <w:autoSpaceDN w:val="0"/>
      <w:adjustRightInd w:val="0"/>
      <w:spacing w:before="120"/>
      <w:outlineLvl w:val="4"/>
    </w:pPr>
    <w:rPr>
      <w:szCs w:val="28"/>
    </w:rPr>
  </w:style>
  <w:style w:type="paragraph" w:styleId="6">
    <w:name w:val="heading 6"/>
    <w:basedOn w:val="ab"/>
    <w:next w:val="aa"/>
    <w:link w:val="60"/>
    <w:autoRedefine/>
    <w:qFormat/>
    <w:rsid w:val="003054B5"/>
    <w:pPr>
      <w:keepLines/>
      <w:numPr>
        <w:ilvl w:val="5"/>
        <w:numId w:val="34"/>
      </w:numPr>
      <w:tabs>
        <w:tab w:val="clear" w:pos="1"/>
        <w:tab w:val="clear" w:pos="568"/>
      </w:tabs>
      <w:spacing w:before="240"/>
      <w:jc w:val="left"/>
      <w:outlineLvl w:val="5"/>
    </w:pPr>
  </w:style>
  <w:style w:type="paragraph" w:styleId="7">
    <w:name w:val="heading 7"/>
    <w:basedOn w:val="ab"/>
    <w:next w:val="aa"/>
    <w:link w:val="70"/>
    <w:autoRedefine/>
    <w:qFormat/>
    <w:rsid w:val="00B03670"/>
    <w:pPr>
      <w:keepLines/>
      <w:numPr>
        <w:ilvl w:val="6"/>
        <w:numId w:val="34"/>
      </w:numPr>
      <w:spacing w:before="120"/>
      <w:jc w:val="left"/>
      <w:outlineLvl w:val="6"/>
    </w:pPr>
  </w:style>
  <w:style w:type="paragraph" w:styleId="8">
    <w:name w:val="heading 8"/>
    <w:basedOn w:val="ab"/>
    <w:next w:val="aa"/>
    <w:link w:val="80"/>
    <w:autoRedefine/>
    <w:qFormat/>
    <w:rsid w:val="00B03670"/>
    <w:pPr>
      <w:keepLines/>
      <w:numPr>
        <w:ilvl w:val="7"/>
        <w:numId w:val="34"/>
      </w:numPr>
      <w:spacing w:before="120"/>
      <w:jc w:val="left"/>
      <w:outlineLvl w:val="7"/>
    </w:pPr>
  </w:style>
  <w:style w:type="paragraph" w:styleId="9">
    <w:name w:val="heading 9"/>
    <w:basedOn w:val="ab"/>
    <w:next w:val="aa"/>
    <w:link w:val="90"/>
    <w:autoRedefine/>
    <w:qFormat/>
    <w:rsid w:val="00B03670"/>
    <w:pPr>
      <w:keepLines/>
      <w:numPr>
        <w:ilvl w:val="8"/>
        <w:numId w:val="34"/>
      </w:numPr>
      <w:spacing w:before="120"/>
      <w:jc w:val="left"/>
      <w:outlineLvl w:val="8"/>
    </w:pPr>
    <w:rPr>
      <w:b w:val="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Заголовок 1 Знак"/>
    <w:aliases w:val="Заголов Знак,H1 Знак,1 Знак,h1 Знак,app heading 1 Знак,ITT t1 Знак,II+ Знак,I Знак,H11 Знак,H12 Знак,H13 Знак,H14 Знак,H15 Знак,H16 Знак,H17 Знак,H18 Знак,H111 Знак,H121 Знак,H131 Знак,H141 Знак,H151 Знак,H161 Знак,H171 Знак,H19 Знак"/>
    <w:link w:val="14"/>
    <w:locked/>
    <w:rsid w:val="00BD6660"/>
    <w:rPr>
      <w:b/>
      <w:sz w:val="32"/>
      <w:szCs w:val="44"/>
    </w:rPr>
  </w:style>
  <w:style w:type="character" w:customStyle="1" w:styleId="Heading2Char">
    <w:name w:val="Heading 2 Char"/>
    <w:aliases w:val="H2 Char,Numbered text 3 Char,2 headline Char,h Char,headline Char,h2 Char,Заголовок 2 Знак1 Char,Заголовок 2 Знак Знак Char,H2 Знак Знак Char,Numbered text 3 Знак Знак Char,h2 Знак Знак Char,H2 Знак1 Char,Numbered text 3 Знак1 Char,2 Cha"/>
    <w:semiHidden/>
    <w:rPr>
      <w:rFonts w:ascii="Cambria" w:hAnsi="Cambria"/>
      <w:b/>
      <w:i/>
      <w:sz w:val="28"/>
    </w:rPr>
  </w:style>
  <w:style w:type="character" w:customStyle="1" w:styleId="35">
    <w:name w:val="Заголовок 3 Знак"/>
    <w:aliases w:val="H3 Знак,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
    <w:link w:val="31"/>
    <w:locked/>
    <w:rsid w:val="007D770A"/>
    <w:rPr>
      <w:b/>
      <w:sz w:val="28"/>
      <w:szCs w:val="38"/>
    </w:rPr>
  </w:style>
  <w:style w:type="character" w:customStyle="1" w:styleId="42">
    <w:name w:val="Заголовок 4 Знак"/>
    <w:aliases w:val="Заголовок 4 (Приложение) Знак,Level 2 - a Знак,H4 Знак,4 Знак,I4 Знак,l4 Знак,heading4 Знак,I41 Знак,41 Знак,l41 Знак,heading41 Знак,(Shift Ctrl 4) Знак,Titre 41 Знак,t4.T4 Знак,4heading Знак,h4 Знак,a. Знак,4 dash Знак,d Знак,d1 Знак"/>
    <w:link w:val="41"/>
    <w:locked/>
    <w:rsid w:val="007D770A"/>
    <w:rPr>
      <w:b/>
      <w:sz w:val="28"/>
      <w:szCs w:val="28"/>
    </w:rPr>
  </w:style>
  <w:style w:type="character" w:customStyle="1" w:styleId="52">
    <w:name w:val="Заголовок 5 Знак"/>
    <w:aliases w:val="H5 Знак,PIM 5 Знак,5 Знак,ITT t5 Знак,PA Pico Section Знак"/>
    <w:link w:val="51"/>
    <w:locked/>
    <w:rsid w:val="00F60C5A"/>
    <w:rPr>
      <w:b/>
      <w:sz w:val="28"/>
      <w:szCs w:val="28"/>
    </w:rPr>
  </w:style>
  <w:style w:type="character" w:customStyle="1" w:styleId="60">
    <w:name w:val="Заголовок 6 Знак"/>
    <w:link w:val="6"/>
    <w:locked/>
    <w:rsid w:val="003054B5"/>
    <w:rPr>
      <w:b/>
      <w:sz w:val="28"/>
      <w:szCs w:val="22"/>
    </w:rPr>
  </w:style>
  <w:style w:type="character" w:customStyle="1" w:styleId="70">
    <w:name w:val="Заголовок 7 Знак"/>
    <w:link w:val="7"/>
    <w:locked/>
    <w:rsid w:val="00271E51"/>
    <w:rPr>
      <w:b/>
      <w:sz w:val="28"/>
      <w:szCs w:val="22"/>
    </w:rPr>
  </w:style>
  <w:style w:type="character" w:customStyle="1" w:styleId="80">
    <w:name w:val="Заголовок 8 Знак"/>
    <w:link w:val="8"/>
    <w:locked/>
    <w:rsid w:val="00271E51"/>
    <w:rPr>
      <w:b/>
      <w:sz w:val="28"/>
      <w:szCs w:val="22"/>
    </w:rPr>
  </w:style>
  <w:style w:type="character" w:customStyle="1" w:styleId="90">
    <w:name w:val="Заголовок 9 Знак"/>
    <w:link w:val="9"/>
    <w:locked/>
    <w:rsid w:val="00271E51"/>
    <w:rPr>
      <w:sz w:val="28"/>
      <w:szCs w:val="22"/>
    </w:rPr>
  </w:style>
  <w:style w:type="paragraph" w:customStyle="1" w:styleId="a6">
    <w:name w:val="Список маркированный"/>
    <w:basedOn w:val="aa"/>
    <w:pPr>
      <w:numPr>
        <w:numId w:val="10"/>
      </w:numPr>
      <w:tabs>
        <w:tab w:val="clear" w:pos="360"/>
        <w:tab w:val="left" w:pos="567"/>
      </w:tabs>
      <w:ind w:left="567" w:hanging="567"/>
    </w:pPr>
  </w:style>
  <w:style w:type="paragraph" w:styleId="af">
    <w:name w:val="header"/>
    <w:basedOn w:val="af0"/>
    <w:link w:val="af1"/>
    <w:autoRedefine/>
    <w:rsid w:val="00B03670"/>
    <w:pPr>
      <w:jc w:val="center"/>
    </w:pPr>
    <w:rPr>
      <w:sz w:val="24"/>
    </w:rPr>
  </w:style>
  <w:style w:type="character" w:customStyle="1" w:styleId="HeaderChar">
    <w:name w:val="Header Char"/>
    <w:locked/>
    <w:rsid w:val="00271E51"/>
    <w:rPr>
      <w:rFonts w:ascii="Arial" w:hAnsi="Arial"/>
    </w:rPr>
  </w:style>
  <w:style w:type="character" w:styleId="af2">
    <w:name w:val="page number"/>
    <w:rPr>
      <w:rFonts w:ascii="Arial" w:hAnsi="Arial"/>
    </w:rPr>
  </w:style>
  <w:style w:type="paragraph" w:styleId="af3">
    <w:name w:val="footer"/>
    <w:basedOn w:val="af0"/>
    <w:link w:val="af4"/>
    <w:rsid w:val="00B03670"/>
    <w:pPr>
      <w:jc w:val="left"/>
    </w:pPr>
    <w:rPr>
      <w:rFonts w:ascii="Arial" w:hAnsi="Arial"/>
      <w:sz w:val="18"/>
    </w:rPr>
  </w:style>
  <w:style w:type="character" w:customStyle="1" w:styleId="FooterChar">
    <w:name w:val="Footer Char"/>
    <w:locked/>
    <w:rsid w:val="009A105F"/>
    <w:rPr>
      <w:rFonts w:ascii="Arial" w:hAnsi="Arial"/>
    </w:rPr>
  </w:style>
  <w:style w:type="paragraph" w:customStyle="1" w:styleId="16">
    <w:name w:val="Заголовок1"/>
    <w:basedOn w:val="aa"/>
    <w:next w:val="aa"/>
    <w:pPr>
      <w:ind w:firstLine="0"/>
      <w:jc w:val="center"/>
    </w:pPr>
    <w:rPr>
      <w:sz w:val="36"/>
    </w:rPr>
  </w:style>
  <w:style w:type="paragraph" w:customStyle="1" w:styleId="af5">
    <w:name w:val="Фирма"/>
    <w:basedOn w:val="aa"/>
    <w:next w:val="aa"/>
    <w:pPr>
      <w:ind w:firstLine="0"/>
      <w:jc w:val="center"/>
    </w:pPr>
    <w:rPr>
      <w:sz w:val="24"/>
    </w:rPr>
  </w:style>
  <w:style w:type="paragraph" w:styleId="17">
    <w:name w:val="toc 1"/>
    <w:basedOn w:val="af6"/>
    <w:next w:val="aa"/>
    <w:autoRedefine/>
    <w:uiPriority w:val="39"/>
    <w:rsid w:val="00DD13B4"/>
    <w:pPr>
      <w:keepNext/>
      <w:keepLines/>
      <w:tabs>
        <w:tab w:val="left" w:pos="1134"/>
      </w:tabs>
      <w:ind w:left="397" w:hanging="397"/>
      <w:jc w:val="left"/>
    </w:pPr>
    <w:rPr>
      <w:noProof/>
      <w:sz w:val="20"/>
      <w:szCs w:val="52"/>
    </w:rPr>
  </w:style>
  <w:style w:type="paragraph" w:customStyle="1" w:styleId="af7">
    <w:name w:val="Содержание"/>
    <w:basedOn w:val="aa"/>
    <w:pPr>
      <w:ind w:firstLine="0"/>
      <w:jc w:val="center"/>
    </w:pPr>
    <w:rPr>
      <w:b/>
    </w:rPr>
  </w:style>
  <w:style w:type="paragraph" w:styleId="28">
    <w:name w:val="toc 2"/>
    <w:basedOn w:val="af6"/>
    <w:next w:val="aa"/>
    <w:autoRedefine/>
    <w:uiPriority w:val="39"/>
    <w:rsid w:val="00DD13B4"/>
    <w:pPr>
      <w:keepLines/>
      <w:tabs>
        <w:tab w:val="left" w:pos="1134"/>
      </w:tabs>
      <w:spacing w:before="120"/>
      <w:ind w:left="851" w:hanging="454"/>
      <w:jc w:val="left"/>
    </w:pPr>
    <w:rPr>
      <w:noProof/>
      <w:sz w:val="20"/>
      <w:szCs w:val="44"/>
    </w:rPr>
  </w:style>
  <w:style w:type="paragraph" w:styleId="36">
    <w:name w:val="toc 3"/>
    <w:basedOn w:val="af6"/>
    <w:next w:val="aa"/>
    <w:autoRedefine/>
    <w:uiPriority w:val="39"/>
    <w:rsid w:val="00DD13B4"/>
    <w:pPr>
      <w:keepLines/>
      <w:tabs>
        <w:tab w:val="left" w:pos="1134"/>
      </w:tabs>
      <w:spacing w:before="40"/>
      <w:ind w:left="1418" w:hanging="567"/>
      <w:jc w:val="left"/>
    </w:pPr>
    <w:rPr>
      <w:noProof/>
      <w:sz w:val="20"/>
      <w:szCs w:val="38"/>
    </w:rPr>
  </w:style>
  <w:style w:type="paragraph" w:styleId="43">
    <w:name w:val="toc 4"/>
    <w:basedOn w:val="af6"/>
    <w:next w:val="aa"/>
    <w:autoRedefine/>
    <w:uiPriority w:val="39"/>
    <w:rsid w:val="00DD13B4"/>
    <w:pPr>
      <w:keepLines/>
      <w:tabs>
        <w:tab w:val="clear" w:pos="9639"/>
        <w:tab w:val="left" w:pos="1134"/>
        <w:tab w:val="right" w:leader="dot" w:pos="9923"/>
      </w:tabs>
      <w:ind w:left="2098" w:hanging="680"/>
      <w:jc w:val="left"/>
    </w:pPr>
    <w:rPr>
      <w:noProof/>
      <w:sz w:val="20"/>
    </w:rPr>
  </w:style>
  <w:style w:type="paragraph" w:styleId="af8">
    <w:name w:val="caption"/>
    <w:basedOn w:val="af0"/>
    <w:next w:val="aa"/>
    <w:qFormat/>
    <w:rsid w:val="00B03670"/>
    <w:pPr>
      <w:spacing w:before="40" w:after="80"/>
      <w:jc w:val="center"/>
    </w:pPr>
  </w:style>
  <w:style w:type="paragraph" w:customStyle="1" w:styleId="1">
    <w:name w:val="Нумерованый список 1"/>
    <w:basedOn w:val="aa"/>
    <w:pPr>
      <w:numPr>
        <w:numId w:val="4"/>
      </w:numPr>
      <w:tabs>
        <w:tab w:val="clear" w:pos="926"/>
        <w:tab w:val="left" w:pos="567"/>
      </w:tabs>
      <w:ind w:left="567" w:hanging="567"/>
    </w:pPr>
  </w:style>
  <w:style w:type="paragraph" w:customStyle="1" w:styleId="21">
    <w:name w:val="Нумерованый список 2"/>
    <w:basedOn w:val="1"/>
    <w:pPr>
      <w:numPr>
        <w:ilvl w:val="1"/>
        <w:numId w:val="1"/>
      </w:numPr>
      <w:tabs>
        <w:tab w:val="clear" w:pos="567"/>
        <w:tab w:val="clear" w:pos="644"/>
        <w:tab w:val="left" w:pos="1134"/>
      </w:tabs>
      <w:ind w:left="1134" w:hanging="567"/>
    </w:pPr>
  </w:style>
  <w:style w:type="paragraph" w:styleId="af9">
    <w:name w:val="table of figures"/>
    <w:basedOn w:val="aa"/>
    <w:next w:val="aa"/>
    <w:semiHidden/>
    <w:pPr>
      <w:tabs>
        <w:tab w:val="left" w:pos="567"/>
        <w:tab w:val="right" w:leader="dot" w:pos="9809"/>
      </w:tabs>
      <w:ind w:left="567" w:hanging="567"/>
    </w:pPr>
  </w:style>
  <w:style w:type="paragraph" w:customStyle="1" w:styleId="afa">
    <w:name w:val="Формула"/>
    <w:basedOn w:val="aa"/>
    <w:next w:val="aa"/>
    <w:pPr>
      <w:tabs>
        <w:tab w:val="right" w:pos="9809"/>
      </w:tabs>
    </w:pPr>
  </w:style>
  <w:style w:type="character" w:styleId="afb">
    <w:name w:val="footnote reference"/>
    <w:semiHidden/>
    <w:rsid w:val="00B03670"/>
    <w:rPr>
      <w:vertAlign w:val="superscript"/>
    </w:rPr>
  </w:style>
  <w:style w:type="paragraph" w:customStyle="1" w:styleId="afc">
    <w:name w:val="Исходник"/>
    <w:basedOn w:val="aa"/>
    <w:pPr>
      <w:ind w:firstLine="0"/>
    </w:pPr>
    <w:rPr>
      <w:rFonts w:ascii="Courier New" w:hAnsi="Courier New"/>
    </w:rPr>
  </w:style>
  <w:style w:type="paragraph" w:styleId="afd">
    <w:name w:val="footnote text"/>
    <w:basedOn w:val="aa"/>
    <w:link w:val="afe"/>
    <w:semiHidden/>
    <w:rsid w:val="00B03670"/>
    <w:pPr>
      <w:ind w:left="850" w:firstLine="0"/>
    </w:pPr>
    <w:rPr>
      <w:sz w:val="20"/>
      <w:szCs w:val="20"/>
    </w:rPr>
  </w:style>
  <w:style w:type="character" w:customStyle="1" w:styleId="afe">
    <w:name w:val="Текст сноски Знак"/>
    <w:link w:val="afd"/>
    <w:semiHidden/>
    <w:locked/>
    <w:rPr>
      <w:lang w:val="ru-RU" w:eastAsia="ru-RU" w:bidi="ar-SA"/>
    </w:rPr>
  </w:style>
  <w:style w:type="paragraph" w:customStyle="1" w:styleId="aff">
    <w:name w:val="Табличный"/>
    <w:basedOn w:val="aa"/>
    <w:next w:val="aa"/>
    <w:pPr>
      <w:ind w:firstLine="0"/>
      <w:jc w:val="left"/>
    </w:pPr>
  </w:style>
  <w:style w:type="paragraph" w:styleId="aff0">
    <w:name w:val="Document Map"/>
    <w:basedOn w:val="af0"/>
    <w:link w:val="aff1"/>
    <w:autoRedefine/>
    <w:semiHidden/>
    <w:rsid w:val="00B03670"/>
    <w:pPr>
      <w:shd w:val="clear" w:color="auto" w:fill="B3B3B3"/>
    </w:pPr>
    <w:rPr>
      <w:rFonts w:ascii="Tahoma" w:hAnsi="Tahoma" w:cs="Tahoma"/>
      <w:sz w:val="20"/>
    </w:rPr>
  </w:style>
  <w:style w:type="character" w:customStyle="1" w:styleId="aff1">
    <w:name w:val="Схема документа Знак"/>
    <w:link w:val="aff0"/>
    <w:semiHidden/>
    <w:locked/>
    <w:rPr>
      <w:rFonts w:ascii="Tahoma" w:hAnsi="Tahoma" w:cs="Tahoma"/>
      <w:szCs w:val="24"/>
      <w:lang w:val="ru-RU" w:eastAsia="ru-RU" w:bidi="ar-SA"/>
    </w:rPr>
  </w:style>
  <w:style w:type="paragraph" w:customStyle="1" w:styleId="18">
    <w:name w:val="Приложение 1"/>
    <w:basedOn w:val="14"/>
    <w:next w:val="aa"/>
    <w:pPr>
      <w:tabs>
        <w:tab w:val="num" w:pos="1891"/>
        <w:tab w:val="num" w:pos="2835"/>
      </w:tabs>
      <w:ind w:left="2835" w:hanging="2269"/>
    </w:pPr>
  </w:style>
  <w:style w:type="paragraph" w:customStyle="1" w:styleId="20">
    <w:name w:val="Приложение 2"/>
    <w:basedOn w:val="26"/>
    <w:next w:val="aa"/>
    <w:pPr>
      <w:numPr>
        <w:numId w:val="2"/>
      </w:numPr>
      <w:tabs>
        <w:tab w:val="clear" w:pos="360"/>
      </w:tabs>
      <w:ind w:left="1418" w:hanging="851"/>
    </w:pPr>
  </w:style>
  <w:style w:type="paragraph" w:customStyle="1" w:styleId="30">
    <w:name w:val="Приложение 3"/>
    <w:basedOn w:val="31"/>
    <w:next w:val="aa"/>
    <w:pPr>
      <w:numPr>
        <w:numId w:val="3"/>
      </w:numPr>
      <w:tabs>
        <w:tab w:val="clear" w:pos="643"/>
        <w:tab w:val="num" w:pos="1418"/>
      </w:tabs>
      <w:ind w:left="1418" w:hanging="851"/>
    </w:pPr>
  </w:style>
  <w:style w:type="paragraph" w:styleId="a9">
    <w:name w:val="List Bullet"/>
    <w:aliases w:val="List Bullet 1,UL"/>
    <w:basedOn w:val="aff2"/>
    <w:rsid w:val="00B03670"/>
    <w:pPr>
      <w:numPr>
        <w:numId w:val="22"/>
      </w:numPr>
      <w:tabs>
        <w:tab w:val="left" w:pos="1418"/>
      </w:tabs>
    </w:pPr>
  </w:style>
  <w:style w:type="paragraph" w:styleId="a5">
    <w:name w:val="List Number"/>
    <w:basedOn w:val="aff3"/>
    <w:link w:val="aff4"/>
    <w:rsid w:val="00B03670"/>
    <w:pPr>
      <w:numPr>
        <w:numId w:val="33"/>
      </w:numPr>
      <w:tabs>
        <w:tab w:val="left" w:pos="1418"/>
      </w:tabs>
    </w:pPr>
  </w:style>
  <w:style w:type="paragraph" w:customStyle="1" w:styleId="a3">
    <w:name w:val="Приложение"/>
    <w:basedOn w:val="14"/>
    <w:next w:val="aa"/>
    <w:pPr>
      <w:numPr>
        <w:numId w:val="9"/>
      </w:numPr>
      <w:outlineLvl w:val="1"/>
    </w:pPr>
    <w:rPr>
      <w:lang w:val="en-US"/>
    </w:rPr>
  </w:style>
  <w:style w:type="paragraph" w:styleId="25">
    <w:name w:val="List Bullet 2"/>
    <w:basedOn w:val="aff2"/>
    <w:rsid w:val="00B03670"/>
    <w:pPr>
      <w:numPr>
        <w:numId w:val="31"/>
      </w:numPr>
      <w:tabs>
        <w:tab w:val="left" w:pos="1985"/>
      </w:tabs>
    </w:pPr>
  </w:style>
  <w:style w:type="paragraph" w:styleId="34">
    <w:name w:val="List Bullet 3"/>
    <w:basedOn w:val="aff2"/>
    <w:rsid w:val="00B03670"/>
    <w:pPr>
      <w:numPr>
        <w:numId w:val="30"/>
      </w:numPr>
      <w:tabs>
        <w:tab w:val="clear" w:pos="2515"/>
        <w:tab w:val="left" w:pos="2552"/>
      </w:tabs>
    </w:pPr>
  </w:style>
  <w:style w:type="paragraph" w:styleId="40">
    <w:name w:val="List Bullet 4"/>
    <w:basedOn w:val="aff2"/>
    <w:rsid w:val="00B03670"/>
    <w:pPr>
      <w:numPr>
        <w:numId w:val="25"/>
      </w:numPr>
      <w:tabs>
        <w:tab w:val="clear" w:pos="3082"/>
        <w:tab w:val="left" w:pos="3119"/>
      </w:tabs>
    </w:pPr>
  </w:style>
  <w:style w:type="paragraph" w:styleId="50">
    <w:name w:val="List Bullet 5"/>
    <w:basedOn w:val="aff2"/>
    <w:rsid w:val="00B03670"/>
    <w:pPr>
      <w:numPr>
        <w:numId w:val="29"/>
      </w:numPr>
      <w:tabs>
        <w:tab w:val="clear" w:pos="3649"/>
        <w:tab w:val="left" w:pos="3686"/>
      </w:tabs>
    </w:pPr>
  </w:style>
  <w:style w:type="paragraph" w:styleId="2">
    <w:name w:val="List Number 2"/>
    <w:basedOn w:val="aff3"/>
    <w:rsid w:val="00B03670"/>
    <w:pPr>
      <w:numPr>
        <w:numId w:val="5"/>
      </w:numPr>
      <w:tabs>
        <w:tab w:val="left" w:pos="1985"/>
      </w:tabs>
    </w:pPr>
  </w:style>
  <w:style w:type="paragraph" w:styleId="3">
    <w:name w:val="List Number 3"/>
    <w:basedOn w:val="aff3"/>
    <w:rsid w:val="00B03670"/>
    <w:pPr>
      <w:numPr>
        <w:numId w:val="6"/>
      </w:numPr>
      <w:tabs>
        <w:tab w:val="left" w:pos="2552"/>
      </w:tabs>
    </w:pPr>
  </w:style>
  <w:style w:type="paragraph" w:styleId="4">
    <w:name w:val="List Number 4"/>
    <w:basedOn w:val="aff3"/>
    <w:rsid w:val="00B03670"/>
    <w:pPr>
      <w:numPr>
        <w:numId w:val="7"/>
      </w:numPr>
      <w:tabs>
        <w:tab w:val="left" w:pos="3119"/>
      </w:tabs>
    </w:pPr>
  </w:style>
  <w:style w:type="paragraph" w:styleId="5">
    <w:name w:val="List Number 5"/>
    <w:basedOn w:val="aff3"/>
    <w:rsid w:val="00B03670"/>
    <w:pPr>
      <w:numPr>
        <w:numId w:val="8"/>
      </w:numPr>
      <w:tabs>
        <w:tab w:val="left" w:pos="3686"/>
      </w:tabs>
    </w:pPr>
  </w:style>
  <w:style w:type="paragraph" w:customStyle="1" w:styleId="0">
    <w:name w:val="Стиль Первая строка:  0 см"/>
    <w:basedOn w:val="aa"/>
    <w:pPr>
      <w:ind w:firstLine="0"/>
    </w:pPr>
  </w:style>
  <w:style w:type="paragraph" w:customStyle="1" w:styleId="01">
    <w:name w:val="Стиль Первая строка:  0 см1"/>
    <w:basedOn w:val="aa"/>
    <w:pPr>
      <w:ind w:firstLine="0"/>
    </w:pPr>
  </w:style>
  <w:style w:type="paragraph" w:customStyle="1" w:styleId="11">
    <w:name w:val="Список1"/>
    <w:basedOn w:val="aa"/>
    <w:pPr>
      <w:numPr>
        <w:numId w:val="12"/>
      </w:numPr>
    </w:pPr>
  </w:style>
  <w:style w:type="paragraph" w:styleId="aff5">
    <w:name w:val="Body Text Indent"/>
    <w:basedOn w:val="aa"/>
    <w:link w:val="aff6"/>
    <w:pPr>
      <w:overflowPunct w:val="0"/>
      <w:autoSpaceDE w:val="0"/>
      <w:autoSpaceDN w:val="0"/>
      <w:adjustRightInd w:val="0"/>
      <w:spacing w:after="240" w:line="240" w:lineRule="atLeast"/>
      <w:ind w:left="1440" w:firstLine="0"/>
      <w:textAlignment w:val="baseline"/>
    </w:pPr>
    <w:rPr>
      <w:sz w:val="24"/>
    </w:rPr>
  </w:style>
  <w:style w:type="character" w:customStyle="1" w:styleId="aff6">
    <w:name w:val="Основной текст с отступом Знак"/>
    <w:link w:val="aff5"/>
    <w:semiHidden/>
    <w:locked/>
    <w:rPr>
      <w:rFonts w:ascii="Arial" w:hAnsi="Arial"/>
      <w:sz w:val="20"/>
    </w:rPr>
  </w:style>
  <w:style w:type="paragraph" w:customStyle="1" w:styleId="CoverAddress">
    <w:name w:val="Cover Address"/>
    <w:basedOn w:val="aa"/>
    <w:pPr>
      <w:overflowPunct w:val="0"/>
      <w:autoSpaceDE w:val="0"/>
      <w:autoSpaceDN w:val="0"/>
      <w:adjustRightInd w:val="0"/>
      <w:spacing w:after="240" w:line="240" w:lineRule="auto"/>
      <w:ind w:firstLine="0"/>
      <w:textAlignment w:val="baseline"/>
    </w:pPr>
    <w:rPr>
      <w:sz w:val="24"/>
    </w:rPr>
  </w:style>
  <w:style w:type="paragraph" w:customStyle="1" w:styleId="118">
    <w:name w:val="Заголовок 1 + 18 пт"/>
    <w:aliases w:val="Справа:  1,02 см,сверху: (Без границ)"/>
    <w:basedOn w:val="14"/>
    <w:pPr>
      <w:tabs>
        <w:tab w:val="num" w:pos="405"/>
      </w:tabs>
      <w:overflowPunct w:val="0"/>
      <w:autoSpaceDE w:val="0"/>
      <w:autoSpaceDN w:val="0"/>
      <w:adjustRightInd w:val="0"/>
      <w:spacing w:before="220" w:line="320" w:lineRule="atLeast"/>
      <w:ind w:left="405" w:hanging="405"/>
      <w:textAlignment w:val="baseline"/>
    </w:pPr>
    <w:rPr>
      <w:rFonts w:cs="Arial"/>
      <w:spacing w:val="-30"/>
      <w:sz w:val="36"/>
      <w:szCs w:val="36"/>
    </w:rPr>
  </w:style>
  <w:style w:type="paragraph" w:customStyle="1" w:styleId="FootnoteBase">
    <w:name w:val="Footnote Base"/>
    <w:basedOn w:val="aa"/>
    <w:pPr>
      <w:keepLines/>
      <w:overflowPunct w:val="0"/>
      <w:autoSpaceDE w:val="0"/>
      <w:autoSpaceDN w:val="0"/>
      <w:adjustRightInd w:val="0"/>
      <w:spacing w:after="240" w:line="200" w:lineRule="atLeast"/>
      <w:ind w:left="1077" w:firstLine="0"/>
      <w:textAlignment w:val="baseline"/>
    </w:pPr>
    <w:rPr>
      <w:sz w:val="16"/>
    </w:rPr>
  </w:style>
  <w:style w:type="character" w:customStyle="1" w:styleId="DFN">
    <w:name w:val="DFN"/>
    <w:rPr>
      <w:b/>
    </w:rPr>
  </w:style>
  <w:style w:type="paragraph" w:customStyle="1" w:styleId="aff7">
    <w:name w:val="Стиль полужирный Белый по центру"/>
    <w:basedOn w:val="aa"/>
    <w:pPr>
      <w:ind w:firstLine="0"/>
      <w:jc w:val="center"/>
    </w:pPr>
    <w:rPr>
      <w:b/>
      <w:bCs/>
      <w:color w:val="FFFFFF"/>
    </w:rPr>
  </w:style>
  <w:style w:type="paragraph" w:customStyle="1" w:styleId="Justified">
    <w:name w:val="Justified"/>
    <w:basedOn w:val="aa"/>
    <w:pPr>
      <w:widowControl w:val="0"/>
      <w:spacing w:before="120" w:line="360" w:lineRule="atLeast"/>
      <w:ind w:firstLine="0"/>
    </w:pPr>
    <w:rPr>
      <w:sz w:val="24"/>
    </w:rPr>
  </w:style>
  <w:style w:type="paragraph" w:styleId="37">
    <w:name w:val="Body Text Indent 3"/>
    <w:basedOn w:val="aa"/>
    <w:link w:val="38"/>
    <w:pPr>
      <w:widowControl w:val="0"/>
      <w:suppressLineNumbers/>
      <w:suppressAutoHyphens/>
      <w:spacing w:before="40" w:line="240" w:lineRule="auto"/>
    </w:pPr>
    <w:rPr>
      <w:sz w:val="24"/>
    </w:rPr>
  </w:style>
  <w:style w:type="character" w:customStyle="1" w:styleId="38">
    <w:name w:val="Основной текст с отступом 3 Знак"/>
    <w:link w:val="37"/>
    <w:semiHidden/>
    <w:locked/>
    <w:rPr>
      <w:rFonts w:ascii="Arial" w:hAnsi="Arial"/>
      <w:sz w:val="16"/>
    </w:rPr>
  </w:style>
  <w:style w:type="paragraph" w:styleId="aff8">
    <w:name w:val="Normal (Web)"/>
    <w:basedOn w:val="aa"/>
    <w:pPr>
      <w:spacing w:before="100" w:beforeAutospacing="1" w:after="100" w:afterAutospacing="1" w:line="240" w:lineRule="auto"/>
      <w:ind w:firstLine="0"/>
      <w:jc w:val="left"/>
    </w:pPr>
    <w:rPr>
      <w:rFonts w:ascii="Arial Unicode MS" w:eastAsia="Arial Unicode MS" w:hAnsi="Arial Unicode MS" w:cs="Arial Unicode MS"/>
      <w:sz w:val="24"/>
    </w:rPr>
  </w:style>
  <w:style w:type="character" w:styleId="aff9">
    <w:name w:val="Hyperlink"/>
    <w:uiPriority w:val="99"/>
    <w:rsid w:val="00B03670"/>
    <w:rPr>
      <w:rFonts w:ascii="Times New Roman" w:hAnsi="Times New Roman" w:cs="Times New Roman"/>
      <w:color w:val="0000FF"/>
      <w:u w:val="single"/>
    </w:rPr>
  </w:style>
  <w:style w:type="paragraph" w:customStyle="1" w:styleId="Char">
    <w:name w:val="ГС_Основной_текст Char"/>
    <w:autoRedefine/>
    <w:pPr>
      <w:tabs>
        <w:tab w:val="left" w:pos="851"/>
      </w:tabs>
      <w:spacing w:before="60" w:after="60" w:line="360" w:lineRule="auto"/>
      <w:jc w:val="both"/>
    </w:pPr>
    <w:rPr>
      <w:sz w:val="28"/>
      <w:szCs w:val="24"/>
    </w:rPr>
  </w:style>
  <w:style w:type="paragraph" w:customStyle="1" w:styleId="a7">
    <w:name w:val="ГС_Список_марк"/>
    <w:pPr>
      <w:numPr>
        <w:numId w:val="13"/>
      </w:numPr>
      <w:spacing w:before="60" w:after="60" w:line="360" w:lineRule="auto"/>
    </w:pPr>
    <w:rPr>
      <w:sz w:val="28"/>
    </w:rPr>
  </w:style>
  <w:style w:type="paragraph" w:styleId="29">
    <w:name w:val="Body Text Indent 2"/>
    <w:basedOn w:val="aa"/>
    <w:link w:val="2a"/>
    <w:pPr>
      <w:ind w:left="851" w:firstLine="0"/>
    </w:pPr>
  </w:style>
  <w:style w:type="character" w:customStyle="1" w:styleId="2a">
    <w:name w:val="Основной текст с отступом 2 Знак"/>
    <w:link w:val="29"/>
    <w:semiHidden/>
    <w:locked/>
    <w:rPr>
      <w:rFonts w:ascii="Arial" w:hAnsi="Arial"/>
      <w:sz w:val="20"/>
    </w:rPr>
  </w:style>
  <w:style w:type="character" w:customStyle="1" w:styleId="affa">
    <w:name w:val="ГС_сим_Полужирный"/>
    <w:rPr>
      <w:rFonts w:ascii="Times New Roman" w:hAnsi="Times New Roman"/>
      <w:b/>
      <w:i/>
      <w:sz w:val="24"/>
    </w:rPr>
  </w:style>
  <w:style w:type="paragraph" w:customStyle="1" w:styleId="123">
    <w:name w:val="ГС_Список_123"/>
    <w:pPr>
      <w:numPr>
        <w:numId w:val="14"/>
      </w:numPr>
      <w:spacing w:before="60" w:after="60" w:line="360" w:lineRule="auto"/>
    </w:pPr>
    <w:rPr>
      <w:sz w:val="28"/>
    </w:rPr>
  </w:style>
  <w:style w:type="character" w:styleId="affb">
    <w:name w:val="FollowedHyperlink"/>
    <w:rsid w:val="00B03670"/>
    <w:rPr>
      <w:rFonts w:ascii="Times New Roman" w:hAnsi="Times New Roman" w:cs="Times New Roman"/>
      <w:color w:val="800080"/>
      <w:u w:val="single"/>
    </w:rPr>
  </w:style>
  <w:style w:type="paragraph" w:customStyle="1" w:styleId="BalloonText1">
    <w:name w:val="Balloon Text1"/>
    <w:basedOn w:val="aa"/>
    <w:semiHidden/>
    <w:rPr>
      <w:rFonts w:ascii="Tahoma" w:hAnsi="Tahoma" w:cs="Tahoma"/>
      <w:sz w:val="16"/>
      <w:szCs w:val="16"/>
    </w:rPr>
  </w:style>
  <w:style w:type="paragraph" w:customStyle="1" w:styleId="affc">
    <w:name w:val="Простой"/>
    <w:basedOn w:val="aa"/>
    <w:rsid w:val="00B45C9D"/>
    <w:pPr>
      <w:spacing w:line="240" w:lineRule="auto"/>
      <w:ind w:firstLine="0"/>
      <w:jc w:val="left"/>
    </w:pPr>
    <w:rPr>
      <w:spacing w:val="-5"/>
      <w:lang w:eastAsia="en-US"/>
    </w:rPr>
  </w:style>
  <w:style w:type="paragraph" w:styleId="affd">
    <w:name w:val="Balloon Text"/>
    <w:basedOn w:val="aa"/>
    <w:link w:val="affe"/>
    <w:rsid w:val="00B03670"/>
    <w:pPr>
      <w:ind w:left="850" w:firstLine="0"/>
    </w:pPr>
    <w:rPr>
      <w:rFonts w:ascii="Tahoma" w:hAnsi="Tahoma" w:cs="Tahoma"/>
      <w:sz w:val="18"/>
      <w:szCs w:val="16"/>
    </w:rPr>
  </w:style>
  <w:style w:type="character" w:customStyle="1" w:styleId="affe">
    <w:name w:val="Текст выноски Знак"/>
    <w:link w:val="affd"/>
    <w:semiHidden/>
    <w:locked/>
    <w:rsid w:val="00271E51"/>
    <w:rPr>
      <w:rFonts w:ascii="Tahoma" w:hAnsi="Tahoma" w:cs="Tahoma"/>
      <w:sz w:val="18"/>
      <w:szCs w:val="16"/>
      <w:lang w:val="ru-RU" w:eastAsia="ru-RU" w:bidi="ar-SA"/>
    </w:rPr>
  </w:style>
  <w:style w:type="character" w:styleId="afff">
    <w:name w:val="annotation reference"/>
    <w:semiHidden/>
    <w:rsid w:val="00B03670"/>
    <w:rPr>
      <w:sz w:val="16"/>
      <w:szCs w:val="16"/>
    </w:rPr>
  </w:style>
  <w:style w:type="paragraph" w:styleId="afff0">
    <w:name w:val="annotation text"/>
    <w:basedOn w:val="aa"/>
    <w:link w:val="afff1"/>
    <w:semiHidden/>
    <w:rsid w:val="00B03670"/>
    <w:pPr>
      <w:ind w:left="851" w:firstLine="709"/>
    </w:pPr>
    <w:rPr>
      <w:szCs w:val="20"/>
    </w:rPr>
  </w:style>
  <w:style w:type="character" w:customStyle="1" w:styleId="afff1">
    <w:name w:val="Текст примечания Знак"/>
    <w:link w:val="afff0"/>
    <w:locked/>
    <w:rsid w:val="00E05B88"/>
    <w:rPr>
      <w:sz w:val="28"/>
      <w:lang w:val="ru-RU" w:eastAsia="ru-RU" w:bidi="ar-SA"/>
    </w:rPr>
  </w:style>
  <w:style w:type="paragraph" w:styleId="afff2">
    <w:name w:val="annotation subject"/>
    <w:basedOn w:val="afff0"/>
    <w:next w:val="afff0"/>
    <w:link w:val="afff3"/>
    <w:semiHidden/>
    <w:rsid w:val="003849A6"/>
    <w:rPr>
      <w:b/>
      <w:bCs/>
    </w:rPr>
  </w:style>
  <w:style w:type="character" w:customStyle="1" w:styleId="afff3">
    <w:name w:val="Тема примечания Знак"/>
    <w:link w:val="afff2"/>
    <w:semiHidden/>
    <w:locked/>
    <w:rsid w:val="00271E51"/>
    <w:rPr>
      <w:rFonts w:ascii="Arial" w:hAnsi="Arial"/>
      <w:b/>
      <w:lang w:val="ru-RU" w:eastAsia="ru-RU"/>
    </w:rPr>
  </w:style>
  <w:style w:type="paragraph" w:customStyle="1" w:styleId="00">
    <w:name w:val="Стиль Стиль Первая строка:  0 см + Междустр.интервал:  одинарный"/>
    <w:basedOn w:val="0"/>
    <w:rsid w:val="00D50C7A"/>
    <w:pPr>
      <w:spacing w:before="60" w:after="60" w:line="240" w:lineRule="auto"/>
    </w:pPr>
  </w:style>
  <w:style w:type="paragraph" w:customStyle="1" w:styleId="12">
    <w:name w:val="Без интервала1"/>
    <w:aliases w:val="список"/>
    <w:basedOn w:val="aa"/>
    <w:rsid w:val="002F4EAC"/>
    <w:pPr>
      <w:numPr>
        <w:numId w:val="15"/>
      </w:numPr>
      <w:jc w:val="left"/>
    </w:pPr>
  </w:style>
  <w:style w:type="paragraph" w:customStyle="1" w:styleId="19">
    <w:name w:val="Абзац списка1"/>
    <w:aliases w:val="ТЗ список,Bullet List,FooterText,numbered"/>
    <w:basedOn w:val="aa"/>
    <w:link w:val="ListParagraphChar"/>
    <w:rsid w:val="00F05572"/>
    <w:pPr>
      <w:spacing w:line="240" w:lineRule="auto"/>
      <w:ind w:left="720" w:firstLine="0"/>
      <w:contextualSpacing/>
      <w:jc w:val="left"/>
    </w:pPr>
    <w:rPr>
      <w:szCs w:val="28"/>
    </w:rPr>
  </w:style>
  <w:style w:type="paragraph" w:customStyle="1" w:styleId="PlainText2">
    <w:name w:val="Plain Text2"/>
    <w:basedOn w:val="aa"/>
    <w:rsid w:val="00F05572"/>
    <w:pPr>
      <w:ind w:firstLine="720"/>
    </w:pPr>
    <w:rPr>
      <w:rFonts w:ascii="Times" w:hAnsi="Times" w:cs="Times"/>
    </w:rPr>
  </w:style>
  <w:style w:type="paragraph" w:customStyle="1" w:styleId="1a">
    <w:name w:val="Текст1"/>
    <w:basedOn w:val="aa"/>
    <w:rsid w:val="001A05B0"/>
    <w:pPr>
      <w:ind w:firstLine="720"/>
    </w:pPr>
    <w:rPr>
      <w:rFonts w:ascii="Times" w:hAnsi="Times" w:cs="Times"/>
    </w:rPr>
  </w:style>
  <w:style w:type="paragraph" w:customStyle="1" w:styleId="CopyRight">
    <w:name w:val="CopyRight"/>
    <w:basedOn w:val="aa"/>
    <w:rsid w:val="00727326"/>
    <w:pPr>
      <w:overflowPunct w:val="0"/>
      <w:autoSpaceDE w:val="0"/>
      <w:autoSpaceDN w:val="0"/>
      <w:adjustRightInd w:val="0"/>
      <w:spacing w:after="240" w:line="240" w:lineRule="auto"/>
      <w:ind w:firstLine="0"/>
      <w:jc w:val="center"/>
      <w:textAlignment w:val="baseline"/>
    </w:pPr>
    <w:rPr>
      <w:lang w:val="en-US"/>
    </w:rPr>
  </w:style>
  <w:style w:type="paragraph" w:customStyle="1" w:styleId="1b">
    <w:name w:val="Заголовок оглавления1"/>
    <w:basedOn w:val="14"/>
    <w:next w:val="aa"/>
    <w:rsid w:val="00D4567D"/>
    <w:pPr>
      <w:spacing w:line="259" w:lineRule="auto"/>
      <w:ind w:left="0" w:firstLine="0"/>
      <w:outlineLvl w:val="9"/>
    </w:pPr>
    <w:rPr>
      <w:rFonts w:ascii="Calibri Light" w:hAnsi="Calibri Light"/>
      <w:b w:val="0"/>
      <w:color w:val="2E74B5"/>
      <w:szCs w:val="32"/>
    </w:rPr>
  </w:style>
  <w:style w:type="character" w:customStyle="1" w:styleId="27">
    <w:name w:val="Заголовок 2 Знак"/>
    <w:aliases w:val="H2 Знак,Numbered text 3 Знак,2 headline Знак1,h Знак1,headline Знак1,h2 Знак,Заголовок 2 Знак1 Знак,Заголовок 2 Знак Знак Знак,H2 Знак Знак Знак,Numbered text 3 Знак Знак Знак,h2 Знак Знак Знак,H2 Знак1 Знак,Numbered text 3 Знак1 Знак"/>
    <w:link w:val="26"/>
    <w:locked/>
    <w:rsid w:val="00DE6735"/>
    <w:rPr>
      <w:rFonts w:eastAsia="Arial Unicode MS"/>
      <w:b/>
      <w:sz w:val="28"/>
      <w:szCs w:val="44"/>
    </w:rPr>
  </w:style>
  <w:style w:type="paragraph" w:customStyle="1" w:styleId="afff4">
    <w:name w:val="_Табл_Текст"/>
    <w:basedOn w:val="aa"/>
    <w:rsid w:val="0015787C"/>
    <w:pPr>
      <w:spacing w:line="240" w:lineRule="auto"/>
      <w:jc w:val="left"/>
    </w:pPr>
    <w:rPr>
      <w:sz w:val="24"/>
    </w:rPr>
  </w:style>
  <w:style w:type="paragraph" w:customStyle="1" w:styleId="PlainText">
    <w:name w:val="PlainText"/>
    <w:basedOn w:val="aa"/>
    <w:rsid w:val="0015787C"/>
    <w:pPr>
      <w:spacing w:before="120" w:after="120" w:line="276" w:lineRule="auto"/>
      <w:ind w:firstLine="0"/>
    </w:pPr>
    <w:rPr>
      <w:sz w:val="24"/>
      <w:lang w:eastAsia="en-US"/>
    </w:rPr>
  </w:style>
  <w:style w:type="paragraph" w:customStyle="1" w:styleId="afff5">
    <w:name w:val="_Титул_НЮГК"/>
    <w:basedOn w:val="aa"/>
    <w:rsid w:val="00697AAF"/>
    <w:pPr>
      <w:widowControl w:val="0"/>
      <w:autoSpaceDN w:val="0"/>
      <w:adjustRightInd w:val="0"/>
      <w:spacing w:before="200" w:line="360" w:lineRule="atLeast"/>
      <w:ind w:firstLine="0"/>
      <w:jc w:val="center"/>
      <w:textAlignment w:val="baseline"/>
    </w:pPr>
  </w:style>
  <w:style w:type="character" w:customStyle="1" w:styleId="1c">
    <w:name w:val="_Маркированный список уровня 1 Знак"/>
    <w:link w:val="10"/>
    <w:locked/>
    <w:rsid w:val="00F96E28"/>
    <w:rPr>
      <w:sz w:val="24"/>
      <w:szCs w:val="24"/>
    </w:rPr>
  </w:style>
  <w:style w:type="paragraph" w:customStyle="1" w:styleId="10">
    <w:name w:val="_Маркированный список уровня 1"/>
    <w:basedOn w:val="aa"/>
    <w:link w:val="1c"/>
    <w:rsid w:val="00F96E28"/>
    <w:pPr>
      <w:numPr>
        <w:numId w:val="16"/>
      </w:numPr>
      <w:tabs>
        <w:tab w:val="left" w:pos="1134"/>
      </w:tabs>
      <w:spacing w:after="60"/>
      <w:jc w:val="left"/>
    </w:pPr>
    <w:rPr>
      <w:sz w:val="24"/>
    </w:rPr>
  </w:style>
  <w:style w:type="paragraph" w:customStyle="1" w:styleId="afff6">
    <w:name w:val="_Основной перед списком"/>
    <w:basedOn w:val="aa"/>
    <w:next w:val="10"/>
    <w:link w:val="afff7"/>
    <w:rsid w:val="00F96E28"/>
    <w:pPr>
      <w:spacing w:before="60"/>
      <w:ind w:firstLine="709"/>
    </w:pPr>
    <w:rPr>
      <w:sz w:val="24"/>
    </w:rPr>
  </w:style>
  <w:style w:type="character" w:customStyle="1" w:styleId="afff7">
    <w:name w:val="_Основной перед списком Знак"/>
    <w:link w:val="afff6"/>
    <w:locked/>
    <w:rsid w:val="00F96E28"/>
    <w:rPr>
      <w:sz w:val="24"/>
    </w:rPr>
  </w:style>
  <w:style w:type="paragraph" w:customStyle="1" w:styleId="2b">
    <w:name w:val="_Маркированный список уровня 2"/>
    <w:basedOn w:val="aa"/>
    <w:link w:val="2c"/>
    <w:rsid w:val="00A20AF4"/>
    <w:pPr>
      <w:tabs>
        <w:tab w:val="num" w:pos="644"/>
        <w:tab w:val="left" w:pos="1491"/>
      </w:tabs>
      <w:spacing w:after="60"/>
      <w:ind w:left="1305" w:hanging="170"/>
      <w:jc w:val="left"/>
    </w:pPr>
    <w:rPr>
      <w:sz w:val="24"/>
      <w:szCs w:val="26"/>
    </w:rPr>
  </w:style>
  <w:style w:type="character" w:customStyle="1" w:styleId="2c">
    <w:name w:val="_Маркированный список уровня 2 Знак"/>
    <w:link w:val="2b"/>
    <w:locked/>
    <w:rsid w:val="00A20AF4"/>
    <w:rPr>
      <w:sz w:val="24"/>
      <w:szCs w:val="26"/>
    </w:rPr>
  </w:style>
  <w:style w:type="table" w:styleId="afff8">
    <w:name w:val="Table Grid"/>
    <w:basedOn w:val="ad"/>
    <w:rsid w:val="00000921"/>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_Табл_Название"/>
    <w:basedOn w:val="aa"/>
    <w:link w:val="afffa"/>
    <w:rsid w:val="00A65C6E"/>
    <w:pPr>
      <w:keepNext/>
      <w:spacing w:before="240" w:after="240" w:line="240" w:lineRule="auto"/>
      <w:jc w:val="left"/>
    </w:pPr>
    <w:rPr>
      <w:sz w:val="24"/>
    </w:rPr>
  </w:style>
  <w:style w:type="character" w:customStyle="1" w:styleId="afffa">
    <w:name w:val="_Табл_Название Знак"/>
    <w:link w:val="afff9"/>
    <w:locked/>
    <w:rsid w:val="00A65C6E"/>
    <w:rPr>
      <w:sz w:val="24"/>
    </w:rPr>
  </w:style>
  <w:style w:type="paragraph" w:customStyle="1" w:styleId="CE">
    <w:name w:val="CE:Абзац"/>
    <w:basedOn w:val="aa"/>
    <w:rsid w:val="00636BA1"/>
    <w:pPr>
      <w:spacing w:before="120" w:after="120"/>
      <w:ind w:firstLine="720"/>
    </w:pPr>
    <w:rPr>
      <w:sz w:val="24"/>
      <w:lang w:eastAsia="en-US"/>
    </w:rPr>
  </w:style>
  <w:style w:type="paragraph" w:customStyle="1" w:styleId="afffb">
    <w:name w:val="Без отступа"/>
    <w:basedOn w:val="aa"/>
    <w:rsid w:val="00150C66"/>
    <w:pPr>
      <w:tabs>
        <w:tab w:val="right" w:pos="9526"/>
      </w:tabs>
      <w:ind w:firstLine="0"/>
      <w:jc w:val="left"/>
    </w:pPr>
    <w:rPr>
      <w:sz w:val="24"/>
      <w:szCs w:val="22"/>
      <w:lang w:eastAsia="en-US"/>
    </w:rPr>
  </w:style>
  <w:style w:type="character" w:styleId="afffc">
    <w:name w:val="Emphasis"/>
    <w:qFormat/>
    <w:rsid w:val="00B03670"/>
    <w:rPr>
      <w:rFonts w:ascii="Times New Roman" w:hAnsi="Times New Roman" w:cs="Times New Roman"/>
      <w:i/>
      <w:iCs/>
      <w:color w:val="auto"/>
    </w:rPr>
  </w:style>
  <w:style w:type="table" w:customStyle="1" w:styleId="afffd">
    <w:name w:val="Таблица документа"/>
    <w:rsid w:val="00150C66"/>
    <w:rPr>
      <w:sz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0" w:type="dxa"/>
        <w:right w:w="113" w:type="dxa"/>
      </w:tblCellMar>
    </w:tblPr>
  </w:style>
  <w:style w:type="paragraph" w:customStyle="1" w:styleId="afffe">
    <w:name w:val="ИВП_Таблица"/>
    <w:basedOn w:val="aa"/>
    <w:link w:val="affff"/>
    <w:rsid w:val="00150C66"/>
    <w:pPr>
      <w:keepLines/>
      <w:tabs>
        <w:tab w:val="right" w:pos="9638"/>
      </w:tabs>
      <w:ind w:firstLine="0"/>
      <w:jc w:val="left"/>
    </w:pPr>
    <w:rPr>
      <w:sz w:val="24"/>
      <w:szCs w:val="22"/>
      <w:lang w:eastAsia="en-US"/>
    </w:rPr>
  </w:style>
  <w:style w:type="character" w:customStyle="1" w:styleId="affff">
    <w:name w:val="ИВП_Таблица Знак"/>
    <w:link w:val="afffe"/>
    <w:locked/>
    <w:rsid w:val="00150C66"/>
    <w:rPr>
      <w:rFonts w:eastAsia="Times New Roman"/>
      <w:sz w:val="22"/>
      <w:lang w:val="x-none" w:eastAsia="en-US"/>
    </w:rPr>
  </w:style>
  <w:style w:type="paragraph" w:customStyle="1" w:styleId="affff0">
    <w:name w:val="Надпись таблицы"/>
    <w:basedOn w:val="aa"/>
    <w:next w:val="afffb"/>
    <w:rsid w:val="00150C66"/>
    <w:pPr>
      <w:keepNext/>
      <w:keepLines/>
      <w:spacing w:before="120"/>
      <w:ind w:left="720" w:firstLine="0"/>
      <w:jc w:val="right"/>
    </w:pPr>
    <w:rPr>
      <w:sz w:val="24"/>
      <w:szCs w:val="22"/>
      <w:lang w:eastAsia="en-US"/>
    </w:rPr>
  </w:style>
  <w:style w:type="paragraph" w:customStyle="1" w:styleId="a8">
    <w:name w:val="Номер в таблице"/>
    <w:basedOn w:val="afffb"/>
    <w:next w:val="afffb"/>
    <w:rsid w:val="00150C66"/>
    <w:pPr>
      <w:numPr>
        <w:numId w:val="19"/>
      </w:numPr>
    </w:pPr>
  </w:style>
  <w:style w:type="paragraph" w:customStyle="1" w:styleId="affff1">
    <w:name w:val="По центру"/>
    <w:basedOn w:val="aa"/>
    <w:rsid w:val="00271E51"/>
    <w:pPr>
      <w:ind w:firstLine="0"/>
      <w:jc w:val="center"/>
    </w:pPr>
    <w:rPr>
      <w:sz w:val="24"/>
      <w:szCs w:val="22"/>
      <w:lang w:eastAsia="en-US"/>
    </w:rPr>
  </w:style>
  <w:style w:type="paragraph" w:customStyle="1" w:styleId="Textbody">
    <w:name w:val="Text body"/>
    <w:basedOn w:val="aa"/>
    <w:rsid w:val="00271E51"/>
    <w:pPr>
      <w:widowControl w:val="0"/>
      <w:suppressAutoHyphens/>
      <w:autoSpaceDN w:val="0"/>
      <w:spacing w:after="120" w:line="240" w:lineRule="auto"/>
      <w:ind w:firstLine="0"/>
      <w:jc w:val="left"/>
      <w:textAlignment w:val="baseline"/>
    </w:pPr>
    <w:rPr>
      <w:rFonts w:eastAsia="Arial Unicode MS" w:cs="Tahoma"/>
      <w:kern w:val="3"/>
      <w:sz w:val="24"/>
    </w:rPr>
  </w:style>
  <w:style w:type="character" w:customStyle="1" w:styleId="affff2">
    <w:name w:val="СтильГостА"/>
    <w:rsid w:val="00271E51"/>
    <w:rPr>
      <w:rFonts w:ascii="GOST type A" w:hAnsi="GOST type A"/>
      <w:i/>
      <w:sz w:val="28"/>
    </w:rPr>
  </w:style>
  <w:style w:type="character" w:customStyle="1" w:styleId="1d">
    <w:name w:val="Сильное выделение1"/>
    <w:rsid w:val="00271E51"/>
    <w:rPr>
      <w:b/>
      <w:caps/>
      <w:color w:val="auto"/>
      <w:vertAlign w:val="baseline"/>
    </w:rPr>
  </w:style>
  <w:style w:type="paragraph" w:customStyle="1" w:styleId="affff3">
    <w:name w:val="Рисунок"/>
    <w:basedOn w:val="affff1"/>
    <w:next w:val="affff4"/>
    <w:rsid w:val="00271E51"/>
    <w:pPr>
      <w:keepNext/>
      <w:spacing w:before="120"/>
    </w:pPr>
  </w:style>
  <w:style w:type="paragraph" w:customStyle="1" w:styleId="affff4">
    <w:name w:val="Надпись рисунка"/>
    <w:basedOn w:val="affff1"/>
    <w:rsid w:val="00271E51"/>
    <w:pPr>
      <w:spacing w:after="120"/>
      <w:ind w:left="720" w:right="720"/>
    </w:pPr>
  </w:style>
  <w:style w:type="paragraph" w:styleId="53">
    <w:name w:val="toc 5"/>
    <w:basedOn w:val="af6"/>
    <w:next w:val="aa"/>
    <w:autoRedefine/>
    <w:uiPriority w:val="39"/>
    <w:rsid w:val="00DD13B4"/>
    <w:pPr>
      <w:keepLines/>
      <w:tabs>
        <w:tab w:val="clear" w:pos="9639"/>
        <w:tab w:val="left" w:pos="1134"/>
        <w:tab w:val="right" w:leader="dot" w:pos="9923"/>
      </w:tabs>
      <w:ind w:left="2155"/>
      <w:jc w:val="left"/>
    </w:pPr>
    <w:rPr>
      <w:noProof/>
      <w:sz w:val="20"/>
    </w:rPr>
  </w:style>
  <w:style w:type="paragraph" w:styleId="61">
    <w:name w:val="toc 6"/>
    <w:basedOn w:val="af6"/>
    <w:next w:val="aa"/>
    <w:autoRedefine/>
    <w:uiPriority w:val="39"/>
    <w:rsid w:val="00B03670"/>
    <w:pPr>
      <w:keepLines/>
      <w:tabs>
        <w:tab w:val="right" w:leader="dot" w:pos="9923"/>
      </w:tabs>
      <w:ind w:left="2381"/>
      <w:jc w:val="left"/>
    </w:pPr>
    <w:rPr>
      <w:noProof/>
    </w:rPr>
  </w:style>
  <w:style w:type="paragraph" w:styleId="71">
    <w:name w:val="toc 7"/>
    <w:basedOn w:val="af6"/>
    <w:next w:val="aa"/>
    <w:autoRedefine/>
    <w:uiPriority w:val="39"/>
    <w:rsid w:val="00B03670"/>
    <w:pPr>
      <w:keepLines/>
      <w:tabs>
        <w:tab w:val="right" w:leader="dot" w:pos="9923"/>
      </w:tabs>
      <w:ind w:left="2608"/>
      <w:jc w:val="left"/>
    </w:pPr>
    <w:rPr>
      <w:noProof/>
    </w:rPr>
  </w:style>
  <w:style w:type="paragraph" w:styleId="81">
    <w:name w:val="toc 8"/>
    <w:basedOn w:val="af6"/>
    <w:next w:val="aa"/>
    <w:autoRedefine/>
    <w:uiPriority w:val="39"/>
    <w:rsid w:val="00B03670"/>
    <w:pPr>
      <w:keepLines/>
      <w:tabs>
        <w:tab w:val="right" w:leader="dot" w:pos="9923"/>
      </w:tabs>
      <w:ind w:left="2835"/>
      <w:jc w:val="left"/>
    </w:pPr>
    <w:rPr>
      <w:noProof/>
    </w:rPr>
  </w:style>
  <w:style w:type="paragraph" w:styleId="91">
    <w:name w:val="toc 9"/>
    <w:basedOn w:val="af6"/>
    <w:next w:val="aa"/>
    <w:autoRedefine/>
    <w:uiPriority w:val="39"/>
    <w:rsid w:val="00B03670"/>
    <w:pPr>
      <w:keepLines/>
      <w:tabs>
        <w:tab w:val="right" w:leader="dot" w:pos="9923"/>
      </w:tabs>
      <w:ind w:left="3062"/>
      <w:jc w:val="left"/>
    </w:pPr>
    <w:rPr>
      <w:noProof/>
    </w:rPr>
  </w:style>
  <w:style w:type="character" w:customStyle="1" w:styleId="affff5">
    <w:name w:val="Команда"/>
    <w:rsid w:val="00271E51"/>
    <w:rPr>
      <w:rFonts w:ascii="Courier New" w:hAnsi="Courier New"/>
      <w:sz w:val="22"/>
      <w:lang w:val="en-US" w:eastAsia="x-none"/>
    </w:rPr>
  </w:style>
  <w:style w:type="paragraph" w:customStyle="1" w:styleId="1e">
    <w:name w:val="Интервал 1 без отступа"/>
    <w:basedOn w:val="afffb"/>
    <w:rsid w:val="00271E51"/>
  </w:style>
  <w:style w:type="paragraph" w:styleId="affff6">
    <w:name w:val="Title"/>
    <w:basedOn w:val="aa"/>
    <w:next w:val="aa"/>
    <w:link w:val="affff7"/>
    <w:qFormat/>
    <w:rsid w:val="00271E51"/>
    <w:pPr>
      <w:spacing w:after="120"/>
      <w:ind w:left="720" w:right="720" w:firstLine="0"/>
      <w:contextualSpacing/>
      <w:jc w:val="center"/>
    </w:pPr>
    <w:rPr>
      <w:b/>
      <w:caps/>
      <w:spacing w:val="-10"/>
      <w:kern w:val="28"/>
      <w:szCs w:val="56"/>
      <w:lang w:eastAsia="en-US"/>
    </w:rPr>
  </w:style>
  <w:style w:type="character" w:customStyle="1" w:styleId="affff7">
    <w:name w:val="Заголовок Знак"/>
    <w:link w:val="affff6"/>
    <w:locked/>
    <w:rsid w:val="00271E51"/>
    <w:rPr>
      <w:rFonts w:eastAsia="Times New Roman"/>
      <w:b/>
      <w:caps/>
      <w:spacing w:val="-10"/>
      <w:kern w:val="28"/>
      <w:sz w:val="56"/>
      <w:lang w:val="x-none" w:eastAsia="en-US"/>
    </w:rPr>
  </w:style>
  <w:style w:type="paragraph" w:styleId="affff8">
    <w:name w:val="Subtitle"/>
    <w:basedOn w:val="ab"/>
    <w:next w:val="aa"/>
    <w:link w:val="affff9"/>
    <w:autoRedefine/>
    <w:qFormat/>
    <w:rsid w:val="00B03670"/>
    <w:pPr>
      <w:pageBreakBefore/>
      <w:tabs>
        <w:tab w:val="clear" w:pos="1"/>
        <w:tab w:val="clear" w:pos="284"/>
        <w:tab w:val="clear" w:pos="568"/>
        <w:tab w:val="clear" w:pos="851"/>
        <w:tab w:val="clear" w:pos="1134"/>
        <w:tab w:val="clear" w:pos="1418"/>
        <w:tab w:val="clear" w:pos="1701"/>
        <w:tab w:val="clear" w:pos="1985"/>
      </w:tabs>
      <w:suppressAutoHyphens w:val="0"/>
      <w:spacing w:after="120"/>
      <w:jc w:val="center"/>
      <w:outlineLvl w:val="0"/>
    </w:pPr>
    <w:rPr>
      <w:sz w:val="40"/>
      <w:szCs w:val="40"/>
    </w:rPr>
  </w:style>
  <w:style w:type="character" w:customStyle="1" w:styleId="affff9">
    <w:name w:val="Подзаголовок Знак"/>
    <w:link w:val="affff8"/>
    <w:locked/>
    <w:rsid w:val="00271E51"/>
    <w:rPr>
      <w:b/>
      <w:sz w:val="40"/>
      <w:szCs w:val="40"/>
      <w:lang w:val="ru-RU" w:eastAsia="ru-RU" w:bidi="ar-SA"/>
    </w:rPr>
  </w:style>
  <w:style w:type="character" w:styleId="affffa">
    <w:name w:val="Strong"/>
    <w:uiPriority w:val="22"/>
    <w:qFormat/>
    <w:rsid w:val="00B03670"/>
    <w:rPr>
      <w:rFonts w:ascii="Times New Roman" w:hAnsi="Times New Roman" w:cs="Times New Roman"/>
      <w:b/>
      <w:bCs/>
      <w:color w:val="auto"/>
    </w:rPr>
  </w:style>
  <w:style w:type="paragraph" w:customStyle="1" w:styleId="211">
    <w:name w:val="Цитата 21"/>
    <w:basedOn w:val="aa"/>
    <w:next w:val="aa"/>
    <w:link w:val="QuoteChar"/>
    <w:rsid w:val="00271E51"/>
    <w:pPr>
      <w:spacing w:before="200" w:after="160"/>
      <w:ind w:left="864" w:right="864" w:firstLine="720"/>
      <w:jc w:val="center"/>
    </w:pPr>
    <w:rPr>
      <w:i/>
      <w:iCs/>
      <w:color w:val="404040"/>
      <w:sz w:val="24"/>
      <w:szCs w:val="22"/>
      <w:lang w:eastAsia="en-US"/>
    </w:rPr>
  </w:style>
  <w:style w:type="character" w:customStyle="1" w:styleId="QuoteChar">
    <w:name w:val="Quote Char"/>
    <w:link w:val="211"/>
    <w:locked/>
    <w:rsid w:val="00271E51"/>
    <w:rPr>
      <w:rFonts w:eastAsia="Times New Roman"/>
      <w:i/>
      <w:color w:val="404040"/>
      <w:sz w:val="22"/>
      <w:lang w:val="x-none" w:eastAsia="en-US"/>
    </w:rPr>
  </w:style>
  <w:style w:type="paragraph" w:customStyle="1" w:styleId="1f">
    <w:name w:val="Выделенная цитата1"/>
    <w:basedOn w:val="aa"/>
    <w:next w:val="aa"/>
    <w:link w:val="IntenseQuoteChar"/>
    <w:rsid w:val="00271E51"/>
    <w:pPr>
      <w:pBdr>
        <w:top w:val="single" w:sz="4" w:space="10" w:color="5B9BD5"/>
        <w:bottom w:val="single" w:sz="4" w:space="10" w:color="5B9BD5"/>
      </w:pBdr>
      <w:spacing w:before="360" w:after="360"/>
      <w:ind w:left="864" w:right="864" w:firstLine="720"/>
      <w:jc w:val="center"/>
    </w:pPr>
    <w:rPr>
      <w:i/>
      <w:iCs/>
      <w:color w:val="5B9BD5"/>
      <w:sz w:val="24"/>
      <w:szCs w:val="22"/>
      <w:lang w:eastAsia="en-US"/>
    </w:rPr>
  </w:style>
  <w:style w:type="character" w:customStyle="1" w:styleId="IntenseQuoteChar">
    <w:name w:val="Intense Quote Char"/>
    <w:link w:val="1f"/>
    <w:locked/>
    <w:rsid w:val="00271E51"/>
    <w:rPr>
      <w:rFonts w:eastAsia="Times New Roman"/>
      <w:i/>
      <w:color w:val="5B9BD5"/>
      <w:sz w:val="22"/>
      <w:lang w:val="x-none" w:eastAsia="en-US"/>
    </w:rPr>
  </w:style>
  <w:style w:type="character" w:customStyle="1" w:styleId="1f0">
    <w:name w:val="Слабое выделение1"/>
    <w:rsid w:val="00271E51"/>
    <w:rPr>
      <w:i/>
      <w:color w:val="404040"/>
    </w:rPr>
  </w:style>
  <w:style w:type="character" w:customStyle="1" w:styleId="1f1">
    <w:name w:val="Слабая ссылка1"/>
    <w:rsid w:val="00271E51"/>
    <w:rPr>
      <w:smallCaps/>
      <w:color w:val="5A5A5A"/>
    </w:rPr>
  </w:style>
  <w:style w:type="character" w:customStyle="1" w:styleId="1f2">
    <w:name w:val="Сильная ссылка1"/>
    <w:rsid w:val="00271E51"/>
    <w:rPr>
      <w:b/>
      <w:smallCaps/>
      <w:color w:val="5B9BD5"/>
      <w:spacing w:val="5"/>
    </w:rPr>
  </w:style>
  <w:style w:type="character" w:customStyle="1" w:styleId="1f3">
    <w:name w:val="Название книги1"/>
    <w:rsid w:val="00271E51"/>
    <w:rPr>
      <w:b/>
      <w:i/>
      <w:spacing w:val="5"/>
    </w:rPr>
  </w:style>
  <w:style w:type="table" w:customStyle="1" w:styleId="1f4">
    <w:name w:val="Стиль1"/>
    <w:rsid w:val="00271E51"/>
    <w:rPr>
      <w:rFonts w:ascii="Calibri" w:hAnsi="Calibri"/>
      <w:lang w:eastAsia="en-US"/>
    </w:rPr>
    <w:tblPr>
      <w:tblInd w:w="0" w:type="dxa"/>
      <w:tblCellMar>
        <w:top w:w="0" w:type="dxa"/>
        <w:left w:w="108" w:type="dxa"/>
        <w:bottom w:w="0" w:type="dxa"/>
        <w:right w:w="108" w:type="dxa"/>
      </w:tblCellMar>
    </w:tblPr>
  </w:style>
  <w:style w:type="table" w:customStyle="1" w:styleId="1f5">
    <w:name w:val="Сетка таблицы светлая1"/>
    <w:rsid w:val="00271E51"/>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ListParagraphChar">
    <w:name w:val="List Paragraph Char"/>
    <w:aliases w:val="ТЗ список Char,Bullet List Char,FooterText Char,numbered Char"/>
    <w:link w:val="19"/>
    <w:locked/>
    <w:rsid w:val="00D6423F"/>
    <w:rPr>
      <w:sz w:val="28"/>
      <w:lang w:val="ru-RU" w:eastAsia="ru-RU"/>
    </w:rPr>
  </w:style>
  <w:style w:type="paragraph" w:customStyle="1" w:styleId="210">
    <w:name w:val="Список 21"/>
    <w:basedOn w:val="aa"/>
    <w:rsid w:val="00C40C3A"/>
    <w:pPr>
      <w:numPr>
        <w:numId w:val="21"/>
      </w:numPr>
    </w:pPr>
    <w:rPr>
      <w:sz w:val="24"/>
      <w:lang w:val="en-US"/>
    </w:rPr>
  </w:style>
  <w:style w:type="paragraph" w:customStyle="1" w:styleId="-">
    <w:name w:val="Комментарии - список"/>
    <w:basedOn w:val="210"/>
    <w:rsid w:val="00C40C3A"/>
    <w:rPr>
      <w:color w:val="FF9900"/>
    </w:rPr>
  </w:style>
  <w:style w:type="paragraph" w:customStyle="1" w:styleId="affffb">
    <w:name w:val="Комментарии"/>
    <w:basedOn w:val="aa"/>
    <w:link w:val="CharChar"/>
    <w:rsid w:val="00611BB0"/>
    <w:rPr>
      <w:color w:val="FF9900"/>
      <w:sz w:val="24"/>
    </w:rPr>
  </w:style>
  <w:style w:type="character" w:customStyle="1" w:styleId="CharChar">
    <w:name w:val="Комментарии Char Char"/>
    <w:link w:val="affffb"/>
    <w:locked/>
    <w:rsid w:val="00611BB0"/>
    <w:rPr>
      <w:color w:val="FF9900"/>
      <w:sz w:val="24"/>
      <w:lang w:val="ru-RU" w:eastAsia="ru-RU"/>
    </w:rPr>
  </w:style>
  <w:style w:type="character" w:customStyle="1" w:styleId="affffc">
    <w:name w:val="ИВП_Выделение"/>
    <w:rsid w:val="00380AF8"/>
    <w:rPr>
      <w:rFonts w:ascii="Times New Roman" w:hAnsi="Times New Roman"/>
      <w:b/>
      <w:sz w:val="22"/>
      <w:lang w:val="x-none" w:eastAsia="en-US"/>
    </w:rPr>
  </w:style>
  <w:style w:type="paragraph" w:customStyle="1" w:styleId="13">
    <w:name w:val="ИВП_н1"/>
    <w:basedOn w:val="aa"/>
    <w:link w:val="1f6"/>
    <w:rsid w:val="00380AF8"/>
    <w:pPr>
      <w:numPr>
        <w:numId w:val="11"/>
      </w:numPr>
      <w:tabs>
        <w:tab w:val="clear" w:pos="567"/>
        <w:tab w:val="num" w:pos="1620"/>
      </w:tabs>
      <w:ind w:left="1620" w:hanging="769"/>
    </w:pPr>
    <w:rPr>
      <w:sz w:val="24"/>
      <w:szCs w:val="22"/>
      <w:lang w:eastAsia="en-US"/>
    </w:rPr>
  </w:style>
  <w:style w:type="character" w:customStyle="1" w:styleId="1f6">
    <w:name w:val="ИВП_н1 Знак"/>
    <w:link w:val="13"/>
    <w:locked/>
    <w:rsid w:val="00380AF8"/>
    <w:rPr>
      <w:sz w:val="24"/>
      <w:szCs w:val="22"/>
      <w:lang w:eastAsia="en-US"/>
    </w:rPr>
  </w:style>
  <w:style w:type="paragraph" w:customStyle="1" w:styleId="affffd">
    <w:name w:val="ИВП_пРисунок"/>
    <w:basedOn w:val="aa"/>
    <w:next w:val="aa"/>
    <w:link w:val="affffe"/>
    <w:rsid w:val="00380AF8"/>
    <w:pPr>
      <w:tabs>
        <w:tab w:val="right" w:pos="9638"/>
      </w:tabs>
      <w:spacing w:after="240"/>
      <w:ind w:firstLine="0"/>
      <w:jc w:val="center"/>
    </w:pPr>
    <w:rPr>
      <w:sz w:val="24"/>
      <w:szCs w:val="22"/>
      <w:lang w:eastAsia="en-US"/>
    </w:rPr>
  </w:style>
  <w:style w:type="character" w:customStyle="1" w:styleId="affffe">
    <w:name w:val="ИВП_пРисунок Знак"/>
    <w:link w:val="affffd"/>
    <w:locked/>
    <w:rsid w:val="00380AF8"/>
    <w:rPr>
      <w:sz w:val="22"/>
      <w:lang w:val="ru-RU" w:eastAsia="en-US"/>
    </w:rPr>
  </w:style>
  <w:style w:type="paragraph" w:customStyle="1" w:styleId="afffff">
    <w:name w:val="ИВП_пТбл"/>
    <w:basedOn w:val="aa"/>
    <w:link w:val="afffff0"/>
    <w:rsid w:val="00380AF8"/>
    <w:pPr>
      <w:keepNext/>
      <w:tabs>
        <w:tab w:val="right" w:pos="9638"/>
      </w:tabs>
      <w:spacing w:before="120"/>
      <w:ind w:firstLine="0"/>
      <w:jc w:val="right"/>
    </w:pPr>
    <w:rPr>
      <w:sz w:val="24"/>
      <w:szCs w:val="22"/>
      <w:lang w:eastAsia="en-US"/>
    </w:rPr>
  </w:style>
  <w:style w:type="character" w:customStyle="1" w:styleId="afffff0">
    <w:name w:val="ИВП_пТбл Знак"/>
    <w:link w:val="afffff"/>
    <w:locked/>
    <w:rsid w:val="00380AF8"/>
    <w:rPr>
      <w:sz w:val="22"/>
      <w:lang w:val="ru-RU" w:eastAsia="en-US"/>
    </w:rPr>
  </w:style>
  <w:style w:type="paragraph" w:customStyle="1" w:styleId="afffff1">
    <w:name w:val="ИВП_Рисунок"/>
    <w:basedOn w:val="aa"/>
    <w:next w:val="affffd"/>
    <w:link w:val="afffff2"/>
    <w:rsid w:val="00380AF8"/>
    <w:pPr>
      <w:keepNext/>
      <w:tabs>
        <w:tab w:val="right" w:pos="9638"/>
      </w:tabs>
      <w:spacing w:before="120"/>
      <w:ind w:firstLine="0"/>
      <w:jc w:val="center"/>
    </w:pPr>
    <w:rPr>
      <w:noProof/>
      <w:sz w:val="24"/>
      <w:szCs w:val="22"/>
      <w:lang w:eastAsia="en-US"/>
    </w:rPr>
  </w:style>
  <w:style w:type="character" w:customStyle="1" w:styleId="afffff2">
    <w:name w:val="ИВП_Рисунок Знак"/>
    <w:link w:val="afffff1"/>
    <w:locked/>
    <w:rsid w:val="00380AF8"/>
    <w:rPr>
      <w:noProof/>
      <w:sz w:val="22"/>
      <w:lang w:val="ru-RU" w:eastAsia="en-US"/>
    </w:rPr>
  </w:style>
  <w:style w:type="character" w:customStyle="1" w:styleId="aff4">
    <w:name w:val="Нумерованный список Знак"/>
    <w:link w:val="a5"/>
    <w:locked/>
    <w:rsid w:val="00F027DB"/>
    <w:rPr>
      <w:sz w:val="28"/>
      <w:szCs w:val="24"/>
    </w:rPr>
  </w:style>
  <w:style w:type="character" w:customStyle="1" w:styleId="ui-autocompletedataobjectcontrollerinstanceparentdepartmentreferenceinput">
    <w:name w:val="ui-autocomplete dataobjectcontrollerinstanceparentdepartment_reference_input"/>
    <w:rsid w:val="000D42B2"/>
  </w:style>
  <w:style w:type="character" w:customStyle="1" w:styleId="ui-button-text">
    <w:name w:val="ui-button-text"/>
    <w:rsid w:val="000D42B2"/>
  </w:style>
  <w:style w:type="numbering" w:customStyle="1" w:styleId="a0">
    <w:name w:val="Нумератор списка"/>
    <w:rsid w:val="00C17AE8"/>
    <w:pPr>
      <w:numPr>
        <w:numId w:val="17"/>
      </w:numPr>
    </w:pPr>
  </w:style>
  <w:style w:type="numbering" w:customStyle="1" w:styleId="a1">
    <w:name w:val="Нумератор в таблице"/>
    <w:rsid w:val="00C17AE8"/>
    <w:pPr>
      <w:numPr>
        <w:numId w:val="18"/>
      </w:numPr>
    </w:pPr>
  </w:style>
  <w:style w:type="numbering" w:customStyle="1" w:styleId="a2">
    <w:name w:val="Нумератор заголовков"/>
    <w:rsid w:val="00C17AE8"/>
    <w:pPr>
      <w:numPr>
        <w:numId w:val="20"/>
      </w:numPr>
    </w:pPr>
  </w:style>
  <w:style w:type="character" w:customStyle="1" w:styleId="ui-autocompletedataobjectcontrollerinstancegisgmprolereferenceinput">
    <w:name w:val="ui-autocomplete dataobjectcontrollerinstancegisgmprole_reference_input"/>
    <w:basedOn w:val="ac"/>
    <w:rsid w:val="001B44FF"/>
  </w:style>
  <w:style w:type="paragraph" w:customStyle="1" w:styleId="ab">
    <w:name w:val="Базовый заголовок"/>
    <w:basedOn w:val="af0"/>
    <w:next w:val="aa"/>
    <w:autoRedefine/>
    <w:rsid w:val="00B03670"/>
    <w:pPr>
      <w:keepNext/>
      <w:tabs>
        <w:tab w:val="left" w:pos="1"/>
        <w:tab w:val="left" w:pos="284"/>
        <w:tab w:val="left" w:pos="568"/>
        <w:tab w:val="left" w:pos="851"/>
        <w:tab w:val="left" w:pos="1134"/>
        <w:tab w:val="left" w:pos="1418"/>
        <w:tab w:val="left" w:pos="1701"/>
        <w:tab w:val="left" w:pos="1985"/>
      </w:tabs>
      <w:suppressAutoHyphens/>
    </w:pPr>
    <w:rPr>
      <w:b/>
      <w:szCs w:val="22"/>
    </w:rPr>
  </w:style>
  <w:style w:type="paragraph" w:customStyle="1" w:styleId="af0">
    <w:name w:val="Обычный (без отступа)"/>
    <w:basedOn w:val="aa"/>
    <w:link w:val="afffff3"/>
    <w:rsid w:val="00B03670"/>
    <w:pPr>
      <w:ind w:firstLine="0"/>
    </w:pPr>
  </w:style>
  <w:style w:type="character" w:customStyle="1" w:styleId="afffff4">
    <w:name w:val="Базовый стиль символов"/>
    <w:rsid w:val="00B03670"/>
    <w:rPr>
      <w:rFonts w:ascii="Times New Roman" w:hAnsi="Times New Roman" w:cs="Times New Roman"/>
    </w:rPr>
  </w:style>
  <w:style w:type="paragraph" w:styleId="z-">
    <w:name w:val="HTML Bottom of Form"/>
    <w:basedOn w:val="aa"/>
    <w:next w:val="aa"/>
    <w:hidden/>
    <w:locked/>
    <w:rsid w:val="00B03670"/>
    <w:pPr>
      <w:pBdr>
        <w:top w:val="single" w:sz="6" w:space="1" w:color="auto"/>
      </w:pBdr>
      <w:jc w:val="center"/>
    </w:pPr>
    <w:rPr>
      <w:rFonts w:ascii="Arial" w:hAnsi="Arial" w:cs="Arial"/>
      <w:vanish/>
      <w:sz w:val="16"/>
      <w:szCs w:val="16"/>
    </w:rPr>
  </w:style>
  <w:style w:type="paragraph" w:customStyle="1" w:styleId="aff3">
    <w:name w:val="Базовый нумерованный список"/>
    <w:basedOn w:val="afffff5"/>
    <w:rsid w:val="00B03670"/>
  </w:style>
  <w:style w:type="paragraph" w:customStyle="1" w:styleId="afffff5">
    <w:name w:val="Базовый список"/>
    <w:basedOn w:val="af0"/>
    <w:rsid w:val="00B03670"/>
  </w:style>
  <w:style w:type="character" w:customStyle="1" w:styleId="afffff6">
    <w:name w:val="Кнопка (с контуром)"/>
    <w:rsid w:val="00B03670"/>
    <w:rPr>
      <w:b/>
      <w:position w:val="-2"/>
      <w:bdr w:val="single" w:sz="4" w:space="0" w:color="C0C0C0" w:shadow="1"/>
    </w:rPr>
  </w:style>
  <w:style w:type="character" w:customStyle="1" w:styleId="afffff7">
    <w:name w:val="Кнопка"/>
    <w:rsid w:val="00B03670"/>
    <w:rPr>
      <w:position w:val="-2"/>
      <w:bdr w:val="none" w:sz="0" w:space="0" w:color="auto"/>
    </w:rPr>
  </w:style>
  <w:style w:type="paragraph" w:styleId="2d">
    <w:name w:val="List Continue 2"/>
    <w:basedOn w:val="afffff8"/>
    <w:locked/>
    <w:rsid w:val="00B03670"/>
    <w:pPr>
      <w:ind w:left="1134" w:firstLine="851"/>
    </w:pPr>
  </w:style>
  <w:style w:type="paragraph" w:customStyle="1" w:styleId="afffff8">
    <w:name w:val="Базовый стиль Продолжение списка"/>
    <w:basedOn w:val="afffff5"/>
    <w:rsid w:val="00B03670"/>
  </w:style>
  <w:style w:type="paragraph" w:styleId="z-0">
    <w:name w:val="HTML Top of Form"/>
    <w:basedOn w:val="aa"/>
    <w:next w:val="aa"/>
    <w:hidden/>
    <w:locked/>
    <w:rsid w:val="00B03670"/>
    <w:pPr>
      <w:pBdr>
        <w:bottom w:val="single" w:sz="6" w:space="1" w:color="auto"/>
      </w:pBdr>
      <w:jc w:val="center"/>
    </w:pPr>
    <w:rPr>
      <w:rFonts w:ascii="Arial" w:hAnsi="Arial" w:cs="Arial"/>
      <w:vanish/>
      <w:sz w:val="16"/>
      <w:szCs w:val="16"/>
    </w:rPr>
  </w:style>
  <w:style w:type="paragraph" w:styleId="39">
    <w:name w:val="List Continue 3"/>
    <w:basedOn w:val="afffff8"/>
    <w:locked/>
    <w:rsid w:val="00B03670"/>
    <w:pPr>
      <w:ind w:left="1701" w:firstLine="851"/>
    </w:pPr>
  </w:style>
  <w:style w:type="paragraph" w:styleId="44">
    <w:name w:val="List Continue 4"/>
    <w:basedOn w:val="afffff8"/>
    <w:locked/>
    <w:rsid w:val="00B03670"/>
    <w:pPr>
      <w:ind w:left="2268" w:firstLine="851"/>
    </w:pPr>
  </w:style>
  <w:style w:type="paragraph" w:styleId="54">
    <w:name w:val="List Continue 5"/>
    <w:basedOn w:val="afffff8"/>
    <w:locked/>
    <w:rsid w:val="00B03670"/>
    <w:pPr>
      <w:ind w:left="2835" w:firstLine="851"/>
    </w:pPr>
  </w:style>
  <w:style w:type="paragraph" w:customStyle="1" w:styleId="aff2">
    <w:name w:val="Базовый маркированный список"/>
    <w:basedOn w:val="afffff5"/>
    <w:rsid w:val="00B03670"/>
  </w:style>
  <w:style w:type="paragraph" w:styleId="afffff9">
    <w:name w:val="List Continue"/>
    <w:basedOn w:val="afffff8"/>
    <w:locked/>
    <w:rsid w:val="00B03670"/>
    <w:pPr>
      <w:ind w:left="567" w:firstLine="851"/>
    </w:pPr>
  </w:style>
  <w:style w:type="paragraph" w:styleId="afffffa">
    <w:name w:val="List"/>
    <w:basedOn w:val="afffffb"/>
    <w:locked/>
    <w:rsid w:val="00B03670"/>
    <w:pPr>
      <w:ind w:left="567" w:firstLine="454"/>
    </w:pPr>
  </w:style>
  <w:style w:type="paragraph" w:customStyle="1" w:styleId="afffffb">
    <w:name w:val="Базовый дополнительный список"/>
    <w:basedOn w:val="afffff5"/>
    <w:rsid w:val="00B03670"/>
  </w:style>
  <w:style w:type="paragraph" w:styleId="2e">
    <w:name w:val="List 2"/>
    <w:basedOn w:val="afffffb"/>
    <w:locked/>
    <w:rsid w:val="00B03670"/>
    <w:pPr>
      <w:ind w:left="1134" w:firstLine="454"/>
    </w:pPr>
  </w:style>
  <w:style w:type="paragraph" w:styleId="3a">
    <w:name w:val="List 3"/>
    <w:basedOn w:val="afffffb"/>
    <w:locked/>
    <w:rsid w:val="00B03670"/>
    <w:pPr>
      <w:ind w:left="1701" w:firstLine="454"/>
    </w:pPr>
  </w:style>
  <w:style w:type="paragraph" w:styleId="45">
    <w:name w:val="List 4"/>
    <w:basedOn w:val="afffffb"/>
    <w:locked/>
    <w:rsid w:val="00B03670"/>
    <w:pPr>
      <w:ind w:left="2268" w:firstLine="454"/>
    </w:pPr>
  </w:style>
  <w:style w:type="paragraph" w:styleId="55">
    <w:name w:val="List 5"/>
    <w:basedOn w:val="afffffb"/>
    <w:locked/>
    <w:rsid w:val="00B03670"/>
    <w:pPr>
      <w:ind w:left="2835" w:firstLine="454"/>
    </w:pPr>
  </w:style>
  <w:style w:type="paragraph" w:customStyle="1" w:styleId="afffffc">
    <w:name w:val="Шапка таблицы"/>
    <w:basedOn w:val="afffffd"/>
    <w:autoRedefine/>
    <w:rsid w:val="00B03670"/>
    <w:pPr>
      <w:keepNext/>
      <w:spacing w:before="60"/>
    </w:pPr>
    <w:rPr>
      <w:b/>
    </w:rPr>
  </w:style>
  <w:style w:type="paragraph" w:customStyle="1" w:styleId="afffffd">
    <w:name w:val="Обычный (тбл)"/>
    <w:basedOn w:val="aa"/>
    <w:link w:val="afffffe"/>
    <w:autoRedefine/>
    <w:rsid w:val="00B03670"/>
    <w:pPr>
      <w:ind w:firstLine="0"/>
      <w:jc w:val="left"/>
    </w:pPr>
    <w:rPr>
      <w:bCs/>
      <w:sz w:val="24"/>
      <w:szCs w:val="18"/>
    </w:rPr>
  </w:style>
  <w:style w:type="paragraph" w:customStyle="1" w:styleId="a">
    <w:name w:val="Нумерованный список (тбл)"/>
    <w:basedOn w:val="affffff"/>
    <w:rsid w:val="00B03670"/>
    <w:pPr>
      <w:numPr>
        <w:numId w:val="26"/>
      </w:numPr>
      <w:tabs>
        <w:tab w:val="clear" w:pos="567"/>
      </w:tabs>
    </w:pPr>
  </w:style>
  <w:style w:type="paragraph" w:customStyle="1" w:styleId="affffff">
    <w:name w:val="Базовый нумерованный список (тбл)"/>
    <w:basedOn w:val="affffff0"/>
    <w:rsid w:val="00B03670"/>
  </w:style>
  <w:style w:type="paragraph" w:customStyle="1" w:styleId="affffff0">
    <w:name w:val="Базовый список (тбл)"/>
    <w:basedOn w:val="afffffd"/>
    <w:rsid w:val="00B03670"/>
  </w:style>
  <w:style w:type="paragraph" w:customStyle="1" w:styleId="24">
    <w:name w:val="Нумерованный список 2 (тбл)"/>
    <w:basedOn w:val="affffff"/>
    <w:rsid w:val="00B03670"/>
    <w:pPr>
      <w:numPr>
        <w:numId w:val="27"/>
      </w:numPr>
    </w:pPr>
    <w:rPr>
      <w:bCs w:val="0"/>
      <w:szCs w:val="24"/>
    </w:rPr>
  </w:style>
  <w:style w:type="paragraph" w:customStyle="1" w:styleId="33">
    <w:name w:val="Нумерованный список 3 (тбл)"/>
    <w:basedOn w:val="a"/>
    <w:rsid w:val="00B03670"/>
    <w:pPr>
      <w:numPr>
        <w:numId w:val="28"/>
      </w:numPr>
      <w:ind w:left="1707"/>
    </w:pPr>
  </w:style>
  <w:style w:type="paragraph" w:customStyle="1" w:styleId="a4">
    <w:name w:val="Маркированный список (тбл)"/>
    <w:basedOn w:val="affffff1"/>
    <w:autoRedefine/>
    <w:rsid w:val="00B03670"/>
    <w:pPr>
      <w:numPr>
        <w:numId w:val="23"/>
      </w:numPr>
    </w:pPr>
  </w:style>
  <w:style w:type="paragraph" w:customStyle="1" w:styleId="affffff1">
    <w:name w:val="Базовый маркированный список (тбл)"/>
    <w:basedOn w:val="affffff0"/>
    <w:rsid w:val="00B03670"/>
  </w:style>
  <w:style w:type="paragraph" w:customStyle="1" w:styleId="23">
    <w:name w:val="Маркированный список 2 (тбл)"/>
    <w:basedOn w:val="affffff1"/>
    <w:autoRedefine/>
    <w:rsid w:val="00B03670"/>
    <w:pPr>
      <w:numPr>
        <w:numId w:val="32"/>
      </w:numPr>
    </w:pPr>
  </w:style>
  <w:style w:type="paragraph" w:customStyle="1" w:styleId="32">
    <w:name w:val="Маркированный список 3 (тбл)"/>
    <w:basedOn w:val="affffff1"/>
    <w:rsid w:val="00B03670"/>
    <w:pPr>
      <w:numPr>
        <w:numId w:val="24"/>
      </w:numPr>
    </w:pPr>
  </w:style>
  <w:style w:type="paragraph" w:customStyle="1" w:styleId="affffff2">
    <w:name w:val="Продолжение списка (тбл)"/>
    <w:basedOn w:val="affffff3"/>
    <w:rsid w:val="00B03670"/>
    <w:pPr>
      <w:ind w:left="567"/>
    </w:pPr>
  </w:style>
  <w:style w:type="paragraph" w:customStyle="1" w:styleId="affffff3">
    <w:name w:val="Базовый стиль Продолжение списка (тбл)"/>
    <w:basedOn w:val="affffff0"/>
    <w:rsid w:val="00B03670"/>
  </w:style>
  <w:style w:type="paragraph" w:customStyle="1" w:styleId="2f">
    <w:name w:val="Продолжение списка 2 (тбл)"/>
    <w:basedOn w:val="affffff3"/>
    <w:rsid w:val="00B03670"/>
    <w:pPr>
      <w:ind w:left="1134"/>
    </w:pPr>
  </w:style>
  <w:style w:type="paragraph" w:customStyle="1" w:styleId="3b">
    <w:name w:val="Продолжение списка 3 (тбл)"/>
    <w:basedOn w:val="affffff3"/>
    <w:rsid w:val="00B03670"/>
    <w:pPr>
      <w:ind w:left="1701"/>
    </w:pPr>
  </w:style>
  <w:style w:type="paragraph" w:customStyle="1" w:styleId="affffff4">
    <w:name w:val="Базовый дополнительный элемент"/>
    <w:basedOn w:val="af0"/>
    <w:rsid w:val="00B03670"/>
    <w:pPr>
      <w:keepNext/>
      <w:spacing w:before="60"/>
    </w:pPr>
    <w:rPr>
      <w:szCs w:val="22"/>
    </w:rPr>
  </w:style>
  <w:style w:type="paragraph" w:customStyle="1" w:styleId="affffff5">
    <w:name w:val="Внимание!"/>
    <w:basedOn w:val="affffff4"/>
    <w:next w:val="aa"/>
    <w:rsid w:val="00B03670"/>
    <w:rPr>
      <w:b/>
      <w:i/>
      <w:iCs/>
    </w:rPr>
  </w:style>
  <w:style w:type="paragraph" w:customStyle="1" w:styleId="affffff6">
    <w:name w:val="Примечание"/>
    <w:basedOn w:val="affffff4"/>
    <w:next w:val="aa"/>
    <w:rsid w:val="00B03670"/>
    <w:rPr>
      <w:rFonts w:cs="Arial"/>
      <w:b/>
      <w:bCs/>
    </w:rPr>
  </w:style>
  <w:style w:type="paragraph" w:customStyle="1" w:styleId="affffff7">
    <w:name w:val="Объект"/>
    <w:basedOn w:val="af0"/>
    <w:next w:val="aa"/>
    <w:autoRedefine/>
    <w:rsid w:val="00B03670"/>
    <w:pPr>
      <w:keepNext/>
      <w:spacing w:before="200" w:after="240"/>
      <w:jc w:val="center"/>
    </w:pPr>
  </w:style>
  <w:style w:type="character" w:customStyle="1" w:styleId="affffff8">
    <w:name w:val="Выделение (полужирный)"/>
    <w:rsid w:val="00B03670"/>
    <w:rPr>
      <w:rFonts w:ascii="Times New Roman" w:hAnsi="Times New Roman" w:cs="Times New Roman"/>
      <w:b/>
      <w:color w:val="auto"/>
    </w:rPr>
  </w:style>
  <w:style w:type="character" w:customStyle="1" w:styleId="affffff9">
    <w:name w:val="Термин"/>
    <w:rsid w:val="00B03670"/>
    <w:rPr>
      <w:rFonts w:ascii="Times New Roman" w:hAnsi="Times New Roman" w:cs="Times New Roman"/>
      <w:color w:val="auto"/>
    </w:rPr>
  </w:style>
  <w:style w:type="paragraph" w:customStyle="1" w:styleId="affffffa">
    <w:name w:val="Название таблицы"/>
    <w:basedOn w:val="af0"/>
    <w:next w:val="aa"/>
    <w:rsid w:val="00B03670"/>
    <w:pPr>
      <w:keepNext/>
      <w:keepLines/>
      <w:spacing w:before="120" w:after="120"/>
    </w:pPr>
  </w:style>
  <w:style w:type="paragraph" w:customStyle="1" w:styleId="af6">
    <w:name w:val="Базовый стиль оглавлений"/>
    <w:basedOn w:val="af0"/>
    <w:autoRedefine/>
    <w:rsid w:val="00B03670"/>
    <w:pPr>
      <w:tabs>
        <w:tab w:val="right" w:leader="dot" w:pos="9639"/>
      </w:tabs>
    </w:pPr>
  </w:style>
  <w:style w:type="paragraph" w:customStyle="1" w:styleId="affffffb">
    <w:name w:val="Пример"/>
    <w:basedOn w:val="affffff4"/>
    <w:next w:val="aa"/>
    <w:rsid w:val="00B03670"/>
    <w:rPr>
      <w:b/>
    </w:rPr>
  </w:style>
  <w:style w:type="character" w:customStyle="1" w:styleId="affffffc">
    <w:name w:val="Перекрестная ссылка"/>
    <w:rsid w:val="00B03670"/>
    <w:rPr>
      <w:rFonts w:ascii="Times New Roman" w:hAnsi="Times New Roman" w:cs="Times New Roman"/>
      <w:color w:val="0000FF"/>
      <w:u w:val="single"/>
    </w:rPr>
  </w:style>
  <w:style w:type="paragraph" w:customStyle="1" w:styleId="affffffd">
    <w:name w:val="Объект (с отрывом)"/>
    <w:basedOn w:val="affffff7"/>
    <w:next w:val="aa"/>
    <w:rsid w:val="00B03670"/>
    <w:pPr>
      <w:keepNext w:val="0"/>
      <w:spacing w:after="0"/>
    </w:pPr>
  </w:style>
  <w:style w:type="character" w:customStyle="1" w:styleId="affffffe">
    <w:name w:val="Выделение (шрифт)"/>
    <w:rsid w:val="00B03670"/>
    <w:rPr>
      <w:rFonts w:ascii="Arial" w:hAnsi="Arial" w:cs="Times New Roman"/>
    </w:rPr>
  </w:style>
  <w:style w:type="paragraph" w:customStyle="1" w:styleId="afffffff">
    <w:name w:val="Номер части"/>
    <w:next w:val="aa"/>
    <w:rsid w:val="00B03670"/>
    <w:pPr>
      <w:keepNext/>
      <w:keepLines/>
      <w:pageBreakBefore/>
      <w:suppressAutoHyphens/>
      <w:spacing w:before="1200"/>
      <w:ind w:left="3969"/>
      <w:jc w:val="right"/>
    </w:pPr>
    <w:rPr>
      <w:rFonts w:ascii="Arial" w:hAnsi="Arial"/>
      <w:b/>
      <w:caps/>
      <w:sz w:val="48"/>
      <w:szCs w:val="80"/>
    </w:rPr>
  </w:style>
  <w:style w:type="paragraph" w:styleId="afffffff0">
    <w:name w:val="Message Header"/>
    <w:basedOn w:val="aa"/>
    <w:next w:val="aa"/>
    <w:locked/>
    <w:rsid w:val="00B03670"/>
    <w:pPr>
      <w:keepNext/>
      <w:pBdr>
        <w:top w:val="single" w:sz="6" w:space="1" w:color="auto"/>
        <w:left w:val="single" w:sz="6" w:space="1" w:color="auto"/>
        <w:bottom w:val="single" w:sz="6" w:space="1" w:color="auto"/>
        <w:right w:val="single" w:sz="6" w:space="1" w:color="auto"/>
      </w:pBdr>
      <w:shd w:val="pct20" w:color="auto" w:fill="auto"/>
      <w:spacing w:before="240"/>
    </w:pPr>
    <w:rPr>
      <w:rFonts w:ascii="Arial" w:hAnsi="Arial" w:cs="Arial"/>
      <w:b/>
      <w:sz w:val="24"/>
    </w:rPr>
  </w:style>
  <w:style w:type="character" w:styleId="HTML">
    <w:name w:val="HTML Acronym"/>
    <w:basedOn w:val="ac"/>
    <w:locked/>
    <w:rsid w:val="00B03670"/>
  </w:style>
  <w:style w:type="character" w:customStyle="1" w:styleId="afffffff1">
    <w:name w:val="Моноширинный"/>
    <w:rsid w:val="00B03670"/>
    <w:rPr>
      <w:rFonts w:ascii="Courier New" w:hAnsi="Courier New" w:cs="Times New Roman"/>
    </w:rPr>
  </w:style>
  <w:style w:type="paragraph" w:customStyle="1" w:styleId="afffffff2">
    <w:name w:val="Заголовок (без уровня)"/>
    <w:basedOn w:val="56"/>
    <w:next w:val="aa"/>
    <w:autoRedefine/>
    <w:rsid w:val="00B03670"/>
    <w:pPr>
      <w:jc w:val="center"/>
      <w:outlineLvl w:val="9"/>
    </w:pPr>
    <w:rPr>
      <w:i/>
      <w:sz w:val="40"/>
    </w:rPr>
  </w:style>
  <w:style w:type="paragraph" w:customStyle="1" w:styleId="56">
    <w:name w:val="Заголовок 5 (дополнительный)"/>
    <w:basedOn w:val="51"/>
    <w:next w:val="aa"/>
    <w:rsid w:val="00B03670"/>
    <w:pPr>
      <w:numPr>
        <w:ilvl w:val="0"/>
        <w:numId w:val="0"/>
      </w:numPr>
    </w:pPr>
  </w:style>
  <w:style w:type="paragraph" w:customStyle="1" w:styleId="2f0">
    <w:name w:val="Заголовок 2 (дополнительный)"/>
    <w:basedOn w:val="26"/>
    <w:next w:val="aa"/>
    <w:rsid w:val="00B03670"/>
    <w:pPr>
      <w:tabs>
        <w:tab w:val="left" w:pos="0"/>
      </w:tabs>
      <w:spacing w:before="120"/>
      <w:ind w:left="0"/>
    </w:pPr>
    <w:rPr>
      <w:sz w:val="32"/>
    </w:rPr>
  </w:style>
  <w:style w:type="paragraph" w:customStyle="1" w:styleId="3c">
    <w:name w:val="Заголовок 3 (дополнительный)"/>
    <w:basedOn w:val="31"/>
    <w:next w:val="aa"/>
    <w:rsid w:val="00B03670"/>
    <w:pPr>
      <w:tabs>
        <w:tab w:val="left" w:pos="0"/>
      </w:tabs>
      <w:spacing w:before="120"/>
      <w:ind w:left="0"/>
    </w:pPr>
    <w:rPr>
      <w:sz w:val="24"/>
    </w:rPr>
  </w:style>
  <w:style w:type="paragraph" w:customStyle="1" w:styleId="46">
    <w:name w:val="Заголовок 4 (дополнительный)"/>
    <w:basedOn w:val="41"/>
    <w:next w:val="aa"/>
    <w:rsid w:val="00B03670"/>
    <w:pPr>
      <w:numPr>
        <w:ilvl w:val="0"/>
        <w:numId w:val="0"/>
      </w:numPr>
    </w:pPr>
  </w:style>
  <w:style w:type="paragraph" w:customStyle="1" w:styleId="62">
    <w:name w:val="Заголовок 6 (дополнительный)"/>
    <w:basedOn w:val="6"/>
    <w:next w:val="aa"/>
    <w:rsid w:val="00B03670"/>
    <w:pPr>
      <w:numPr>
        <w:ilvl w:val="0"/>
        <w:numId w:val="0"/>
      </w:numPr>
    </w:pPr>
    <w:rPr>
      <w:szCs w:val="24"/>
    </w:rPr>
  </w:style>
  <w:style w:type="paragraph" w:customStyle="1" w:styleId="72">
    <w:name w:val="Заголовок 7 (дополнительный)"/>
    <w:basedOn w:val="7"/>
    <w:next w:val="aa"/>
    <w:rsid w:val="00B03670"/>
    <w:pPr>
      <w:numPr>
        <w:ilvl w:val="0"/>
        <w:numId w:val="0"/>
      </w:numPr>
    </w:pPr>
    <w:rPr>
      <w:szCs w:val="24"/>
    </w:rPr>
  </w:style>
  <w:style w:type="paragraph" w:customStyle="1" w:styleId="82">
    <w:name w:val="Заголовок 8 (дополнительный)"/>
    <w:basedOn w:val="8"/>
    <w:next w:val="aa"/>
    <w:rsid w:val="00B03670"/>
    <w:pPr>
      <w:numPr>
        <w:ilvl w:val="0"/>
        <w:numId w:val="0"/>
      </w:numPr>
    </w:pPr>
    <w:rPr>
      <w:szCs w:val="24"/>
    </w:rPr>
  </w:style>
  <w:style w:type="paragraph" w:customStyle="1" w:styleId="92">
    <w:name w:val="Заголовок 9 (дополнительный)"/>
    <w:basedOn w:val="9"/>
    <w:next w:val="aa"/>
    <w:rsid w:val="00B03670"/>
    <w:pPr>
      <w:numPr>
        <w:ilvl w:val="0"/>
        <w:numId w:val="0"/>
      </w:numPr>
    </w:pPr>
    <w:rPr>
      <w:szCs w:val="24"/>
    </w:rPr>
  </w:style>
  <w:style w:type="paragraph" w:customStyle="1" w:styleId="afffffff3">
    <w:name w:val="Подзаголовок (без уровня)"/>
    <w:basedOn w:val="affff8"/>
    <w:next w:val="aa"/>
    <w:rsid w:val="00B03670"/>
    <w:pPr>
      <w:outlineLvl w:val="9"/>
    </w:pPr>
  </w:style>
  <w:style w:type="paragraph" w:customStyle="1" w:styleId="afffffff4">
    <w:name w:val="Обычный (по центру)"/>
    <w:basedOn w:val="aa"/>
    <w:rsid w:val="00B03670"/>
    <w:pPr>
      <w:ind w:left="1"/>
      <w:jc w:val="center"/>
    </w:pPr>
  </w:style>
  <w:style w:type="paragraph" w:customStyle="1" w:styleId="afffffff5">
    <w:name w:val="Обычный (по правому краю)"/>
    <w:basedOn w:val="aa"/>
    <w:rsid w:val="00B03670"/>
    <w:pPr>
      <w:ind w:left="1"/>
      <w:jc w:val="right"/>
    </w:pPr>
  </w:style>
  <w:style w:type="paragraph" w:customStyle="1" w:styleId="afffffff6">
    <w:name w:val="Обычный (по левому краю)"/>
    <w:basedOn w:val="aa"/>
    <w:rsid w:val="00B03670"/>
    <w:pPr>
      <w:ind w:left="1"/>
      <w:jc w:val="left"/>
    </w:pPr>
  </w:style>
  <w:style w:type="paragraph" w:customStyle="1" w:styleId="afffffff7">
    <w:name w:val="Базовый стиль надписей"/>
    <w:basedOn w:val="af0"/>
    <w:rsid w:val="00B03670"/>
    <w:pPr>
      <w:jc w:val="center"/>
    </w:pPr>
  </w:style>
  <w:style w:type="paragraph" w:customStyle="1" w:styleId="1f7">
    <w:name w:val="Надпись 1"/>
    <w:basedOn w:val="afffffff7"/>
    <w:next w:val="aa"/>
    <w:rsid w:val="00B03670"/>
    <w:rPr>
      <w:sz w:val="80"/>
    </w:rPr>
  </w:style>
  <w:style w:type="paragraph" w:customStyle="1" w:styleId="1f8">
    <w:name w:val="Надпись 1 (прописные)"/>
    <w:basedOn w:val="1f7"/>
    <w:next w:val="aa"/>
    <w:rsid w:val="00B03670"/>
    <w:rPr>
      <w:caps/>
    </w:rPr>
  </w:style>
  <w:style w:type="paragraph" w:customStyle="1" w:styleId="2f1">
    <w:name w:val="Надпись 2"/>
    <w:basedOn w:val="afffffff7"/>
    <w:next w:val="aa"/>
    <w:rsid w:val="00B03670"/>
    <w:rPr>
      <w:sz w:val="64"/>
    </w:rPr>
  </w:style>
  <w:style w:type="paragraph" w:customStyle="1" w:styleId="2f2">
    <w:name w:val="Надпись 2 (прописные)"/>
    <w:basedOn w:val="2f1"/>
    <w:next w:val="aa"/>
    <w:rsid w:val="00B03670"/>
    <w:rPr>
      <w:caps/>
    </w:rPr>
  </w:style>
  <w:style w:type="paragraph" w:customStyle="1" w:styleId="3d">
    <w:name w:val="Надпись 3"/>
    <w:basedOn w:val="afffffff7"/>
    <w:next w:val="aa"/>
    <w:rsid w:val="00B03670"/>
    <w:rPr>
      <w:sz w:val="52"/>
    </w:rPr>
  </w:style>
  <w:style w:type="paragraph" w:customStyle="1" w:styleId="3e">
    <w:name w:val="Надпись 3 (прописные)"/>
    <w:basedOn w:val="3d"/>
    <w:next w:val="aa"/>
    <w:rsid w:val="00B03670"/>
    <w:rPr>
      <w:caps/>
    </w:rPr>
  </w:style>
  <w:style w:type="paragraph" w:customStyle="1" w:styleId="47">
    <w:name w:val="Надпись 4"/>
    <w:basedOn w:val="afffffff7"/>
    <w:next w:val="aa"/>
    <w:rsid w:val="00B03670"/>
    <w:rPr>
      <w:b/>
      <w:sz w:val="44"/>
    </w:rPr>
  </w:style>
  <w:style w:type="paragraph" w:customStyle="1" w:styleId="48">
    <w:name w:val="Надпись 4 (прописные)"/>
    <w:basedOn w:val="47"/>
    <w:next w:val="aa"/>
    <w:rsid w:val="00B03670"/>
    <w:rPr>
      <w:caps/>
    </w:rPr>
  </w:style>
  <w:style w:type="paragraph" w:customStyle="1" w:styleId="57">
    <w:name w:val="Надпись 5"/>
    <w:basedOn w:val="afffffff7"/>
    <w:next w:val="aa"/>
    <w:rsid w:val="00B03670"/>
    <w:rPr>
      <w:b/>
      <w:sz w:val="40"/>
    </w:rPr>
  </w:style>
  <w:style w:type="paragraph" w:customStyle="1" w:styleId="58">
    <w:name w:val="Надпись 5 (прописные)"/>
    <w:basedOn w:val="57"/>
    <w:next w:val="aa"/>
    <w:rsid w:val="00B03670"/>
    <w:rPr>
      <w:caps/>
    </w:rPr>
  </w:style>
  <w:style w:type="paragraph" w:customStyle="1" w:styleId="63">
    <w:name w:val="Надпись 6"/>
    <w:basedOn w:val="afffffff7"/>
    <w:next w:val="aa"/>
    <w:rsid w:val="00B03670"/>
    <w:rPr>
      <w:b/>
      <w:sz w:val="36"/>
    </w:rPr>
  </w:style>
  <w:style w:type="paragraph" w:customStyle="1" w:styleId="64">
    <w:name w:val="Надпись 6 (прописные)"/>
    <w:basedOn w:val="63"/>
    <w:next w:val="aa"/>
    <w:rsid w:val="00B03670"/>
    <w:rPr>
      <w:caps/>
    </w:rPr>
  </w:style>
  <w:style w:type="paragraph" w:customStyle="1" w:styleId="73">
    <w:name w:val="Надпись 7"/>
    <w:basedOn w:val="afffffff7"/>
    <w:next w:val="aa"/>
    <w:rsid w:val="00B03670"/>
    <w:rPr>
      <w:b/>
      <w:sz w:val="32"/>
    </w:rPr>
  </w:style>
  <w:style w:type="paragraph" w:customStyle="1" w:styleId="74">
    <w:name w:val="Надпись 7 (прописные)"/>
    <w:basedOn w:val="73"/>
    <w:next w:val="aa"/>
    <w:rsid w:val="00B03670"/>
    <w:rPr>
      <w:caps/>
    </w:rPr>
  </w:style>
  <w:style w:type="paragraph" w:customStyle="1" w:styleId="83">
    <w:name w:val="Надпись 8"/>
    <w:basedOn w:val="afffffff7"/>
    <w:next w:val="aa"/>
    <w:rsid w:val="00B03670"/>
    <w:rPr>
      <w:b/>
    </w:rPr>
  </w:style>
  <w:style w:type="paragraph" w:customStyle="1" w:styleId="84">
    <w:name w:val="Надпись 8 (прописные)"/>
    <w:basedOn w:val="83"/>
    <w:next w:val="aa"/>
    <w:rsid w:val="00B03670"/>
    <w:rPr>
      <w:caps/>
    </w:rPr>
  </w:style>
  <w:style w:type="paragraph" w:customStyle="1" w:styleId="93">
    <w:name w:val="Надпись 9"/>
    <w:basedOn w:val="afffffff7"/>
    <w:next w:val="aa"/>
    <w:rsid w:val="00B03670"/>
    <w:rPr>
      <w:sz w:val="24"/>
    </w:rPr>
  </w:style>
  <w:style w:type="paragraph" w:customStyle="1" w:styleId="94">
    <w:name w:val="Надпись 9 (прописные)"/>
    <w:basedOn w:val="93"/>
    <w:next w:val="aa"/>
    <w:rsid w:val="00B03670"/>
    <w:rPr>
      <w:caps/>
    </w:rPr>
  </w:style>
  <w:style w:type="paragraph" w:customStyle="1" w:styleId="afffffff8">
    <w:name w:val="Заголовок части"/>
    <w:basedOn w:val="ab"/>
    <w:next w:val="aa"/>
    <w:rsid w:val="00B03670"/>
    <w:pPr>
      <w:spacing w:before="1200" w:after="2600"/>
      <w:jc w:val="center"/>
      <w:outlineLvl w:val="0"/>
    </w:pPr>
    <w:rPr>
      <w:caps/>
      <w:sz w:val="48"/>
      <w:szCs w:val="60"/>
    </w:rPr>
  </w:style>
  <w:style w:type="paragraph" w:styleId="afffffff9">
    <w:name w:val="Normal Indent"/>
    <w:basedOn w:val="aa"/>
    <w:locked/>
    <w:rsid w:val="00B03670"/>
    <w:pPr>
      <w:ind w:left="567"/>
    </w:pPr>
  </w:style>
  <w:style w:type="paragraph" w:customStyle="1" w:styleId="afffffffa">
    <w:name w:val="Название таблицы (по правому краю)"/>
    <w:basedOn w:val="affffffa"/>
    <w:next w:val="aa"/>
    <w:rsid w:val="00B03670"/>
    <w:pPr>
      <w:jc w:val="right"/>
    </w:pPr>
  </w:style>
  <w:style w:type="paragraph" w:customStyle="1" w:styleId="afffffffb">
    <w:name w:val="Подзаголовок приложения"/>
    <w:basedOn w:val="ab"/>
    <w:next w:val="aa"/>
    <w:rsid w:val="00B03670"/>
    <w:pPr>
      <w:spacing w:after="200"/>
      <w:jc w:val="center"/>
    </w:pPr>
    <w:rPr>
      <w:sz w:val="32"/>
    </w:rPr>
  </w:style>
  <w:style w:type="paragraph" w:customStyle="1" w:styleId="afffffffc">
    <w:name w:val="Заголовок приложения"/>
    <w:basedOn w:val="affff8"/>
    <w:rsid w:val="00B03670"/>
    <w:pPr>
      <w:jc w:val="right"/>
    </w:pPr>
  </w:style>
  <w:style w:type="paragraph" w:customStyle="1" w:styleId="afffffffd">
    <w:name w:val="Тип приложения"/>
    <w:basedOn w:val="afffffffc"/>
    <w:next w:val="afffffffb"/>
    <w:rsid w:val="00B03670"/>
    <w:pPr>
      <w:pageBreakBefore w:val="0"/>
      <w:outlineLvl w:val="9"/>
    </w:pPr>
    <w:rPr>
      <w:b w:val="0"/>
      <w:caps/>
      <w:sz w:val="24"/>
    </w:rPr>
  </w:style>
  <w:style w:type="paragraph" w:customStyle="1" w:styleId="--">
    <w:name w:val="- СТРАНИЦА -"/>
    <w:rsid w:val="00B03670"/>
    <w:rPr>
      <w:sz w:val="24"/>
      <w:szCs w:val="24"/>
    </w:rPr>
  </w:style>
  <w:style w:type="paragraph" w:customStyle="1" w:styleId="afffffffe">
    <w:name w:val="ТЛ_Название_программы"/>
    <w:basedOn w:val="af0"/>
    <w:autoRedefine/>
    <w:rsid w:val="00B03670"/>
    <w:pPr>
      <w:jc w:val="center"/>
    </w:pPr>
    <w:rPr>
      <w:caps/>
    </w:rPr>
  </w:style>
  <w:style w:type="paragraph" w:customStyle="1" w:styleId="affffffff">
    <w:name w:val="ТЛ_Название_документа"/>
    <w:basedOn w:val="af0"/>
    <w:autoRedefine/>
    <w:rsid w:val="00B03670"/>
    <w:pPr>
      <w:jc w:val="center"/>
    </w:pPr>
  </w:style>
  <w:style w:type="paragraph" w:customStyle="1" w:styleId="affffffff0">
    <w:name w:val="Лист_утверждения"/>
    <w:basedOn w:val="af0"/>
    <w:rsid w:val="00B03670"/>
    <w:pPr>
      <w:jc w:val="center"/>
    </w:pPr>
    <w:rPr>
      <w:caps/>
      <w:sz w:val="32"/>
    </w:rPr>
  </w:style>
  <w:style w:type="paragraph" w:customStyle="1" w:styleId="affffffff1">
    <w:name w:val="ТЛ_Название_учреждения"/>
    <w:basedOn w:val="af0"/>
    <w:autoRedefine/>
    <w:rsid w:val="00B03670"/>
    <w:pPr>
      <w:spacing w:line="240" w:lineRule="auto"/>
      <w:jc w:val="center"/>
    </w:pPr>
    <w:rPr>
      <w:caps/>
    </w:rPr>
  </w:style>
  <w:style w:type="paragraph" w:customStyle="1" w:styleId="affffffff2">
    <w:name w:val="Титул_абзац_ГОСТ_Утверждено_Согласовано"/>
    <w:basedOn w:val="aa"/>
    <w:autoRedefine/>
    <w:rsid w:val="00B03670"/>
    <w:pPr>
      <w:spacing w:line="240" w:lineRule="auto"/>
      <w:ind w:left="-851" w:firstLine="0"/>
      <w:jc w:val="right"/>
    </w:pPr>
    <w:rPr>
      <w:caps/>
      <w:szCs w:val="28"/>
    </w:rPr>
  </w:style>
  <w:style w:type="paragraph" w:customStyle="1" w:styleId="affffffff3">
    <w:name w:val="Титул_абзац_ГОСТ_Текст_Утверждено_Согласовано"/>
    <w:basedOn w:val="aa"/>
    <w:autoRedefine/>
    <w:rsid w:val="00B03670"/>
    <w:pPr>
      <w:spacing w:after="160" w:line="240" w:lineRule="auto"/>
      <w:ind w:left="-851" w:firstLine="0"/>
      <w:jc w:val="right"/>
    </w:pPr>
  </w:style>
  <w:style w:type="paragraph" w:customStyle="1" w:styleId="affffffff4">
    <w:name w:val="Титул_абзац_ГОСТ_ЛУ_Наименование_программы"/>
    <w:basedOn w:val="aa"/>
    <w:autoRedefine/>
    <w:rsid w:val="00B03670"/>
    <w:pPr>
      <w:spacing w:line="240" w:lineRule="auto"/>
      <w:ind w:firstLine="0"/>
      <w:jc w:val="center"/>
    </w:pPr>
    <w:rPr>
      <w:caps/>
      <w:sz w:val="32"/>
      <w:szCs w:val="32"/>
    </w:rPr>
  </w:style>
  <w:style w:type="paragraph" w:customStyle="1" w:styleId="affffffff5">
    <w:name w:val="Титул_абзац_ГОСТ_ЛУ_Наименование_документа"/>
    <w:basedOn w:val="aa"/>
    <w:autoRedefine/>
    <w:rsid w:val="00B03670"/>
    <w:pPr>
      <w:spacing w:line="240" w:lineRule="auto"/>
      <w:ind w:firstLine="0"/>
      <w:jc w:val="center"/>
    </w:pPr>
    <w:rPr>
      <w:b/>
      <w:sz w:val="32"/>
    </w:rPr>
  </w:style>
  <w:style w:type="paragraph" w:customStyle="1" w:styleId="affffffff6">
    <w:name w:val="Титул_абзац_ГОСТ_ЛУ_Вид_документа"/>
    <w:basedOn w:val="aa"/>
    <w:autoRedefine/>
    <w:rsid w:val="00B03670"/>
    <w:pPr>
      <w:spacing w:line="240" w:lineRule="auto"/>
      <w:ind w:firstLine="0"/>
      <w:jc w:val="center"/>
    </w:pPr>
  </w:style>
  <w:style w:type="paragraph" w:customStyle="1" w:styleId="affffffff7">
    <w:name w:val="Титул_абзац_ГОСТ_Лист_утверждения"/>
    <w:basedOn w:val="aa"/>
    <w:autoRedefine/>
    <w:rsid w:val="00B03670"/>
    <w:pPr>
      <w:spacing w:line="240" w:lineRule="auto"/>
      <w:ind w:left="-851" w:firstLine="0"/>
      <w:jc w:val="center"/>
    </w:pPr>
    <w:rPr>
      <w:b/>
      <w:sz w:val="52"/>
      <w:szCs w:val="48"/>
    </w:rPr>
  </w:style>
  <w:style w:type="paragraph" w:customStyle="1" w:styleId="affffffff8">
    <w:name w:val="Титул_абзац_ГОСТ_ЛУ_Обозначение_документа"/>
    <w:basedOn w:val="aa"/>
    <w:autoRedefine/>
    <w:rsid w:val="00B03670"/>
    <w:pPr>
      <w:spacing w:line="240" w:lineRule="auto"/>
      <w:ind w:firstLine="0"/>
      <w:jc w:val="center"/>
    </w:pPr>
  </w:style>
  <w:style w:type="paragraph" w:customStyle="1" w:styleId="affffffff9">
    <w:name w:val="Титул_абзац_ГОСТ_Объем_документа"/>
    <w:basedOn w:val="aa"/>
    <w:autoRedefine/>
    <w:rsid w:val="00B03670"/>
    <w:pPr>
      <w:spacing w:line="240" w:lineRule="auto"/>
      <w:ind w:left="-851" w:firstLine="0"/>
      <w:jc w:val="center"/>
    </w:pPr>
  </w:style>
  <w:style w:type="paragraph" w:customStyle="1" w:styleId="affffffffa">
    <w:name w:val="Титул_абзац_ГОСТ_ЛУ_Согласовано_подписи"/>
    <w:basedOn w:val="affffffff3"/>
    <w:autoRedefine/>
    <w:rsid w:val="00B03670"/>
    <w:pPr>
      <w:spacing w:after="0"/>
    </w:pPr>
  </w:style>
  <w:style w:type="paragraph" w:customStyle="1" w:styleId="affffffffb">
    <w:name w:val="Титул_абзац_ГОСТ_Год_издания"/>
    <w:basedOn w:val="aa"/>
    <w:autoRedefine/>
    <w:rsid w:val="00B03670"/>
    <w:pPr>
      <w:spacing w:line="240" w:lineRule="auto"/>
      <w:ind w:left="-851" w:firstLine="0"/>
      <w:jc w:val="center"/>
    </w:pPr>
  </w:style>
  <w:style w:type="paragraph" w:styleId="affffffffc">
    <w:name w:val="endnote text"/>
    <w:basedOn w:val="afd"/>
    <w:semiHidden/>
    <w:locked/>
    <w:rsid w:val="00B03670"/>
  </w:style>
  <w:style w:type="character" w:styleId="affffffffd">
    <w:name w:val="endnote reference"/>
    <w:basedOn w:val="afb"/>
    <w:semiHidden/>
    <w:locked/>
    <w:rsid w:val="00B03670"/>
    <w:rPr>
      <w:vertAlign w:val="superscript"/>
    </w:rPr>
  </w:style>
  <w:style w:type="paragraph" w:customStyle="1" w:styleId="affffffffe">
    <w:name w:val="Табличный (по левому краю)"/>
    <w:basedOn w:val="afffffd"/>
    <w:rsid w:val="00B03670"/>
  </w:style>
  <w:style w:type="paragraph" w:customStyle="1" w:styleId="afffffffff">
    <w:name w:val="Табличный (по центру)"/>
    <w:basedOn w:val="afffffd"/>
    <w:rsid w:val="00B03670"/>
    <w:pPr>
      <w:jc w:val="center"/>
    </w:pPr>
  </w:style>
  <w:style w:type="paragraph" w:customStyle="1" w:styleId="afffffffff0">
    <w:name w:val="Табличный (по правому краю)"/>
    <w:basedOn w:val="afffffd"/>
    <w:rsid w:val="00B03670"/>
    <w:pPr>
      <w:jc w:val="right"/>
    </w:pPr>
  </w:style>
  <w:style w:type="paragraph" w:customStyle="1" w:styleId="afffffffff1">
    <w:name w:val="Базовый дополнительный список (тбл)"/>
    <w:basedOn w:val="affffff0"/>
    <w:rsid w:val="00B03670"/>
    <w:pPr>
      <w:ind w:left="567" w:hanging="567"/>
    </w:pPr>
  </w:style>
  <w:style w:type="paragraph" w:customStyle="1" w:styleId="afffffffff2">
    <w:name w:val="Список (тбл)"/>
    <w:basedOn w:val="afffffffff1"/>
    <w:rsid w:val="00B03670"/>
    <w:pPr>
      <w:ind w:left="397" w:hanging="397"/>
    </w:pPr>
  </w:style>
  <w:style w:type="paragraph" w:customStyle="1" w:styleId="2f3">
    <w:name w:val="Список 2 (тбл)"/>
    <w:basedOn w:val="afffffffff1"/>
    <w:rsid w:val="00B03670"/>
    <w:pPr>
      <w:ind w:left="1134" w:hanging="397"/>
    </w:pPr>
  </w:style>
  <w:style w:type="paragraph" w:customStyle="1" w:styleId="3f">
    <w:name w:val="Список 3 (тбл)"/>
    <w:basedOn w:val="afffffffff1"/>
    <w:rsid w:val="00B03670"/>
    <w:pPr>
      <w:ind w:left="1701" w:hanging="397"/>
    </w:pPr>
  </w:style>
  <w:style w:type="paragraph" w:customStyle="1" w:styleId="49">
    <w:name w:val="Список 4 (тбл)"/>
    <w:basedOn w:val="afffffffff1"/>
    <w:rsid w:val="00B03670"/>
    <w:pPr>
      <w:ind w:left="2268" w:hanging="397"/>
    </w:pPr>
  </w:style>
  <w:style w:type="paragraph" w:customStyle="1" w:styleId="59">
    <w:name w:val="Список 5 (тбл)"/>
    <w:basedOn w:val="afffffffff1"/>
    <w:rsid w:val="00B03670"/>
    <w:pPr>
      <w:ind w:left="2835"/>
    </w:pPr>
  </w:style>
  <w:style w:type="paragraph" w:customStyle="1" w:styleId="afffffffff3">
    <w:name w:val="__название_главы"/>
    <w:rsid w:val="00B03670"/>
    <w:pPr>
      <w:spacing w:after="120"/>
      <w:jc w:val="both"/>
    </w:pPr>
    <w:rPr>
      <w:rFonts w:ascii="Book Antiqua" w:hAnsi="Book Antiqua"/>
      <w:sz w:val="24"/>
      <w:szCs w:val="24"/>
    </w:rPr>
  </w:style>
  <w:style w:type="paragraph" w:styleId="1f9">
    <w:name w:val="index 1"/>
    <w:basedOn w:val="afffffffff4"/>
    <w:next w:val="aa"/>
    <w:semiHidden/>
    <w:locked/>
    <w:rsid w:val="00B03670"/>
    <w:pPr>
      <w:ind w:left="221" w:hanging="221"/>
      <w:jc w:val="left"/>
    </w:pPr>
    <w:rPr>
      <w:szCs w:val="21"/>
    </w:rPr>
  </w:style>
  <w:style w:type="paragraph" w:styleId="afffffffff5">
    <w:name w:val="index heading"/>
    <w:basedOn w:val="ab"/>
    <w:next w:val="aa"/>
    <w:semiHidden/>
    <w:locked/>
    <w:rsid w:val="00B03670"/>
    <w:pPr>
      <w:tabs>
        <w:tab w:val="clear" w:pos="1"/>
        <w:tab w:val="clear" w:pos="284"/>
        <w:tab w:val="clear" w:pos="568"/>
        <w:tab w:val="clear" w:pos="851"/>
        <w:tab w:val="clear" w:pos="1134"/>
        <w:tab w:val="clear" w:pos="1418"/>
        <w:tab w:val="clear" w:pos="1701"/>
        <w:tab w:val="clear" w:pos="1985"/>
      </w:tabs>
      <w:spacing w:before="240"/>
      <w:jc w:val="center"/>
    </w:pPr>
    <w:rPr>
      <w:bCs/>
      <w:szCs w:val="31"/>
    </w:rPr>
  </w:style>
  <w:style w:type="paragraph" w:customStyle="1" w:styleId="afffffffff6">
    <w:name w:val="Титул_абзац_Эмблема компании"/>
    <w:basedOn w:val="aa"/>
    <w:autoRedefine/>
    <w:rsid w:val="00B03670"/>
    <w:pPr>
      <w:spacing w:line="240" w:lineRule="auto"/>
      <w:ind w:left="-851" w:firstLine="0"/>
      <w:jc w:val="center"/>
    </w:pPr>
    <w:rPr>
      <w:rFonts w:ascii="Arial" w:hAnsi="Arial"/>
      <w:sz w:val="16"/>
      <w:lang w:val="en-US"/>
    </w:rPr>
  </w:style>
  <w:style w:type="paragraph" w:customStyle="1" w:styleId="afffffffff4">
    <w:name w:val="Базовый указатель"/>
    <w:basedOn w:val="aa"/>
    <w:rsid w:val="00B03670"/>
  </w:style>
  <w:style w:type="paragraph" w:styleId="2f4">
    <w:name w:val="index 2"/>
    <w:basedOn w:val="afffffffff4"/>
    <w:next w:val="aa"/>
    <w:semiHidden/>
    <w:locked/>
    <w:rsid w:val="00B03670"/>
    <w:pPr>
      <w:ind w:left="442" w:hanging="221"/>
      <w:jc w:val="left"/>
    </w:pPr>
  </w:style>
  <w:style w:type="paragraph" w:styleId="3f0">
    <w:name w:val="index 3"/>
    <w:basedOn w:val="afffffffff4"/>
    <w:next w:val="aa"/>
    <w:semiHidden/>
    <w:locked/>
    <w:rsid w:val="00B03670"/>
    <w:pPr>
      <w:ind w:left="663" w:hanging="221"/>
      <w:jc w:val="left"/>
    </w:pPr>
  </w:style>
  <w:style w:type="paragraph" w:styleId="4a">
    <w:name w:val="index 4"/>
    <w:basedOn w:val="afffffffff4"/>
    <w:next w:val="aa"/>
    <w:semiHidden/>
    <w:locked/>
    <w:rsid w:val="00B03670"/>
    <w:pPr>
      <w:ind w:left="879" w:hanging="221"/>
      <w:jc w:val="left"/>
    </w:pPr>
  </w:style>
  <w:style w:type="paragraph" w:styleId="5a">
    <w:name w:val="index 5"/>
    <w:basedOn w:val="afffffffff4"/>
    <w:next w:val="aa"/>
    <w:semiHidden/>
    <w:locked/>
    <w:rsid w:val="00B03670"/>
    <w:pPr>
      <w:ind w:left="1100" w:hanging="221"/>
      <w:jc w:val="left"/>
    </w:pPr>
  </w:style>
  <w:style w:type="paragraph" w:styleId="65">
    <w:name w:val="index 6"/>
    <w:basedOn w:val="afffffffff4"/>
    <w:next w:val="aa"/>
    <w:semiHidden/>
    <w:locked/>
    <w:rsid w:val="00B03670"/>
    <w:pPr>
      <w:ind w:left="1321" w:hanging="221"/>
      <w:jc w:val="left"/>
    </w:pPr>
  </w:style>
  <w:style w:type="paragraph" w:styleId="75">
    <w:name w:val="index 7"/>
    <w:basedOn w:val="afffffffff4"/>
    <w:next w:val="aa"/>
    <w:semiHidden/>
    <w:locked/>
    <w:rsid w:val="00B03670"/>
    <w:pPr>
      <w:ind w:left="1542" w:hanging="221"/>
    </w:pPr>
  </w:style>
  <w:style w:type="paragraph" w:styleId="85">
    <w:name w:val="index 8"/>
    <w:basedOn w:val="afffffffff4"/>
    <w:next w:val="aa"/>
    <w:semiHidden/>
    <w:locked/>
    <w:rsid w:val="00B03670"/>
    <w:pPr>
      <w:ind w:left="1763" w:hanging="221"/>
      <w:jc w:val="left"/>
    </w:pPr>
  </w:style>
  <w:style w:type="paragraph" w:styleId="95">
    <w:name w:val="index 9"/>
    <w:basedOn w:val="afffffffff4"/>
    <w:next w:val="aa"/>
    <w:semiHidden/>
    <w:locked/>
    <w:rsid w:val="00B03670"/>
    <w:pPr>
      <w:ind w:left="1979" w:hanging="221"/>
      <w:jc w:val="left"/>
    </w:pPr>
  </w:style>
  <w:style w:type="paragraph" w:customStyle="1" w:styleId="2f5">
    <w:name w:val="Название2"/>
    <w:basedOn w:val="aa"/>
    <w:autoRedefine/>
    <w:rsid w:val="00B03670"/>
    <w:pPr>
      <w:spacing w:before="360"/>
      <w:ind w:firstLine="0"/>
      <w:jc w:val="center"/>
    </w:pPr>
    <w:rPr>
      <w:b/>
      <w:sz w:val="40"/>
    </w:rPr>
  </w:style>
  <w:style w:type="paragraph" w:customStyle="1" w:styleId="Verdana8">
    <w:name w:val="Стиль Нижний колонтитул + Verdana 8 пт полужирный"/>
    <w:basedOn w:val="af3"/>
    <w:link w:val="Verdana80"/>
    <w:autoRedefine/>
    <w:rsid w:val="00B03670"/>
    <w:rPr>
      <w:rFonts w:ascii="Times New Roman" w:hAnsi="Times New Roman"/>
      <w:b/>
      <w:bCs/>
      <w:sz w:val="16"/>
    </w:rPr>
  </w:style>
  <w:style w:type="character" w:customStyle="1" w:styleId="afffff3">
    <w:name w:val="Обычный (без отступа) Знак"/>
    <w:link w:val="af0"/>
    <w:rsid w:val="00B03670"/>
    <w:rPr>
      <w:sz w:val="28"/>
      <w:szCs w:val="24"/>
      <w:lang w:val="ru-RU" w:eastAsia="ru-RU" w:bidi="ar-SA"/>
    </w:rPr>
  </w:style>
  <w:style w:type="character" w:customStyle="1" w:styleId="af4">
    <w:name w:val="Нижний колонтитул Знак"/>
    <w:link w:val="af3"/>
    <w:rsid w:val="00B03670"/>
    <w:rPr>
      <w:rFonts w:ascii="Arial" w:hAnsi="Arial"/>
      <w:sz w:val="18"/>
      <w:szCs w:val="24"/>
      <w:lang w:val="ru-RU" w:eastAsia="ru-RU" w:bidi="ar-SA"/>
    </w:rPr>
  </w:style>
  <w:style w:type="character" w:customStyle="1" w:styleId="Verdana80">
    <w:name w:val="Стиль Нижний колонтитул + Verdana 8 пт полужирный Знак"/>
    <w:link w:val="Verdana8"/>
    <w:rsid w:val="00B03670"/>
    <w:rPr>
      <w:rFonts w:ascii="Arial" w:hAnsi="Arial"/>
      <w:b/>
      <w:bCs/>
      <w:sz w:val="16"/>
      <w:szCs w:val="24"/>
      <w:lang w:val="ru-RU" w:eastAsia="ru-RU" w:bidi="ar-SA"/>
    </w:rPr>
  </w:style>
  <w:style w:type="paragraph" w:customStyle="1" w:styleId="140">
    <w:name w:val="Стиль Верхний колонтитул + 14 пт полужирный"/>
    <w:basedOn w:val="af"/>
    <w:link w:val="141"/>
    <w:autoRedefine/>
    <w:rsid w:val="00B03670"/>
    <w:rPr>
      <w:b/>
      <w:bCs/>
      <w:iCs/>
      <w:sz w:val="28"/>
    </w:rPr>
  </w:style>
  <w:style w:type="character" w:customStyle="1" w:styleId="af1">
    <w:name w:val="Верхний колонтитул Знак"/>
    <w:link w:val="af"/>
    <w:rsid w:val="00B03670"/>
    <w:rPr>
      <w:sz w:val="24"/>
      <w:szCs w:val="24"/>
      <w:lang w:val="ru-RU" w:eastAsia="ru-RU" w:bidi="ar-SA"/>
    </w:rPr>
  </w:style>
  <w:style w:type="character" w:customStyle="1" w:styleId="141">
    <w:name w:val="Стиль Верхний колонтитул + 14 пт полужирный Знак"/>
    <w:link w:val="140"/>
    <w:rsid w:val="00B03670"/>
    <w:rPr>
      <w:b/>
      <w:bCs/>
      <w:iCs/>
      <w:sz w:val="28"/>
      <w:szCs w:val="24"/>
      <w:lang w:val="ru-RU" w:eastAsia="ru-RU" w:bidi="ar-SA"/>
    </w:rPr>
  </w:style>
  <w:style w:type="paragraph" w:customStyle="1" w:styleId="1fa">
    <w:name w:val="__название_дополнительной_главы1"/>
    <w:rsid w:val="00B03670"/>
    <w:pPr>
      <w:spacing w:after="120"/>
      <w:ind w:left="1134"/>
      <w:jc w:val="both"/>
    </w:pPr>
    <w:rPr>
      <w:rFonts w:ascii="Book Antiqua" w:hAnsi="Book Antiqua"/>
      <w:sz w:val="22"/>
      <w:szCs w:val="24"/>
    </w:rPr>
  </w:style>
  <w:style w:type="paragraph" w:customStyle="1" w:styleId="afffffffff7">
    <w:name w:val="Чертежный"/>
    <w:rsid w:val="00B03670"/>
    <w:pPr>
      <w:jc w:val="both"/>
    </w:pPr>
    <w:rPr>
      <w:rFonts w:ascii="ISOCPEUR" w:hAnsi="ISOCPEUR"/>
      <w:i/>
      <w:sz w:val="28"/>
      <w:lang w:val="uk-UA"/>
    </w:rPr>
  </w:style>
  <w:style w:type="character" w:customStyle="1" w:styleId="afffffe">
    <w:name w:val="Обычный (тбл) Знак"/>
    <w:link w:val="afffffd"/>
    <w:locked/>
    <w:rsid w:val="00D33615"/>
    <w:rPr>
      <w:bCs/>
      <w:sz w:val="24"/>
      <w:szCs w:val="18"/>
      <w:lang w:val="ru-RU" w:eastAsia="ru-RU" w:bidi="ar-SA"/>
    </w:rPr>
  </w:style>
  <w:style w:type="paragraph" w:customStyle="1" w:styleId="afffffffff8">
    <w:name w:val="_Основной с красной строки"/>
    <w:basedOn w:val="aa"/>
    <w:link w:val="afffffffff9"/>
    <w:qFormat/>
    <w:rsid w:val="00D33615"/>
    <w:pPr>
      <w:spacing w:after="200" w:line="360" w:lineRule="exact"/>
      <w:ind w:firstLine="709"/>
    </w:pPr>
    <w:rPr>
      <w:rFonts w:eastAsia="Calibri"/>
      <w:sz w:val="24"/>
      <w:lang w:eastAsia="ar-SA"/>
    </w:rPr>
  </w:style>
  <w:style w:type="character" w:customStyle="1" w:styleId="afffffffff9">
    <w:name w:val="_Основной с красной строки Знак"/>
    <w:link w:val="afffffffff8"/>
    <w:locked/>
    <w:rsid w:val="00D33615"/>
    <w:rPr>
      <w:rFonts w:eastAsia="Calibri"/>
      <w:sz w:val="24"/>
      <w:szCs w:val="24"/>
      <w:lang w:val="ru-RU" w:eastAsia="ar-SA" w:bidi="ar-SA"/>
    </w:rPr>
  </w:style>
  <w:style w:type="paragraph" w:customStyle="1" w:styleId="22">
    <w:name w:val="Список2"/>
    <w:basedOn w:val="19"/>
    <w:rsid w:val="00D33615"/>
    <w:pPr>
      <w:numPr>
        <w:ilvl w:val="1"/>
        <w:numId w:val="36"/>
      </w:numPr>
      <w:spacing w:line="360" w:lineRule="auto"/>
      <w:jc w:val="both"/>
    </w:pPr>
    <w:rPr>
      <w:sz w:val="24"/>
      <w:szCs w:val="24"/>
      <w:lang w:eastAsia="en-US"/>
    </w:rPr>
  </w:style>
  <w:style w:type="character" w:customStyle="1" w:styleId="Heading3Char">
    <w:name w:val="Heading 3 Char"/>
    <w:aliases w:val="H3 Char,h3 Char,3 Char,Level 1 - 1 Char,h31 Char,h32 Char,h33 Char,h34 Char,h35 Char,h36 Char,h37 Char,h38 Char,h39 Char,h310 Char,h311 Char,h321 Char,h331 Char,h341 Char,h351 Char,h361 Char,h371 Char,h381 Char,h312 Char,h322 Char"/>
    <w:locked/>
    <w:rsid w:val="00A31717"/>
    <w:rPr>
      <w:b/>
      <w:sz w:val="28"/>
      <w:szCs w:val="38"/>
      <w:lang w:val="ru-RU" w:eastAsia="ru-RU" w:bidi="ar-SA"/>
    </w:rPr>
  </w:style>
  <w:style w:type="paragraph" w:styleId="afffffffffa">
    <w:name w:val="List Paragraph"/>
    <w:basedOn w:val="aa"/>
    <w:uiPriority w:val="34"/>
    <w:qFormat/>
    <w:rsid w:val="00D83954"/>
    <w:pPr>
      <w:ind w:left="720"/>
      <w:contextualSpacing/>
    </w:pPr>
  </w:style>
  <w:style w:type="table" w:customStyle="1" w:styleId="1fb">
    <w:name w:val="Сетка таблицы1"/>
    <w:basedOn w:val="ad"/>
    <w:next w:val="afff8"/>
    <w:uiPriority w:val="59"/>
    <w:rsid w:val="006B2A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b">
    <w:name w:val="Revision"/>
    <w:hidden/>
    <w:uiPriority w:val="99"/>
    <w:semiHidden/>
    <w:rsid w:val="00B17E90"/>
    <w:rPr>
      <w:sz w:val="28"/>
      <w:szCs w:val="24"/>
    </w:rPr>
  </w:style>
  <w:style w:type="paragraph" w:customStyle="1" w:styleId="afffffffffc">
    <w:name w:val="Текст документа"/>
    <w:basedOn w:val="aa"/>
    <w:link w:val="afffffffffd"/>
    <w:rsid w:val="009C03F4"/>
    <w:pPr>
      <w:spacing w:before="120" w:after="120" w:line="264" w:lineRule="auto"/>
      <w:ind w:left="720" w:firstLine="0"/>
    </w:pPr>
    <w:rPr>
      <w:rFonts w:ascii="Arial" w:hAnsi="Arial"/>
      <w:sz w:val="20"/>
      <w:szCs w:val="20"/>
    </w:rPr>
  </w:style>
  <w:style w:type="character" w:customStyle="1" w:styleId="afffffffffd">
    <w:name w:val="Текст документа Знак"/>
    <w:link w:val="afffffffffc"/>
    <w:rsid w:val="009C03F4"/>
    <w:rPr>
      <w:rFonts w:ascii="Arial" w:hAnsi="Arial"/>
    </w:rPr>
  </w:style>
  <w:style w:type="paragraph" w:customStyle="1" w:styleId="12-">
    <w:name w:val="Таблица (12) - осн. текст"/>
    <w:basedOn w:val="aa"/>
    <w:qFormat/>
    <w:rsid w:val="005B164C"/>
    <w:pPr>
      <w:spacing w:before="60" w:after="60" w:line="240" w:lineRule="auto"/>
      <w:ind w:firstLine="0"/>
      <w:jc w:val="left"/>
    </w:pPr>
    <w:rPr>
      <w:snapToGrid w:val="0"/>
      <w:color w:val="000000"/>
      <w:sz w:val="24"/>
      <w:szCs w:val="20"/>
    </w:rPr>
  </w:style>
  <w:style w:type="paragraph" w:customStyle="1" w:styleId="afffffffffe">
    <w:name w:val="a"/>
    <w:basedOn w:val="aa"/>
    <w:uiPriority w:val="99"/>
    <w:rsid w:val="00FA391F"/>
    <w:pPr>
      <w:spacing w:line="288" w:lineRule="auto"/>
      <w:ind w:firstLine="720"/>
    </w:pPr>
    <w:rPr>
      <w:sz w:val="24"/>
    </w:rPr>
  </w:style>
  <w:style w:type="character" w:customStyle="1" w:styleId="affffffffff">
    <w:name w:val="Таблица. Текст Знак"/>
    <w:link w:val="affffffffff0"/>
    <w:uiPriority w:val="99"/>
    <w:locked/>
    <w:rsid w:val="00FA391F"/>
    <w:rPr>
      <w:rFonts w:ascii="Verdana" w:hAnsi="Verdana"/>
      <w:spacing w:val="-5"/>
      <w:lang w:eastAsia="en-US"/>
    </w:rPr>
  </w:style>
  <w:style w:type="paragraph" w:customStyle="1" w:styleId="affffffffff0">
    <w:name w:val="Таблица. Текст"/>
    <w:basedOn w:val="aa"/>
    <w:link w:val="affffffffff"/>
    <w:uiPriority w:val="99"/>
    <w:rsid w:val="00FA391F"/>
    <w:pPr>
      <w:spacing w:after="60" w:line="240" w:lineRule="auto"/>
      <w:ind w:firstLine="0"/>
    </w:pPr>
    <w:rPr>
      <w:rFonts w:ascii="Verdana" w:hAnsi="Verdana"/>
      <w:spacing w:val="-5"/>
      <w:sz w:val="20"/>
      <w:szCs w:val="20"/>
      <w:lang w:eastAsia="en-US"/>
    </w:rPr>
  </w:style>
  <w:style w:type="paragraph" w:customStyle="1" w:styleId="tabletext">
    <w:name w:val="tabletext"/>
    <w:uiPriority w:val="99"/>
    <w:rsid w:val="00FA391F"/>
    <w:pPr>
      <w:widowControl w:val="0"/>
    </w:pPr>
    <w:rPr>
      <w:sz w:val="24"/>
      <w:szCs w:val="24"/>
    </w:rPr>
  </w:style>
  <w:style w:type="character" w:customStyle="1" w:styleId="a20">
    <w:name w:val="a2"/>
    <w:uiPriority w:val="99"/>
    <w:rsid w:val="00FA391F"/>
    <w:rPr>
      <w:i/>
      <w:iCs w:val="0"/>
    </w:rPr>
  </w:style>
  <w:style w:type="paragraph" w:customStyle="1" w:styleId="affffffffff1">
    <w:name w:val="Основной текст (центр/одинарный)"/>
    <w:basedOn w:val="affffffffff2"/>
    <w:link w:val="affffffffff3"/>
    <w:uiPriority w:val="99"/>
    <w:rsid w:val="00EE3FCC"/>
    <w:pPr>
      <w:spacing w:before="120" w:line="240" w:lineRule="auto"/>
      <w:ind w:firstLine="0"/>
      <w:jc w:val="center"/>
    </w:pPr>
    <w:rPr>
      <w:color w:val="000000"/>
      <w:szCs w:val="20"/>
    </w:rPr>
  </w:style>
  <w:style w:type="character" w:customStyle="1" w:styleId="affffffffff3">
    <w:name w:val="Основной текст (центр/одинарный) Знак"/>
    <w:link w:val="affffffffff1"/>
    <w:uiPriority w:val="99"/>
    <w:locked/>
    <w:rsid w:val="00EE3FCC"/>
    <w:rPr>
      <w:color w:val="000000"/>
      <w:sz w:val="28"/>
    </w:rPr>
  </w:style>
  <w:style w:type="paragraph" w:styleId="affffffffff2">
    <w:name w:val="Body Text"/>
    <w:basedOn w:val="aa"/>
    <w:link w:val="affffffffff4"/>
    <w:locked/>
    <w:rsid w:val="00EE3FCC"/>
    <w:pPr>
      <w:spacing w:after="120"/>
    </w:pPr>
  </w:style>
  <w:style w:type="character" w:customStyle="1" w:styleId="affffffffff4">
    <w:name w:val="Основной текст Знак"/>
    <w:basedOn w:val="ac"/>
    <w:link w:val="affffffffff2"/>
    <w:rsid w:val="00EE3FCC"/>
    <w:rPr>
      <w:sz w:val="28"/>
      <w:szCs w:val="24"/>
    </w:rPr>
  </w:style>
  <w:style w:type="character" w:customStyle="1" w:styleId="formtitle">
    <w:name w:val="form__title"/>
    <w:basedOn w:val="ac"/>
    <w:rsid w:val="00952DF5"/>
  </w:style>
  <w:style w:type="character" w:customStyle="1" w:styleId="apple-converted-space">
    <w:name w:val="apple-converted-space"/>
    <w:basedOn w:val="ac"/>
    <w:rsid w:val="00CC4D4B"/>
  </w:style>
  <w:style w:type="paragraph" w:customStyle="1" w:styleId="affffffffff5">
    <w:name w:val="_Титул_Название документа"/>
    <w:basedOn w:val="aa"/>
    <w:link w:val="affffffffff6"/>
    <w:rsid w:val="00835B51"/>
    <w:pPr>
      <w:spacing w:before="1500" w:line="240" w:lineRule="auto"/>
      <w:ind w:left="851" w:firstLine="0"/>
      <w:jc w:val="center"/>
    </w:pPr>
    <w:rPr>
      <w:b/>
      <w:caps/>
      <w:sz w:val="32"/>
      <w:lang w:val="x-none" w:eastAsia="x-none"/>
    </w:rPr>
  </w:style>
  <w:style w:type="character" w:customStyle="1" w:styleId="affffffffff6">
    <w:name w:val="_Титул_Название документа Знак"/>
    <w:link w:val="affffffffff5"/>
    <w:rsid w:val="00835B51"/>
    <w:rPr>
      <w:b/>
      <w:caps/>
      <w:sz w:val="32"/>
      <w:szCs w:val="24"/>
      <w:lang w:val="x-none" w:eastAsia="x-none"/>
    </w:rPr>
  </w:style>
  <w:style w:type="character" w:customStyle="1" w:styleId="report-cardtext">
    <w:name w:val="report-card__text"/>
    <w:basedOn w:val="ac"/>
    <w:rsid w:val="00134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
    <w:div w:id="36898929">
      <w:bodyDiv w:val="1"/>
      <w:marLeft w:val="0"/>
      <w:marRight w:val="0"/>
      <w:marTop w:val="0"/>
      <w:marBottom w:val="0"/>
      <w:divBdr>
        <w:top w:val="none" w:sz="0" w:space="0" w:color="auto"/>
        <w:left w:val="none" w:sz="0" w:space="0" w:color="auto"/>
        <w:bottom w:val="none" w:sz="0" w:space="0" w:color="auto"/>
        <w:right w:val="none" w:sz="0" w:space="0" w:color="auto"/>
      </w:divBdr>
    </w:div>
    <w:div w:id="110323789">
      <w:bodyDiv w:val="1"/>
      <w:marLeft w:val="0"/>
      <w:marRight w:val="0"/>
      <w:marTop w:val="0"/>
      <w:marBottom w:val="0"/>
      <w:divBdr>
        <w:top w:val="none" w:sz="0" w:space="0" w:color="auto"/>
        <w:left w:val="none" w:sz="0" w:space="0" w:color="auto"/>
        <w:bottom w:val="none" w:sz="0" w:space="0" w:color="auto"/>
        <w:right w:val="none" w:sz="0" w:space="0" w:color="auto"/>
      </w:divBdr>
    </w:div>
    <w:div w:id="113525630">
      <w:bodyDiv w:val="1"/>
      <w:marLeft w:val="0"/>
      <w:marRight w:val="0"/>
      <w:marTop w:val="0"/>
      <w:marBottom w:val="0"/>
      <w:divBdr>
        <w:top w:val="none" w:sz="0" w:space="0" w:color="auto"/>
        <w:left w:val="none" w:sz="0" w:space="0" w:color="auto"/>
        <w:bottom w:val="none" w:sz="0" w:space="0" w:color="auto"/>
        <w:right w:val="none" w:sz="0" w:space="0" w:color="auto"/>
      </w:divBdr>
    </w:div>
    <w:div w:id="140393786">
      <w:bodyDiv w:val="1"/>
      <w:marLeft w:val="0"/>
      <w:marRight w:val="0"/>
      <w:marTop w:val="0"/>
      <w:marBottom w:val="0"/>
      <w:divBdr>
        <w:top w:val="none" w:sz="0" w:space="0" w:color="auto"/>
        <w:left w:val="none" w:sz="0" w:space="0" w:color="auto"/>
        <w:bottom w:val="none" w:sz="0" w:space="0" w:color="auto"/>
        <w:right w:val="none" w:sz="0" w:space="0" w:color="auto"/>
      </w:divBdr>
    </w:div>
    <w:div w:id="140777815">
      <w:bodyDiv w:val="1"/>
      <w:marLeft w:val="0"/>
      <w:marRight w:val="0"/>
      <w:marTop w:val="0"/>
      <w:marBottom w:val="0"/>
      <w:divBdr>
        <w:top w:val="none" w:sz="0" w:space="0" w:color="auto"/>
        <w:left w:val="none" w:sz="0" w:space="0" w:color="auto"/>
        <w:bottom w:val="none" w:sz="0" w:space="0" w:color="auto"/>
        <w:right w:val="none" w:sz="0" w:space="0" w:color="auto"/>
      </w:divBdr>
      <w:divsChild>
        <w:div w:id="146868716">
          <w:marLeft w:val="0"/>
          <w:marRight w:val="0"/>
          <w:marTop w:val="0"/>
          <w:marBottom w:val="0"/>
          <w:divBdr>
            <w:top w:val="none" w:sz="0" w:space="0" w:color="auto"/>
            <w:left w:val="none" w:sz="0" w:space="0" w:color="auto"/>
            <w:bottom w:val="none" w:sz="0" w:space="0" w:color="auto"/>
            <w:right w:val="none" w:sz="0" w:space="0" w:color="auto"/>
          </w:divBdr>
          <w:divsChild>
            <w:div w:id="1329403706">
              <w:marLeft w:val="0"/>
              <w:marRight w:val="0"/>
              <w:marTop w:val="0"/>
              <w:marBottom w:val="0"/>
              <w:divBdr>
                <w:top w:val="none" w:sz="0" w:space="0" w:color="auto"/>
                <w:left w:val="none" w:sz="0" w:space="0" w:color="auto"/>
                <w:bottom w:val="none" w:sz="0" w:space="0" w:color="auto"/>
                <w:right w:val="none" w:sz="0" w:space="0" w:color="auto"/>
              </w:divBdr>
              <w:divsChild>
                <w:div w:id="482426713">
                  <w:marLeft w:val="-10"/>
                  <w:marRight w:val="-10"/>
                  <w:marTop w:val="0"/>
                  <w:marBottom w:val="0"/>
                  <w:divBdr>
                    <w:top w:val="none" w:sz="0" w:space="0" w:color="auto"/>
                    <w:left w:val="none" w:sz="0" w:space="0" w:color="auto"/>
                    <w:bottom w:val="none" w:sz="0" w:space="0" w:color="auto"/>
                    <w:right w:val="none" w:sz="0" w:space="0" w:color="auto"/>
                  </w:divBdr>
                </w:div>
              </w:divsChild>
            </w:div>
          </w:divsChild>
        </w:div>
        <w:div w:id="456219600">
          <w:marLeft w:val="0"/>
          <w:marRight w:val="0"/>
          <w:marTop w:val="0"/>
          <w:marBottom w:val="0"/>
          <w:divBdr>
            <w:top w:val="none" w:sz="0" w:space="0" w:color="auto"/>
            <w:left w:val="none" w:sz="0" w:space="0" w:color="auto"/>
            <w:bottom w:val="none" w:sz="0" w:space="0" w:color="auto"/>
            <w:right w:val="none" w:sz="0" w:space="0" w:color="auto"/>
          </w:divBdr>
        </w:div>
        <w:div w:id="503477033">
          <w:marLeft w:val="0"/>
          <w:marRight w:val="0"/>
          <w:marTop w:val="0"/>
          <w:marBottom w:val="0"/>
          <w:divBdr>
            <w:top w:val="none" w:sz="0" w:space="0" w:color="auto"/>
            <w:left w:val="none" w:sz="0" w:space="0" w:color="auto"/>
            <w:bottom w:val="none" w:sz="0" w:space="0" w:color="auto"/>
            <w:right w:val="none" w:sz="0" w:space="0" w:color="auto"/>
          </w:divBdr>
        </w:div>
        <w:div w:id="658507433">
          <w:marLeft w:val="0"/>
          <w:marRight w:val="0"/>
          <w:marTop w:val="0"/>
          <w:marBottom w:val="0"/>
          <w:divBdr>
            <w:top w:val="none" w:sz="0" w:space="0" w:color="auto"/>
            <w:left w:val="none" w:sz="0" w:space="0" w:color="auto"/>
            <w:bottom w:val="none" w:sz="0" w:space="0" w:color="auto"/>
            <w:right w:val="none" w:sz="0" w:space="0" w:color="auto"/>
          </w:divBdr>
          <w:divsChild>
            <w:div w:id="142738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2897">
      <w:bodyDiv w:val="1"/>
      <w:marLeft w:val="0"/>
      <w:marRight w:val="0"/>
      <w:marTop w:val="0"/>
      <w:marBottom w:val="0"/>
      <w:divBdr>
        <w:top w:val="none" w:sz="0" w:space="0" w:color="auto"/>
        <w:left w:val="none" w:sz="0" w:space="0" w:color="auto"/>
        <w:bottom w:val="none" w:sz="0" w:space="0" w:color="auto"/>
        <w:right w:val="none" w:sz="0" w:space="0" w:color="auto"/>
      </w:divBdr>
    </w:div>
    <w:div w:id="197814831">
      <w:bodyDiv w:val="1"/>
      <w:marLeft w:val="0"/>
      <w:marRight w:val="0"/>
      <w:marTop w:val="0"/>
      <w:marBottom w:val="0"/>
      <w:divBdr>
        <w:top w:val="none" w:sz="0" w:space="0" w:color="auto"/>
        <w:left w:val="none" w:sz="0" w:space="0" w:color="auto"/>
        <w:bottom w:val="none" w:sz="0" w:space="0" w:color="auto"/>
        <w:right w:val="none" w:sz="0" w:space="0" w:color="auto"/>
      </w:divBdr>
    </w:div>
    <w:div w:id="421075967">
      <w:bodyDiv w:val="1"/>
      <w:marLeft w:val="0"/>
      <w:marRight w:val="0"/>
      <w:marTop w:val="0"/>
      <w:marBottom w:val="0"/>
      <w:divBdr>
        <w:top w:val="none" w:sz="0" w:space="0" w:color="auto"/>
        <w:left w:val="none" w:sz="0" w:space="0" w:color="auto"/>
        <w:bottom w:val="none" w:sz="0" w:space="0" w:color="auto"/>
        <w:right w:val="none" w:sz="0" w:space="0" w:color="auto"/>
      </w:divBdr>
    </w:div>
    <w:div w:id="465584867">
      <w:bodyDiv w:val="1"/>
      <w:marLeft w:val="0"/>
      <w:marRight w:val="0"/>
      <w:marTop w:val="0"/>
      <w:marBottom w:val="0"/>
      <w:divBdr>
        <w:top w:val="none" w:sz="0" w:space="0" w:color="auto"/>
        <w:left w:val="none" w:sz="0" w:space="0" w:color="auto"/>
        <w:bottom w:val="none" w:sz="0" w:space="0" w:color="auto"/>
        <w:right w:val="none" w:sz="0" w:space="0" w:color="auto"/>
      </w:divBdr>
    </w:div>
    <w:div w:id="650252907">
      <w:bodyDiv w:val="1"/>
      <w:marLeft w:val="0"/>
      <w:marRight w:val="0"/>
      <w:marTop w:val="0"/>
      <w:marBottom w:val="0"/>
      <w:divBdr>
        <w:top w:val="none" w:sz="0" w:space="0" w:color="auto"/>
        <w:left w:val="none" w:sz="0" w:space="0" w:color="auto"/>
        <w:bottom w:val="none" w:sz="0" w:space="0" w:color="auto"/>
        <w:right w:val="none" w:sz="0" w:space="0" w:color="auto"/>
      </w:divBdr>
    </w:div>
    <w:div w:id="838732171">
      <w:bodyDiv w:val="1"/>
      <w:marLeft w:val="0"/>
      <w:marRight w:val="0"/>
      <w:marTop w:val="0"/>
      <w:marBottom w:val="0"/>
      <w:divBdr>
        <w:top w:val="none" w:sz="0" w:space="0" w:color="auto"/>
        <w:left w:val="none" w:sz="0" w:space="0" w:color="auto"/>
        <w:bottom w:val="none" w:sz="0" w:space="0" w:color="auto"/>
        <w:right w:val="none" w:sz="0" w:space="0" w:color="auto"/>
      </w:divBdr>
    </w:div>
    <w:div w:id="1032920030">
      <w:bodyDiv w:val="1"/>
      <w:marLeft w:val="0"/>
      <w:marRight w:val="0"/>
      <w:marTop w:val="0"/>
      <w:marBottom w:val="0"/>
      <w:divBdr>
        <w:top w:val="none" w:sz="0" w:space="0" w:color="auto"/>
        <w:left w:val="none" w:sz="0" w:space="0" w:color="auto"/>
        <w:bottom w:val="none" w:sz="0" w:space="0" w:color="auto"/>
        <w:right w:val="none" w:sz="0" w:space="0" w:color="auto"/>
      </w:divBdr>
    </w:div>
    <w:div w:id="1039860860">
      <w:bodyDiv w:val="1"/>
      <w:marLeft w:val="0"/>
      <w:marRight w:val="0"/>
      <w:marTop w:val="0"/>
      <w:marBottom w:val="0"/>
      <w:divBdr>
        <w:top w:val="none" w:sz="0" w:space="0" w:color="auto"/>
        <w:left w:val="none" w:sz="0" w:space="0" w:color="auto"/>
        <w:bottom w:val="none" w:sz="0" w:space="0" w:color="auto"/>
        <w:right w:val="none" w:sz="0" w:space="0" w:color="auto"/>
      </w:divBdr>
    </w:div>
    <w:div w:id="1059553034">
      <w:bodyDiv w:val="1"/>
      <w:marLeft w:val="0"/>
      <w:marRight w:val="0"/>
      <w:marTop w:val="0"/>
      <w:marBottom w:val="0"/>
      <w:divBdr>
        <w:top w:val="none" w:sz="0" w:space="0" w:color="auto"/>
        <w:left w:val="none" w:sz="0" w:space="0" w:color="auto"/>
        <w:bottom w:val="none" w:sz="0" w:space="0" w:color="auto"/>
        <w:right w:val="none" w:sz="0" w:space="0" w:color="auto"/>
      </w:divBdr>
    </w:div>
    <w:div w:id="1070998881">
      <w:bodyDiv w:val="1"/>
      <w:marLeft w:val="0"/>
      <w:marRight w:val="0"/>
      <w:marTop w:val="0"/>
      <w:marBottom w:val="0"/>
      <w:divBdr>
        <w:top w:val="none" w:sz="0" w:space="0" w:color="auto"/>
        <w:left w:val="none" w:sz="0" w:space="0" w:color="auto"/>
        <w:bottom w:val="none" w:sz="0" w:space="0" w:color="auto"/>
        <w:right w:val="none" w:sz="0" w:space="0" w:color="auto"/>
      </w:divBdr>
    </w:div>
    <w:div w:id="1093863589">
      <w:bodyDiv w:val="1"/>
      <w:marLeft w:val="0"/>
      <w:marRight w:val="0"/>
      <w:marTop w:val="0"/>
      <w:marBottom w:val="0"/>
      <w:divBdr>
        <w:top w:val="none" w:sz="0" w:space="0" w:color="auto"/>
        <w:left w:val="none" w:sz="0" w:space="0" w:color="auto"/>
        <w:bottom w:val="none" w:sz="0" w:space="0" w:color="auto"/>
        <w:right w:val="none" w:sz="0" w:space="0" w:color="auto"/>
      </w:divBdr>
    </w:div>
    <w:div w:id="1441991587">
      <w:bodyDiv w:val="1"/>
      <w:marLeft w:val="0"/>
      <w:marRight w:val="0"/>
      <w:marTop w:val="0"/>
      <w:marBottom w:val="0"/>
      <w:divBdr>
        <w:top w:val="none" w:sz="0" w:space="0" w:color="auto"/>
        <w:left w:val="none" w:sz="0" w:space="0" w:color="auto"/>
        <w:bottom w:val="none" w:sz="0" w:space="0" w:color="auto"/>
        <w:right w:val="none" w:sz="0" w:space="0" w:color="auto"/>
      </w:divBdr>
      <w:divsChild>
        <w:div w:id="137041540">
          <w:marLeft w:val="0"/>
          <w:marRight w:val="0"/>
          <w:marTop w:val="0"/>
          <w:marBottom w:val="0"/>
          <w:divBdr>
            <w:top w:val="none" w:sz="0" w:space="0" w:color="auto"/>
            <w:left w:val="none" w:sz="0" w:space="0" w:color="auto"/>
            <w:bottom w:val="none" w:sz="0" w:space="0" w:color="auto"/>
            <w:right w:val="none" w:sz="0" w:space="0" w:color="auto"/>
          </w:divBdr>
        </w:div>
        <w:div w:id="251209169">
          <w:marLeft w:val="0"/>
          <w:marRight w:val="0"/>
          <w:marTop w:val="0"/>
          <w:marBottom w:val="0"/>
          <w:divBdr>
            <w:top w:val="none" w:sz="0" w:space="0" w:color="auto"/>
            <w:left w:val="none" w:sz="0" w:space="0" w:color="auto"/>
            <w:bottom w:val="none" w:sz="0" w:space="0" w:color="auto"/>
            <w:right w:val="none" w:sz="0" w:space="0" w:color="auto"/>
          </w:divBdr>
        </w:div>
        <w:div w:id="373894050">
          <w:marLeft w:val="0"/>
          <w:marRight w:val="0"/>
          <w:marTop w:val="0"/>
          <w:marBottom w:val="0"/>
          <w:divBdr>
            <w:top w:val="none" w:sz="0" w:space="0" w:color="auto"/>
            <w:left w:val="none" w:sz="0" w:space="0" w:color="auto"/>
            <w:bottom w:val="none" w:sz="0" w:space="0" w:color="auto"/>
            <w:right w:val="none" w:sz="0" w:space="0" w:color="auto"/>
          </w:divBdr>
        </w:div>
        <w:div w:id="1188106341">
          <w:marLeft w:val="0"/>
          <w:marRight w:val="0"/>
          <w:marTop w:val="0"/>
          <w:marBottom w:val="0"/>
          <w:divBdr>
            <w:top w:val="none" w:sz="0" w:space="0" w:color="auto"/>
            <w:left w:val="none" w:sz="0" w:space="0" w:color="auto"/>
            <w:bottom w:val="none" w:sz="0" w:space="0" w:color="auto"/>
            <w:right w:val="none" w:sz="0" w:space="0" w:color="auto"/>
          </w:divBdr>
        </w:div>
        <w:div w:id="1875926967">
          <w:marLeft w:val="0"/>
          <w:marRight w:val="0"/>
          <w:marTop w:val="0"/>
          <w:marBottom w:val="0"/>
          <w:divBdr>
            <w:top w:val="none" w:sz="0" w:space="0" w:color="auto"/>
            <w:left w:val="none" w:sz="0" w:space="0" w:color="auto"/>
            <w:bottom w:val="none" w:sz="0" w:space="0" w:color="auto"/>
            <w:right w:val="none" w:sz="0" w:space="0" w:color="auto"/>
          </w:divBdr>
        </w:div>
      </w:divsChild>
    </w:div>
    <w:div w:id="1576083347">
      <w:bodyDiv w:val="1"/>
      <w:marLeft w:val="0"/>
      <w:marRight w:val="0"/>
      <w:marTop w:val="0"/>
      <w:marBottom w:val="0"/>
      <w:divBdr>
        <w:top w:val="none" w:sz="0" w:space="0" w:color="auto"/>
        <w:left w:val="none" w:sz="0" w:space="0" w:color="auto"/>
        <w:bottom w:val="none" w:sz="0" w:space="0" w:color="auto"/>
        <w:right w:val="none" w:sz="0" w:space="0" w:color="auto"/>
      </w:divBdr>
    </w:div>
    <w:div w:id="1689867964">
      <w:bodyDiv w:val="1"/>
      <w:marLeft w:val="0"/>
      <w:marRight w:val="0"/>
      <w:marTop w:val="0"/>
      <w:marBottom w:val="0"/>
      <w:divBdr>
        <w:top w:val="none" w:sz="0" w:space="0" w:color="auto"/>
        <w:left w:val="none" w:sz="0" w:space="0" w:color="auto"/>
        <w:bottom w:val="none" w:sz="0" w:space="0" w:color="auto"/>
        <w:right w:val="none" w:sz="0" w:space="0" w:color="auto"/>
      </w:divBdr>
    </w:div>
    <w:div w:id="1755516009">
      <w:bodyDiv w:val="1"/>
      <w:marLeft w:val="0"/>
      <w:marRight w:val="0"/>
      <w:marTop w:val="0"/>
      <w:marBottom w:val="0"/>
      <w:divBdr>
        <w:top w:val="none" w:sz="0" w:space="0" w:color="auto"/>
        <w:left w:val="none" w:sz="0" w:space="0" w:color="auto"/>
        <w:bottom w:val="none" w:sz="0" w:space="0" w:color="auto"/>
        <w:right w:val="none" w:sz="0" w:space="0" w:color="auto"/>
      </w:divBdr>
    </w:div>
    <w:div w:id="2092504334">
      <w:bodyDiv w:val="1"/>
      <w:marLeft w:val="0"/>
      <w:marRight w:val="0"/>
      <w:marTop w:val="0"/>
      <w:marBottom w:val="0"/>
      <w:divBdr>
        <w:top w:val="none" w:sz="0" w:space="0" w:color="auto"/>
        <w:left w:val="none" w:sz="0" w:space="0" w:color="auto"/>
        <w:bottom w:val="none" w:sz="0" w:space="0" w:color="auto"/>
        <w:right w:val="none" w:sz="0" w:space="0" w:color="auto"/>
      </w:divBdr>
    </w:div>
    <w:div w:id="213274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xmlschema-2/" TargetMode="External"/><Relationship Id="rId21" Type="http://schemas.openxmlformats.org/officeDocument/2006/relationships/footer" Target="footer7.xml"/><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hyperlink" Target="http://www.roskazna.ru/gis/gosudarstvennaya-informacionnaya-sistema-o-gosudarstvennykh-i-municipalnykh-platezhakh-(gis-gmp)/" TargetMode="External"/><Relationship Id="rId89" Type="http://schemas.openxmlformats.org/officeDocument/2006/relationships/image" Target="media/image61.png"/><Relationship Id="rId112" Type="http://schemas.openxmlformats.org/officeDocument/2006/relationships/footer" Target="footer10.xml"/><Relationship Id="rId16" Type="http://schemas.openxmlformats.org/officeDocument/2006/relationships/footer" Target="footer4.xml"/><Relationship Id="rId107" Type="http://schemas.openxmlformats.org/officeDocument/2006/relationships/image" Target="media/image79.png"/><Relationship Id="rId11" Type="http://schemas.openxmlformats.org/officeDocument/2006/relationships/footer" Target="footer2.xml"/><Relationship Id="rId32" Type="http://schemas.openxmlformats.org/officeDocument/2006/relationships/image" Target="media/image6.png"/><Relationship Id="rId37" Type="http://schemas.openxmlformats.org/officeDocument/2006/relationships/image" Target="media/image11.png"/><Relationship Id="rId53" Type="http://schemas.openxmlformats.org/officeDocument/2006/relationships/image" Target="media/image27.png"/><Relationship Id="rId58" Type="http://schemas.openxmlformats.org/officeDocument/2006/relationships/image" Target="media/image32.png"/><Relationship Id="rId74" Type="http://schemas.openxmlformats.org/officeDocument/2006/relationships/image" Target="media/image48.png"/><Relationship Id="rId79" Type="http://schemas.openxmlformats.org/officeDocument/2006/relationships/image" Target="media/image53.png"/><Relationship Id="rId102" Type="http://schemas.openxmlformats.org/officeDocument/2006/relationships/image" Target="media/image74.png"/><Relationship Id="rId5" Type="http://schemas.openxmlformats.org/officeDocument/2006/relationships/webSettings" Target="webSettings.xml"/><Relationship Id="rId90" Type="http://schemas.openxmlformats.org/officeDocument/2006/relationships/image" Target="media/image62.png"/><Relationship Id="rId95" Type="http://schemas.openxmlformats.org/officeDocument/2006/relationships/image" Target="media/image67.png"/><Relationship Id="rId22" Type="http://schemas.openxmlformats.org/officeDocument/2006/relationships/header" Target="header8.xml"/><Relationship Id="rId27" Type="http://schemas.openxmlformats.org/officeDocument/2006/relationships/image" Target="media/image1.png"/><Relationship Id="rId43" Type="http://schemas.openxmlformats.org/officeDocument/2006/relationships/image" Target="media/image17.png"/><Relationship Id="rId48" Type="http://schemas.openxmlformats.org/officeDocument/2006/relationships/image" Target="media/image22.png"/><Relationship Id="rId64" Type="http://schemas.openxmlformats.org/officeDocument/2006/relationships/image" Target="media/image38.png"/><Relationship Id="rId69" Type="http://schemas.openxmlformats.org/officeDocument/2006/relationships/image" Target="media/image43.png"/><Relationship Id="rId113" Type="http://schemas.openxmlformats.org/officeDocument/2006/relationships/fontTable" Target="fontTable.xml"/><Relationship Id="rId80" Type="http://schemas.openxmlformats.org/officeDocument/2006/relationships/image" Target="media/image54.png"/><Relationship Id="rId85" Type="http://schemas.openxmlformats.org/officeDocument/2006/relationships/image" Target="media/image57.png"/><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image" Target="media/image7.png"/><Relationship Id="rId38" Type="http://schemas.openxmlformats.org/officeDocument/2006/relationships/image" Target="media/image12.png"/><Relationship Id="rId59" Type="http://schemas.openxmlformats.org/officeDocument/2006/relationships/image" Target="media/image33.png"/><Relationship Id="rId103" Type="http://schemas.openxmlformats.org/officeDocument/2006/relationships/image" Target="media/image75.png"/><Relationship Id="rId108" Type="http://schemas.openxmlformats.org/officeDocument/2006/relationships/image" Target="media/image80.png"/><Relationship Id="rId54" Type="http://schemas.openxmlformats.org/officeDocument/2006/relationships/image" Target="media/image28.png"/><Relationship Id="rId70" Type="http://schemas.openxmlformats.org/officeDocument/2006/relationships/image" Target="media/image44.png"/><Relationship Id="rId75" Type="http://schemas.openxmlformats.org/officeDocument/2006/relationships/image" Target="media/image49.png"/><Relationship Id="rId91" Type="http://schemas.openxmlformats.org/officeDocument/2006/relationships/image" Target="media/image63.png"/><Relationship Id="rId96"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2.png"/><Relationship Id="rId36" Type="http://schemas.openxmlformats.org/officeDocument/2006/relationships/image" Target="media/image10.png"/><Relationship Id="rId49" Type="http://schemas.openxmlformats.org/officeDocument/2006/relationships/image" Target="media/image23.png"/><Relationship Id="rId57" Type="http://schemas.openxmlformats.org/officeDocument/2006/relationships/image" Target="media/image31.png"/><Relationship Id="rId106" Type="http://schemas.openxmlformats.org/officeDocument/2006/relationships/image" Target="media/image78.png"/><Relationship Id="rId114"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5.png"/><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image" Target="media/image47.png"/><Relationship Id="rId78" Type="http://schemas.openxmlformats.org/officeDocument/2006/relationships/image" Target="media/image52.png"/><Relationship Id="rId81" Type="http://schemas.openxmlformats.org/officeDocument/2006/relationships/image" Target="media/image55.png"/><Relationship Id="rId86" Type="http://schemas.openxmlformats.org/officeDocument/2006/relationships/image" Target="media/image58.png"/><Relationship Id="rId94" Type="http://schemas.openxmlformats.org/officeDocument/2006/relationships/image" Target="media/image66.png"/><Relationship Id="rId99" Type="http://schemas.openxmlformats.org/officeDocument/2006/relationships/image" Target="media/image71.png"/><Relationship Id="rId101"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13.png"/><Relationship Id="rId109" Type="http://schemas.openxmlformats.org/officeDocument/2006/relationships/image" Target="media/image81.jpg"/><Relationship Id="rId34" Type="http://schemas.openxmlformats.org/officeDocument/2006/relationships/image" Target="media/image8.png"/><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image" Target="media/image50.png"/><Relationship Id="rId97" Type="http://schemas.openxmlformats.org/officeDocument/2006/relationships/image" Target="media/image69.png"/><Relationship Id="rId104" Type="http://schemas.openxmlformats.org/officeDocument/2006/relationships/image" Target="media/image76.png"/><Relationship Id="rId7" Type="http://schemas.openxmlformats.org/officeDocument/2006/relationships/endnotes" Target="endnotes.xml"/><Relationship Id="rId71" Type="http://schemas.openxmlformats.org/officeDocument/2006/relationships/image" Target="media/image45.png"/><Relationship Id="rId92"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3.png"/><Relationship Id="rId24" Type="http://schemas.openxmlformats.org/officeDocument/2006/relationships/hyperlink" Target="http://www.w3.org/TR/xmlschema-0/" TargetMode="External"/><Relationship Id="rId40" Type="http://schemas.openxmlformats.org/officeDocument/2006/relationships/image" Target="media/image14.png"/><Relationship Id="rId45" Type="http://schemas.openxmlformats.org/officeDocument/2006/relationships/image" Target="media/image19.png"/><Relationship Id="rId66" Type="http://schemas.openxmlformats.org/officeDocument/2006/relationships/image" Target="media/image40.png"/><Relationship Id="rId87" Type="http://schemas.openxmlformats.org/officeDocument/2006/relationships/image" Target="media/image59.png"/><Relationship Id="rId110" Type="http://schemas.openxmlformats.org/officeDocument/2006/relationships/image" Target="media/image82.jpeg"/><Relationship Id="rId61" Type="http://schemas.openxmlformats.org/officeDocument/2006/relationships/image" Target="media/image35.png"/><Relationship Id="rId82" Type="http://schemas.openxmlformats.org/officeDocument/2006/relationships/image" Target="media/image56.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image" Target="media/image4.png"/><Relationship Id="rId35" Type="http://schemas.openxmlformats.org/officeDocument/2006/relationships/image" Target="media/image9.png"/><Relationship Id="rId56" Type="http://schemas.openxmlformats.org/officeDocument/2006/relationships/image" Target="media/image30.png"/><Relationship Id="rId77" Type="http://schemas.openxmlformats.org/officeDocument/2006/relationships/image" Target="media/image51.png"/><Relationship Id="rId100" Type="http://schemas.openxmlformats.org/officeDocument/2006/relationships/image" Target="media/image72.png"/><Relationship Id="rId105" Type="http://schemas.openxmlformats.org/officeDocument/2006/relationships/image" Target="media/image77.png"/><Relationship Id="rId8" Type="http://schemas.openxmlformats.org/officeDocument/2006/relationships/header" Target="header1.xml"/><Relationship Id="rId51" Type="http://schemas.openxmlformats.org/officeDocument/2006/relationships/image" Target="media/image25.png"/><Relationship Id="rId72" Type="http://schemas.openxmlformats.org/officeDocument/2006/relationships/image" Target="media/image46.png"/><Relationship Id="rId93" Type="http://schemas.openxmlformats.org/officeDocument/2006/relationships/image" Target="media/image65.png"/><Relationship Id="rId98" Type="http://schemas.openxmlformats.org/officeDocument/2006/relationships/image" Target="media/image70.png"/><Relationship Id="rId3" Type="http://schemas.openxmlformats.org/officeDocument/2006/relationships/styles" Target="styles.xml"/><Relationship Id="rId25" Type="http://schemas.openxmlformats.org/officeDocument/2006/relationships/hyperlink" Target="http://www.w3.org/TR/xmlschema-1/" TargetMode="External"/><Relationship Id="rId46" Type="http://schemas.openxmlformats.org/officeDocument/2006/relationships/image" Target="media/image20.png"/><Relationship Id="rId67" Type="http://schemas.openxmlformats.org/officeDocument/2006/relationships/image" Target="media/image41.png"/><Relationship Id="rId20" Type="http://schemas.openxmlformats.org/officeDocument/2006/relationships/header" Target="header7.xml"/><Relationship Id="rId41" Type="http://schemas.openxmlformats.org/officeDocument/2006/relationships/image" Target="media/image15.png"/><Relationship Id="rId62" Type="http://schemas.openxmlformats.org/officeDocument/2006/relationships/image" Target="media/image36.png"/><Relationship Id="rId83" Type="http://schemas.openxmlformats.org/officeDocument/2006/relationships/hyperlink" Target="http://smev3.gosuslugi.ru/" TargetMode="External"/><Relationship Id="rId88" Type="http://schemas.openxmlformats.org/officeDocument/2006/relationships/image" Target="media/image60.png"/><Relationship Id="rId111"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BF7A4-6D66-4576-9897-469DF5CD4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143</Pages>
  <Words>24608</Words>
  <Characters>140266</Characters>
  <Application>Microsoft Office Word</Application>
  <DocSecurity>0</DocSecurity>
  <Lines>1168</Lines>
  <Paragraphs>329</Paragraphs>
  <ScaleCrop>false</ScaleCrop>
  <HeadingPairs>
    <vt:vector size="2" baseType="variant">
      <vt:variant>
        <vt:lpstr>Название</vt:lpstr>
      </vt:variant>
      <vt:variant>
        <vt:i4>1</vt:i4>
      </vt:variant>
    </vt:vector>
  </HeadingPairs>
  <TitlesOfParts>
    <vt:vector size="1" baseType="lpstr">
      <vt:lpstr>ЕСП.начисления. Руководство пользователя</vt:lpstr>
    </vt:vector>
  </TitlesOfParts>
  <Manager>Шавараков</Manager>
  <Company>ЗАО "Рэйс-Коммуникейшн"</Company>
  <LinksUpToDate>false</LinksUpToDate>
  <CharactersWithSpaces>164545</CharactersWithSpaces>
  <SharedDoc>false</SharedDoc>
  <HyperlinkBase>22.22.22</HyperlinkBase>
  <HLinks>
    <vt:vector size="102" baseType="variant">
      <vt:variant>
        <vt:i4>1376308</vt:i4>
      </vt:variant>
      <vt:variant>
        <vt:i4>107</vt:i4>
      </vt:variant>
      <vt:variant>
        <vt:i4>0</vt:i4>
      </vt:variant>
      <vt:variant>
        <vt:i4>5</vt:i4>
      </vt:variant>
      <vt:variant>
        <vt:lpwstr/>
      </vt:variant>
      <vt:variant>
        <vt:lpwstr>_Toc484201497</vt:lpwstr>
      </vt:variant>
      <vt:variant>
        <vt:i4>1376308</vt:i4>
      </vt:variant>
      <vt:variant>
        <vt:i4>101</vt:i4>
      </vt:variant>
      <vt:variant>
        <vt:i4>0</vt:i4>
      </vt:variant>
      <vt:variant>
        <vt:i4>5</vt:i4>
      </vt:variant>
      <vt:variant>
        <vt:lpwstr/>
      </vt:variant>
      <vt:variant>
        <vt:lpwstr>_Toc484201496</vt:lpwstr>
      </vt:variant>
      <vt:variant>
        <vt:i4>1376308</vt:i4>
      </vt:variant>
      <vt:variant>
        <vt:i4>95</vt:i4>
      </vt:variant>
      <vt:variant>
        <vt:i4>0</vt:i4>
      </vt:variant>
      <vt:variant>
        <vt:i4>5</vt:i4>
      </vt:variant>
      <vt:variant>
        <vt:lpwstr/>
      </vt:variant>
      <vt:variant>
        <vt:lpwstr>_Toc484201495</vt:lpwstr>
      </vt:variant>
      <vt:variant>
        <vt:i4>1376308</vt:i4>
      </vt:variant>
      <vt:variant>
        <vt:i4>89</vt:i4>
      </vt:variant>
      <vt:variant>
        <vt:i4>0</vt:i4>
      </vt:variant>
      <vt:variant>
        <vt:i4>5</vt:i4>
      </vt:variant>
      <vt:variant>
        <vt:lpwstr/>
      </vt:variant>
      <vt:variant>
        <vt:lpwstr>_Toc484201494</vt:lpwstr>
      </vt:variant>
      <vt:variant>
        <vt:i4>1376308</vt:i4>
      </vt:variant>
      <vt:variant>
        <vt:i4>83</vt:i4>
      </vt:variant>
      <vt:variant>
        <vt:i4>0</vt:i4>
      </vt:variant>
      <vt:variant>
        <vt:i4>5</vt:i4>
      </vt:variant>
      <vt:variant>
        <vt:lpwstr/>
      </vt:variant>
      <vt:variant>
        <vt:lpwstr>_Toc484201493</vt:lpwstr>
      </vt:variant>
      <vt:variant>
        <vt:i4>1376308</vt:i4>
      </vt:variant>
      <vt:variant>
        <vt:i4>77</vt:i4>
      </vt:variant>
      <vt:variant>
        <vt:i4>0</vt:i4>
      </vt:variant>
      <vt:variant>
        <vt:i4>5</vt:i4>
      </vt:variant>
      <vt:variant>
        <vt:lpwstr/>
      </vt:variant>
      <vt:variant>
        <vt:lpwstr>_Toc484201492</vt:lpwstr>
      </vt:variant>
      <vt:variant>
        <vt:i4>1376308</vt:i4>
      </vt:variant>
      <vt:variant>
        <vt:i4>71</vt:i4>
      </vt:variant>
      <vt:variant>
        <vt:i4>0</vt:i4>
      </vt:variant>
      <vt:variant>
        <vt:i4>5</vt:i4>
      </vt:variant>
      <vt:variant>
        <vt:lpwstr/>
      </vt:variant>
      <vt:variant>
        <vt:lpwstr>_Toc484201491</vt:lpwstr>
      </vt:variant>
      <vt:variant>
        <vt:i4>1376308</vt:i4>
      </vt:variant>
      <vt:variant>
        <vt:i4>65</vt:i4>
      </vt:variant>
      <vt:variant>
        <vt:i4>0</vt:i4>
      </vt:variant>
      <vt:variant>
        <vt:i4>5</vt:i4>
      </vt:variant>
      <vt:variant>
        <vt:lpwstr/>
      </vt:variant>
      <vt:variant>
        <vt:lpwstr>_Toc484201490</vt:lpwstr>
      </vt:variant>
      <vt:variant>
        <vt:i4>1310772</vt:i4>
      </vt:variant>
      <vt:variant>
        <vt:i4>59</vt:i4>
      </vt:variant>
      <vt:variant>
        <vt:i4>0</vt:i4>
      </vt:variant>
      <vt:variant>
        <vt:i4>5</vt:i4>
      </vt:variant>
      <vt:variant>
        <vt:lpwstr/>
      </vt:variant>
      <vt:variant>
        <vt:lpwstr>_Toc484201489</vt:lpwstr>
      </vt:variant>
      <vt:variant>
        <vt:i4>1310772</vt:i4>
      </vt:variant>
      <vt:variant>
        <vt:i4>53</vt:i4>
      </vt:variant>
      <vt:variant>
        <vt:i4>0</vt:i4>
      </vt:variant>
      <vt:variant>
        <vt:i4>5</vt:i4>
      </vt:variant>
      <vt:variant>
        <vt:lpwstr/>
      </vt:variant>
      <vt:variant>
        <vt:lpwstr>_Toc484201488</vt:lpwstr>
      </vt:variant>
      <vt:variant>
        <vt:i4>1310772</vt:i4>
      </vt:variant>
      <vt:variant>
        <vt:i4>47</vt:i4>
      </vt:variant>
      <vt:variant>
        <vt:i4>0</vt:i4>
      </vt:variant>
      <vt:variant>
        <vt:i4>5</vt:i4>
      </vt:variant>
      <vt:variant>
        <vt:lpwstr/>
      </vt:variant>
      <vt:variant>
        <vt:lpwstr>_Toc484201487</vt:lpwstr>
      </vt:variant>
      <vt:variant>
        <vt:i4>1310772</vt:i4>
      </vt:variant>
      <vt:variant>
        <vt:i4>41</vt:i4>
      </vt:variant>
      <vt:variant>
        <vt:i4>0</vt:i4>
      </vt:variant>
      <vt:variant>
        <vt:i4>5</vt:i4>
      </vt:variant>
      <vt:variant>
        <vt:lpwstr/>
      </vt:variant>
      <vt:variant>
        <vt:lpwstr>_Toc484201486</vt:lpwstr>
      </vt:variant>
      <vt:variant>
        <vt:i4>1310772</vt:i4>
      </vt:variant>
      <vt:variant>
        <vt:i4>35</vt:i4>
      </vt:variant>
      <vt:variant>
        <vt:i4>0</vt:i4>
      </vt:variant>
      <vt:variant>
        <vt:i4>5</vt:i4>
      </vt:variant>
      <vt:variant>
        <vt:lpwstr/>
      </vt:variant>
      <vt:variant>
        <vt:lpwstr>_Toc484201485</vt:lpwstr>
      </vt:variant>
      <vt:variant>
        <vt:i4>1310772</vt:i4>
      </vt:variant>
      <vt:variant>
        <vt:i4>29</vt:i4>
      </vt:variant>
      <vt:variant>
        <vt:i4>0</vt:i4>
      </vt:variant>
      <vt:variant>
        <vt:i4>5</vt:i4>
      </vt:variant>
      <vt:variant>
        <vt:lpwstr/>
      </vt:variant>
      <vt:variant>
        <vt:lpwstr>_Toc484201484</vt:lpwstr>
      </vt:variant>
      <vt:variant>
        <vt:i4>1310772</vt:i4>
      </vt:variant>
      <vt:variant>
        <vt:i4>23</vt:i4>
      </vt:variant>
      <vt:variant>
        <vt:i4>0</vt:i4>
      </vt:variant>
      <vt:variant>
        <vt:i4>5</vt:i4>
      </vt:variant>
      <vt:variant>
        <vt:lpwstr/>
      </vt:variant>
      <vt:variant>
        <vt:lpwstr>_Toc484201483</vt:lpwstr>
      </vt:variant>
      <vt:variant>
        <vt:i4>1310772</vt:i4>
      </vt:variant>
      <vt:variant>
        <vt:i4>17</vt:i4>
      </vt:variant>
      <vt:variant>
        <vt:i4>0</vt:i4>
      </vt:variant>
      <vt:variant>
        <vt:i4>5</vt:i4>
      </vt:variant>
      <vt:variant>
        <vt:lpwstr/>
      </vt:variant>
      <vt:variant>
        <vt:lpwstr>_Toc484201482</vt:lpwstr>
      </vt:variant>
      <vt:variant>
        <vt:i4>1310772</vt:i4>
      </vt:variant>
      <vt:variant>
        <vt:i4>11</vt:i4>
      </vt:variant>
      <vt:variant>
        <vt:i4>0</vt:i4>
      </vt:variant>
      <vt:variant>
        <vt:i4>5</vt:i4>
      </vt:variant>
      <vt:variant>
        <vt:lpwstr/>
      </vt:variant>
      <vt:variant>
        <vt:lpwstr>_Toc484201481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ЕСП.начисления. Руководство пользователя</dc:title>
  <dc:subject>Специализированная информационная система "Информационный портал малого предпринимательства"</dc:subject>
  <dc:creator>РТ Лабс</dc:creator>
  <cp:keywords/>
  <dc:description/>
  <cp:lastModifiedBy>Огородник Сергей Александрович</cp:lastModifiedBy>
  <cp:revision>6</cp:revision>
  <cp:lastPrinted>2018-04-20T14:39:00Z</cp:lastPrinted>
  <dcterms:created xsi:type="dcterms:W3CDTF">2020-12-23T18:25:00Z</dcterms:created>
  <dcterms:modified xsi:type="dcterms:W3CDTF">2020-12-23T19:01:00Z</dcterms:modified>
  <cp:category>П</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Описание документа">
    <vt:lpwstr>Пояснительная записка 16_11</vt:lpwstr>
  </property>
  <property fmtid="{D5CDD505-2E9C-101B-9397-08002B2CF9AE}" pid="3" name="_DocHome">
    <vt:i4>1745558958</vt:i4>
  </property>
</Properties>
</file>