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B36" w:rsidRPr="008E2B36" w:rsidRDefault="008E2B36" w:rsidP="008E2B36">
      <w:pPr>
        <w:pStyle w:val="afff1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7A22EE" w:rsidRDefault="007A22EE" w:rsidP="007A22EE">
      <w:pPr>
        <w:pStyle w:val="afff1"/>
        <w:spacing w:before="0" w:after="0"/>
        <w:jc w:val="center"/>
        <w:rPr>
          <w:sz w:val="28"/>
          <w:szCs w:val="28"/>
          <w:lang w:val="x-none"/>
        </w:rPr>
      </w:pPr>
      <w:r w:rsidRPr="00AB6FF2">
        <w:rPr>
          <w:sz w:val="28"/>
          <w:szCs w:val="28"/>
          <w:lang w:val="x-none"/>
        </w:rPr>
        <w:t>АДМИНИСТРАЦИЯ</w:t>
      </w:r>
    </w:p>
    <w:p w:rsidR="007A22EE" w:rsidRPr="00AB6FF2" w:rsidRDefault="007A22EE" w:rsidP="007A22EE">
      <w:pPr>
        <w:pStyle w:val="afff1"/>
        <w:spacing w:before="0" w:after="0"/>
        <w:jc w:val="center"/>
        <w:rPr>
          <w:sz w:val="28"/>
          <w:szCs w:val="28"/>
          <w:lang w:val="x-none"/>
        </w:rPr>
      </w:pPr>
      <w:r>
        <w:rPr>
          <w:sz w:val="28"/>
          <w:szCs w:val="28"/>
        </w:rPr>
        <w:t>ВЕРБОВОЛОГОВСКОГО</w:t>
      </w:r>
      <w:r w:rsidRPr="00AB6FF2">
        <w:rPr>
          <w:sz w:val="28"/>
          <w:szCs w:val="28"/>
          <w:lang w:val="x-none"/>
        </w:rPr>
        <w:t xml:space="preserve"> СЕЛЬСКОГО ПОСЕЛЕНИЯ</w:t>
      </w:r>
    </w:p>
    <w:p w:rsidR="007A22EE" w:rsidRPr="008914F3" w:rsidRDefault="007A22EE" w:rsidP="007A22EE">
      <w:pPr>
        <w:rPr>
          <w:sz w:val="28"/>
          <w:szCs w:val="28"/>
        </w:rPr>
      </w:pPr>
    </w:p>
    <w:p w:rsidR="007A22EE" w:rsidRPr="00AB6FF2" w:rsidRDefault="007A22EE" w:rsidP="007A22EE">
      <w:pPr>
        <w:jc w:val="center"/>
        <w:rPr>
          <w:sz w:val="28"/>
          <w:szCs w:val="28"/>
        </w:rPr>
      </w:pPr>
      <w:r w:rsidRPr="00AB6FF2">
        <w:rPr>
          <w:sz w:val="28"/>
          <w:szCs w:val="28"/>
        </w:rPr>
        <w:t>ПОСТАНОВЛЕНИЕ</w:t>
      </w:r>
    </w:p>
    <w:p w:rsidR="007A22EE" w:rsidRPr="00AB6FF2" w:rsidRDefault="007A22EE" w:rsidP="007A22EE">
      <w:pPr>
        <w:spacing w:after="240"/>
        <w:rPr>
          <w:sz w:val="28"/>
          <w:szCs w:val="28"/>
        </w:rPr>
      </w:pPr>
      <w:r w:rsidRPr="00AB6FF2">
        <w:rPr>
          <w:sz w:val="28"/>
          <w:szCs w:val="28"/>
        </w:rPr>
        <w:t>от .202</w:t>
      </w:r>
      <w:r w:rsidR="008E2B36">
        <w:rPr>
          <w:sz w:val="28"/>
          <w:szCs w:val="28"/>
        </w:rPr>
        <w:t>6</w:t>
      </w:r>
      <w:r w:rsidRPr="00AB6FF2">
        <w:rPr>
          <w:sz w:val="28"/>
          <w:szCs w:val="28"/>
        </w:rPr>
        <w:t xml:space="preserve">г.                                                                                   № </w:t>
      </w:r>
    </w:p>
    <w:p w:rsidR="007A22EE" w:rsidRPr="00AB6FF2" w:rsidRDefault="007A22EE" w:rsidP="007A22EE">
      <w:pPr>
        <w:jc w:val="center"/>
        <w:rPr>
          <w:sz w:val="28"/>
          <w:szCs w:val="28"/>
        </w:rPr>
      </w:pPr>
      <w:r>
        <w:rPr>
          <w:sz w:val="28"/>
          <w:szCs w:val="28"/>
        </w:rPr>
        <w:t>х. Вербовый Лог</w:t>
      </w:r>
    </w:p>
    <w:p w:rsidR="00385F7E" w:rsidRPr="00080909" w:rsidRDefault="00385F7E" w:rsidP="00385F7E">
      <w:pPr>
        <w:jc w:val="center"/>
        <w:rPr>
          <w:sz w:val="28"/>
          <w:szCs w:val="28"/>
        </w:rPr>
      </w:pPr>
    </w:p>
    <w:p w:rsidR="00385F7E" w:rsidRPr="001C17F4" w:rsidRDefault="00385F7E" w:rsidP="00385F7E">
      <w:pPr>
        <w:jc w:val="center"/>
        <w:rPr>
          <w:sz w:val="28"/>
          <w:szCs w:val="28"/>
        </w:rPr>
      </w:pPr>
      <w:bookmarkStart w:id="0" w:name="_GoBack"/>
      <w:r w:rsidRPr="001C17F4">
        <w:rPr>
          <w:sz w:val="28"/>
          <w:szCs w:val="28"/>
        </w:rPr>
        <w:t xml:space="preserve">Об утверждении Порядка формирования </w:t>
      </w:r>
    </w:p>
    <w:p w:rsidR="00385F7E" w:rsidRPr="001C17F4" w:rsidRDefault="00385F7E" w:rsidP="00385F7E">
      <w:pPr>
        <w:jc w:val="center"/>
        <w:rPr>
          <w:sz w:val="28"/>
          <w:szCs w:val="28"/>
        </w:rPr>
      </w:pPr>
      <w:r w:rsidRPr="001C17F4">
        <w:rPr>
          <w:sz w:val="28"/>
          <w:szCs w:val="28"/>
        </w:rPr>
        <w:t xml:space="preserve">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1C17F4" w:rsidRPr="001C17F4">
        <w:rPr>
          <w:sz w:val="28"/>
          <w:szCs w:val="28"/>
        </w:rPr>
        <w:t xml:space="preserve"> сельского поселения</w:t>
      </w:r>
      <w:r w:rsidRPr="001C17F4">
        <w:rPr>
          <w:sz w:val="28"/>
          <w:szCs w:val="28"/>
        </w:rPr>
        <w:t xml:space="preserve"> </w:t>
      </w:r>
    </w:p>
    <w:p w:rsidR="00385F7E" w:rsidRPr="001C17F4" w:rsidRDefault="00385F7E" w:rsidP="00385F7E">
      <w:pPr>
        <w:jc w:val="center"/>
        <w:rPr>
          <w:strike/>
          <w:sz w:val="28"/>
          <w:szCs w:val="28"/>
        </w:rPr>
      </w:pPr>
      <w:r w:rsidRPr="001C17F4">
        <w:rPr>
          <w:sz w:val="28"/>
          <w:szCs w:val="28"/>
        </w:rPr>
        <w:t xml:space="preserve">и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1C17F4" w:rsidRPr="001C17F4">
        <w:rPr>
          <w:sz w:val="28"/>
          <w:szCs w:val="28"/>
        </w:rPr>
        <w:t xml:space="preserve"> сельского поселения</w:t>
      </w:r>
    </w:p>
    <w:bookmarkEnd w:id="0"/>
    <w:p w:rsidR="00385F7E" w:rsidRPr="001C17F4" w:rsidRDefault="00385F7E" w:rsidP="00385F7E">
      <w:pPr>
        <w:jc w:val="center"/>
        <w:rPr>
          <w:strike/>
          <w:sz w:val="28"/>
          <w:szCs w:val="28"/>
        </w:rPr>
      </w:pPr>
    </w:p>
    <w:p w:rsidR="00385F7E" w:rsidRPr="00287629" w:rsidRDefault="00385F7E" w:rsidP="002C18E5">
      <w:pPr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В соответствии со статьей 174</w:t>
      </w:r>
      <w:r w:rsidRPr="00080909">
        <w:rPr>
          <w:sz w:val="28"/>
          <w:szCs w:val="28"/>
          <w:vertAlign w:val="superscript"/>
        </w:rPr>
        <w:t>3</w:t>
      </w:r>
      <w:r w:rsidRPr="00080909">
        <w:rPr>
          <w:sz w:val="28"/>
          <w:szCs w:val="28"/>
        </w:rPr>
        <w:t xml:space="preserve"> Бюджетного кодекса Российской Федерации </w:t>
      </w:r>
      <w:r w:rsidR="00287629">
        <w:rPr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287629"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</w:t>
      </w:r>
      <w:r w:rsidR="002C18E5" w:rsidRPr="00287629">
        <w:rPr>
          <w:spacing w:val="60"/>
          <w:sz w:val="28"/>
          <w:szCs w:val="28"/>
        </w:rPr>
        <w:t>постановляе</w:t>
      </w:r>
      <w:r w:rsidRPr="00287629">
        <w:rPr>
          <w:sz w:val="28"/>
          <w:szCs w:val="28"/>
        </w:rPr>
        <w:t>т:</w:t>
      </w:r>
    </w:p>
    <w:p w:rsidR="00385F7E" w:rsidRPr="00287629" w:rsidRDefault="00385F7E" w:rsidP="002C18E5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385F7E" w:rsidRPr="00080909" w:rsidRDefault="00385F7E" w:rsidP="002C18E5">
      <w:pPr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1. Утвердить Порядок формирования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287629" w:rsidRPr="001C17F4">
        <w:rPr>
          <w:sz w:val="28"/>
          <w:szCs w:val="28"/>
        </w:rPr>
        <w:t xml:space="preserve"> сельского поселения</w:t>
      </w:r>
      <w:r w:rsidR="00287629" w:rsidRPr="00080909">
        <w:rPr>
          <w:sz w:val="28"/>
          <w:szCs w:val="28"/>
        </w:rPr>
        <w:t xml:space="preserve"> </w:t>
      </w:r>
      <w:r w:rsidRPr="00080909">
        <w:rPr>
          <w:sz w:val="28"/>
          <w:szCs w:val="28"/>
        </w:rPr>
        <w:t xml:space="preserve">и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287629" w:rsidRPr="001C17F4">
        <w:rPr>
          <w:sz w:val="28"/>
          <w:szCs w:val="28"/>
        </w:rPr>
        <w:t xml:space="preserve"> сельского поселения</w:t>
      </w:r>
      <w:r w:rsidR="00287629" w:rsidRPr="00080909">
        <w:rPr>
          <w:sz w:val="28"/>
          <w:szCs w:val="28"/>
        </w:rPr>
        <w:t xml:space="preserve"> </w:t>
      </w:r>
      <w:r w:rsidRPr="00080909">
        <w:rPr>
          <w:sz w:val="28"/>
          <w:szCs w:val="28"/>
        </w:rPr>
        <w:t>согласно приложению.</w:t>
      </w:r>
    </w:p>
    <w:p w:rsidR="00385F7E" w:rsidRDefault="00385F7E" w:rsidP="002C18E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2. </w:t>
      </w:r>
      <w:r w:rsidR="00ED515C">
        <w:rPr>
          <w:sz w:val="28"/>
          <w:szCs w:val="28"/>
        </w:rPr>
        <w:t xml:space="preserve">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обеспечить </w:t>
      </w:r>
      <w:r w:rsidR="008E2B36">
        <w:rPr>
          <w:spacing w:val="-2"/>
          <w:sz w:val="28"/>
          <w:szCs w:val="28"/>
        </w:rPr>
        <w:t xml:space="preserve">ежегодное </w:t>
      </w:r>
      <w:r w:rsidRPr="00080909">
        <w:rPr>
          <w:spacing w:val="-2"/>
          <w:sz w:val="28"/>
          <w:szCs w:val="28"/>
        </w:rPr>
        <w:t>утверждение</w:t>
      </w:r>
      <w:r w:rsidR="004B3849">
        <w:rPr>
          <w:spacing w:val="-2"/>
          <w:sz w:val="28"/>
          <w:szCs w:val="28"/>
        </w:rPr>
        <w:t xml:space="preserve"> </w:t>
      </w:r>
      <w:r w:rsidRPr="00080909">
        <w:rPr>
          <w:sz w:val="28"/>
          <w:szCs w:val="28"/>
        </w:rPr>
        <w:t xml:space="preserve">методик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 w:rsidRPr="001C17F4">
        <w:rPr>
          <w:sz w:val="28"/>
          <w:szCs w:val="28"/>
        </w:rPr>
        <w:t xml:space="preserve"> сельского поселения</w:t>
      </w:r>
      <w:r w:rsidR="002C18E5" w:rsidRPr="00080909">
        <w:rPr>
          <w:sz w:val="28"/>
          <w:szCs w:val="28"/>
        </w:rPr>
        <w:t xml:space="preserve"> до 1 </w:t>
      </w:r>
      <w:r w:rsidRPr="00080909">
        <w:rPr>
          <w:sz w:val="28"/>
          <w:szCs w:val="28"/>
        </w:rPr>
        <w:t xml:space="preserve">октября, утверждение (изменение) методик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 w:rsidRPr="001C17F4">
        <w:rPr>
          <w:sz w:val="28"/>
          <w:szCs w:val="28"/>
        </w:rPr>
        <w:t xml:space="preserve"> сельского поселения</w:t>
      </w:r>
      <w:r w:rsidR="002C18E5" w:rsidRPr="00080909">
        <w:rPr>
          <w:sz w:val="28"/>
          <w:szCs w:val="28"/>
        </w:rPr>
        <w:t xml:space="preserve"> по </w:t>
      </w:r>
      <w:r w:rsidRPr="00080909">
        <w:rPr>
          <w:sz w:val="28"/>
          <w:szCs w:val="28"/>
        </w:rPr>
        <w:t xml:space="preserve">новым налоговым расходам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 w:rsidRPr="001C17F4"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CC183D" w:rsidRDefault="00C206C6" w:rsidP="00C206C6">
      <w:pPr>
        <w:ind w:firstLine="709"/>
        <w:jc w:val="both"/>
        <w:rPr>
          <w:sz w:val="28"/>
        </w:rPr>
      </w:pPr>
      <w:r w:rsidRPr="002C1FC2">
        <w:rPr>
          <w:sz w:val="28"/>
        </w:rPr>
        <w:t>2</w:t>
      </w:r>
      <w:r w:rsidRPr="00707B93">
        <w:rPr>
          <w:sz w:val="28"/>
          <w:vertAlign w:val="superscript"/>
        </w:rPr>
        <w:t>1</w:t>
      </w:r>
      <w:r>
        <w:rPr>
          <w:sz w:val="28"/>
        </w:rPr>
        <w:t>. О</w:t>
      </w:r>
      <w:r w:rsidRPr="002C1FC2">
        <w:rPr>
          <w:sz w:val="28"/>
        </w:rPr>
        <w:t>рганы</w:t>
      </w:r>
      <w:r>
        <w:rPr>
          <w:sz w:val="28"/>
        </w:rPr>
        <w:t xml:space="preserve"> местного самоуправления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 xml:space="preserve">, которые в пределах полномочий инициируют установление (изменение) налоговых льгот, освобождений и иных преференций по налогам, предусматриваемых в качестве мер государственной поддержки в соответствии с целями </w:t>
      </w:r>
      <w:r>
        <w:rPr>
          <w:sz w:val="28"/>
        </w:rPr>
        <w:t>муниципаль</w:t>
      </w:r>
      <w:r w:rsidRPr="002C1FC2">
        <w:rPr>
          <w:sz w:val="28"/>
        </w:rPr>
        <w:t xml:space="preserve">ных программ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 xml:space="preserve"> и (или) целями социально-экономического развития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, не относящимися к государственным программам Ростовской области (далее соответственно - инициатор налогового расхода, проектируемые льготы), обязаны обеспечить представление к обращению </w:t>
      </w:r>
      <w:r>
        <w:rPr>
          <w:sz w:val="28"/>
        </w:rPr>
        <w:br/>
      </w:r>
      <w:r w:rsidRPr="00CC183D">
        <w:rPr>
          <w:sz w:val="28"/>
        </w:rPr>
        <w:t xml:space="preserve">в адрес </w:t>
      </w:r>
      <w:r>
        <w:rPr>
          <w:sz w:val="28"/>
        </w:rPr>
        <w:t xml:space="preserve">Главы Администрации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 документов и материалов, содержащих следующую информацию:</w:t>
      </w:r>
    </w:p>
    <w:p w:rsidR="00C206C6" w:rsidRPr="002C1FC2" w:rsidRDefault="00C206C6" w:rsidP="00C206C6">
      <w:pPr>
        <w:ind w:firstLine="709"/>
        <w:jc w:val="both"/>
        <w:rPr>
          <w:sz w:val="28"/>
        </w:rPr>
      </w:pPr>
      <w:r w:rsidRPr="00CC183D">
        <w:rPr>
          <w:sz w:val="28"/>
        </w:rPr>
        <w:t xml:space="preserve">о соответствии проектируемых льгот целям </w:t>
      </w:r>
      <w:r>
        <w:rPr>
          <w:sz w:val="28"/>
        </w:rPr>
        <w:t>муниципаль</w:t>
      </w:r>
      <w:r w:rsidRPr="00CC183D">
        <w:rPr>
          <w:sz w:val="28"/>
        </w:rPr>
        <w:t xml:space="preserve">ных программ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 и (или) целям социально-экономического развития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, не относящимся к </w:t>
      </w:r>
      <w:r>
        <w:rPr>
          <w:sz w:val="28"/>
        </w:rPr>
        <w:t>муниципаль</w:t>
      </w:r>
      <w:r w:rsidRPr="00CC183D">
        <w:rPr>
          <w:sz w:val="28"/>
        </w:rPr>
        <w:t xml:space="preserve">ным программам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 (</w:t>
      </w:r>
      <w:r w:rsidRPr="002C1FC2">
        <w:rPr>
          <w:sz w:val="28"/>
        </w:rPr>
        <w:t>инициатором налогового расхода определяется одна или несколько целей, достижению которых способствует проектируемая льгота);</w:t>
      </w:r>
    </w:p>
    <w:p w:rsidR="00C206C6" w:rsidRPr="002C1FC2" w:rsidRDefault="00C206C6" w:rsidP="00C206C6">
      <w:pPr>
        <w:ind w:firstLine="709"/>
        <w:jc w:val="both"/>
        <w:rPr>
          <w:sz w:val="28"/>
        </w:rPr>
      </w:pPr>
      <w:r w:rsidRPr="002C1FC2">
        <w:rPr>
          <w:sz w:val="28"/>
        </w:rPr>
        <w:t xml:space="preserve">о потенциальном уровне востребованности плательщиками налогов </w:t>
      </w:r>
      <w:r>
        <w:rPr>
          <w:sz w:val="28"/>
        </w:rPr>
        <w:br/>
      </w:r>
      <w:r w:rsidRPr="002C1FC2">
        <w:rPr>
          <w:sz w:val="28"/>
        </w:rPr>
        <w:t xml:space="preserve">(далее - плательщики) проектируемых льгот, рассчитанном исходя </w:t>
      </w:r>
      <w:proofErr w:type="gramStart"/>
      <w:r w:rsidRPr="002C1FC2">
        <w:rPr>
          <w:sz w:val="28"/>
        </w:rPr>
        <w:t>из отношения</w:t>
      </w:r>
      <w:proofErr w:type="gramEnd"/>
      <w:r w:rsidRPr="002C1FC2">
        <w:rPr>
          <w:sz w:val="28"/>
        </w:rPr>
        <w:t xml:space="preserve"> ожидаемого (прогнозного) количества плательщиков, которые вос</w:t>
      </w:r>
      <w:r w:rsidRPr="002C1FC2">
        <w:rPr>
          <w:sz w:val="28"/>
        </w:rPr>
        <w:lastRenderedPageBreak/>
        <w:t>пользуются проектируемой льготой, к общему количеству плательщиков или иного отношения, определенного инициатором налогового расхода;</w:t>
      </w:r>
    </w:p>
    <w:p w:rsidR="00C206C6" w:rsidRPr="002C1FC2" w:rsidRDefault="00C206C6" w:rsidP="00C206C6">
      <w:pPr>
        <w:ind w:firstLine="709"/>
        <w:jc w:val="both"/>
        <w:rPr>
          <w:sz w:val="28"/>
        </w:rPr>
      </w:pPr>
      <w:r w:rsidRPr="002C1FC2">
        <w:rPr>
          <w:sz w:val="28"/>
        </w:rPr>
        <w:t xml:space="preserve">о показателе (индикаторе) достижения целей </w:t>
      </w:r>
      <w:r>
        <w:rPr>
          <w:sz w:val="28"/>
        </w:rPr>
        <w:t>муниципаль</w:t>
      </w:r>
      <w:r w:rsidRPr="002C1FC2">
        <w:rPr>
          <w:sz w:val="28"/>
        </w:rPr>
        <w:t xml:space="preserve">ных программ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 xml:space="preserve">, не относящихся к </w:t>
      </w:r>
      <w:r>
        <w:rPr>
          <w:sz w:val="28"/>
        </w:rPr>
        <w:t>муниципаль</w:t>
      </w:r>
      <w:r w:rsidRPr="002C1FC2">
        <w:rPr>
          <w:sz w:val="28"/>
        </w:rPr>
        <w:t xml:space="preserve">ным программам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>, влияние на значение которого оказывают проектируемые льготы (как минимум один показатель (индикатор), вместе с предполагаемым вкладом проектируемых льгот в изменение значения указанного показателя (индикатора), рассчитанным как разница между значением указанного показателя (индикатора) с учетом проектируемых льгот и значением указанного показателя без учета проектируемых льгот</w:t>
      </w:r>
      <w:r>
        <w:rPr>
          <w:sz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C1FC2">
        <w:rPr>
          <w:sz w:val="28"/>
        </w:rPr>
        <w:t>Прогнозный период, за который представляется указанная информация, определяется инициатором налогового расхода.</w:t>
      </w:r>
    </w:p>
    <w:p w:rsidR="00385F7E" w:rsidRPr="00080909" w:rsidRDefault="00D603C9" w:rsidP="007A22E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3. </w:t>
      </w:r>
      <w:r w:rsidR="00385F7E" w:rsidRPr="00080909">
        <w:rPr>
          <w:sz w:val="28"/>
          <w:szCs w:val="28"/>
        </w:rPr>
        <w:t xml:space="preserve">Постановление </w:t>
      </w:r>
      <w:r w:rsidR="00ED515C">
        <w:rPr>
          <w:sz w:val="28"/>
          <w:szCs w:val="28"/>
        </w:rPr>
        <w:t xml:space="preserve">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 w:rsidRPr="001C17F4">
        <w:rPr>
          <w:sz w:val="28"/>
          <w:szCs w:val="28"/>
        </w:rPr>
        <w:t xml:space="preserve"> сельского поселения</w:t>
      </w:r>
      <w:r w:rsidR="002C18E5" w:rsidRPr="00080909">
        <w:rPr>
          <w:sz w:val="28"/>
          <w:szCs w:val="28"/>
        </w:rPr>
        <w:t xml:space="preserve"> от </w:t>
      </w:r>
      <w:r w:rsidR="006375E0">
        <w:rPr>
          <w:sz w:val="28"/>
          <w:szCs w:val="28"/>
        </w:rPr>
        <w:t>1</w:t>
      </w:r>
      <w:r w:rsidR="007A22EE">
        <w:rPr>
          <w:sz w:val="28"/>
          <w:szCs w:val="28"/>
        </w:rPr>
        <w:t>2</w:t>
      </w:r>
      <w:r w:rsidR="002C18E5" w:rsidRPr="00080909">
        <w:rPr>
          <w:sz w:val="28"/>
          <w:szCs w:val="28"/>
        </w:rPr>
        <w:t>.</w:t>
      </w:r>
      <w:r w:rsidR="007A22EE">
        <w:rPr>
          <w:sz w:val="28"/>
          <w:szCs w:val="28"/>
        </w:rPr>
        <w:t>1</w:t>
      </w:r>
      <w:r w:rsidR="0037332C">
        <w:rPr>
          <w:sz w:val="28"/>
          <w:szCs w:val="28"/>
        </w:rPr>
        <w:t>1</w:t>
      </w:r>
      <w:r w:rsidR="002C18E5" w:rsidRPr="00080909">
        <w:rPr>
          <w:sz w:val="28"/>
          <w:szCs w:val="28"/>
        </w:rPr>
        <w:t>.201</w:t>
      </w:r>
      <w:r w:rsidR="007A22EE">
        <w:rPr>
          <w:sz w:val="28"/>
          <w:szCs w:val="28"/>
        </w:rPr>
        <w:t>9</w:t>
      </w:r>
      <w:r w:rsidR="002C18E5" w:rsidRPr="00080909">
        <w:rPr>
          <w:sz w:val="28"/>
          <w:szCs w:val="28"/>
        </w:rPr>
        <w:t xml:space="preserve"> № </w:t>
      </w:r>
      <w:r w:rsidR="007A22EE">
        <w:rPr>
          <w:sz w:val="28"/>
          <w:szCs w:val="28"/>
        </w:rPr>
        <w:t>39</w:t>
      </w:r>
      <w:r w:rsidR="00385F7E" w:rsidRPr="00080909">
        <w:rPr>
          <w:sz w:val="28"/>
          <w:szCs w:val="28"/>
        </w:rPr>
        <w:t xml:space="preserve"> «</w:t>
      </w:r>
      <w:r w:rsidR="007A22EE" w:rsidRPr="007A22EE">
        <w:rPr>
          <w:sz w:val="28"/>
          <w:szCs w:val="28"/>
        </w:rPr>
        <w:t xml:space="preserve">Об утверждении Порядка формирования перечня налоговых расходов </w:t>
      </w:r>
      <w:proofErr w:type="spellStart"/>
      <w:r w:rsidR="007A22EE" w:rsidRPr="007A22EE">
        <w:rPr>
          <w:sz w:val="28"/>
          <w:szCs w:val="28"/>
        </w:rPr>
        <w:t>Вербовологовского</w:t>
      </w:r>
      <w:proofErr w:type="spellEnd"/>
      <w:r w:rsidR="007A22EE" w:rsidRPr="007A22EE">
        <w:rPr>
          <w:sz w:val="28"/>
          <w:szCs w:val="28"/>
        </w:rPr>
        <w:t xml:space="preserve"> сельского поселения и оценки налоговых расходов </w:t>
      </w:r>
      <w:proofErr w:type="spellStart"/>
      <w:r w:rsidR="007A22EE" w:rsidRPr="007A22EE">
        <w:rPr>
          <w:sz w:val="28"/>
          <w:szCs w:val="28"/>
        </w:rPr>
        <w:t>Вербовологовского</w:t>
      </w:r>
      <w:proofErr w:type="spellEnd"/>
      <w:r w:rsidR="007A22EE" w:rsidRPr="007A22EE">
        <w:rPr>
          <w:sz w:val="28"/>
          <w:szCs w:val="28"/>
        </w:rPr>
        <w:t xml:space="preserve"> сельского поселения</w:t>
      </w:r>
      <w:r w:rsidR="00385F7E" w:rsidRPr="00080909">
        <w:rPr>
          <w:sz w:val="28"/>
          <w:szCs w:val="28"/>
        </w:rPr>
        <w:t>» признать утратившим силу.</w:t>
      </w:r>
    </w:p>
    <w:p w:rsidR="00385F7E" w:rsidRPr="00080909" w:rsidRDefault="00385F7E" w:rsidP="002C18E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4. Настоящее постановление вступает в силу со дня его официального опубликования.</w:t>
      </w:r>
    </w:p>
    <w:p w:rsidR="00385F7E" w:rsidRDefault="00385F7E" w:rsidP="002C18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5. Контроль за выполнением настоящего </w:t>
      </w:r>
      <w:r w:rsidR="002C18E5" w:rsidRPr="00080909">
        <w:rPr>
          <w:sz w:val="28"/>
          <w:szCs w:val="28"/>
        </w:rPr>
        <w:t xml:space="preserve">постановления </w:t>
      </w:r>
      <w:r w:rsidR="000B2339">
        <w:rPr>
          <w:sz w:val="28"/>
          <w:szCs w:val="28"/>
        </w:rPr>
        <w:t>оставляю за собой.</w:t>
      </w:r>
    </w:p>
    <w:p w:rsidR="007A22EE" w:rsidRDefault="007A22EE" w:rsidP="002C18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A22EE" w:rsidRPr="00080909" w:rsidRDefault="007A22EE" w:rsidP="002C18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5A8C" w:rsidRPr="00080909" w:rsidRDefault="002A5A8C" w:rsidP="00216197">
      <w:pPr>
        <w:tabs>
          <w:tab w:val="left" w:pos="7655"/>
        </w:tabs>
        <w:ind w:right="7342"/>
        <w:jc w:val="center"/>
        <w:rPr>
          <w:sz w:val="16"/>
        </w:rPr>
      </w:pPr>
    </w:p>
    <w:p w:rsidR="002A5A8C" w:rsidRDefault="000B2339" w:rsidP="00385F7E">
      <w:pPr>
        <w:autoSpaceDE w:val="0"/>
        <w:autoSpaceDN w:val="0"/>
        <w:adjustRightInd w:val="0"/>
        <w:outlineLvl w:val="0"/>
        <w:rPr>
          <w:sz w:val="28"/>
        </w:rPr>
      </w:pPr>
      <w:r>
        <w:rPr>
          <w:sz w:val="28"/>
        </w:rPr>
        <w:t>Глава Администрации</w:t>
      </w:r>
    </w:p>
    <w:p w:rsidR="000B2339" w:rsidRPr="00080909" w:rsidRDefault="007A22EE" w:rsidP="00385F7E">
      <w:pPr>
        <w:autoSpaceDE w:val="0"/>
        <w:autoSpaceDN w:val="0"/>
        <w:adjustRightInd w:val="0"/>
        <w:outlineLvl w:val="0"/>
        <w:rPr>
          <w:sz w:val="16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0B2339" w:rsidRPr="001C17F4">
        <w:rPr>
          <w:sz w:val="28"/>
          <w:szCs w:val="28"/>
        </w:rPr>
        <w:t xml:space="preserve"> сельского поселения</w:t>
      </w:r>
      <w:r w:rsidR="000B2339"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У.А.Домникова</w:t>
      </w:r>
      <w:proofErr w:type="spellEnd"/>
    </w:p>
    <w:p w:rsidR="000B2339" w:rsidRDefault="000B2339" w:rsidP="002C18E5">
      <w:pPr>
        <w:jc w:val="both"/>
        <w:rPr>
          <w:sz w:val="28"/>
          <w:szCs w:val="28"/>
        </w:rPr>
      </w:pPr>
    </w:p>
    <w:p w:rsidR="0077305F" w:rsidRDefault="0077305F" w:rsidP="002C18E5">
      <w:pPr>
        <w:tabs>
          <w:tab w:val="left" w:pos="7655"/>
          <w:tab w:val="right" w:pos="10036"/>
        </w:tabs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bookmarkStart w:id="1" w:name="P27"/>
      <w:bookmarkEnd w:id="1"/>
    </w:p>
    <w:p w:rsidR="00C206C6" w:rsidRDefault="00C206C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5F7E" w:rsidRPr="00080909" w:rsidRDefault="00385F7E" w:rsidP="002C18E5">
      <w:pPr>
        <w:tabs>
          <w:tab w:val="left" w:pos="7655"/>
          <w:tab w:val="right" w:pos="10036"/>
        </w:tabs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r w:rsidRPr="00080909">
        <w:rPr>
          <w:sz w:val="28"/>
          <w:szCs w:val="28"/>
        </w:rPr>
        <w:lastRenderedPageBreak/>
        <w:t xml:space="preserve">Приложение </w:t>
      </w:r>
    </w:p>
    <w:p w:rsidR="00385F7E" w:rsidRPr="00080909" w:rsidRDefault="00385F7E" w:rsidP="002C18E5">
      <w:pPr>
        <w:tabs>
          <w:tab w:val="left" w:pos="7655"/>
          <w:tab w:val="right" w:pos="10036"/>
        </w:tabs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r w:rsidRPr="00080909">
        <w:rPr>
          <w:sz w:val="28"/>
          <w:szCs w:val="28"/>
        </w:rPr>
        <w:t>к постановлению</w:t>
      </w:r>
    </w:p>
    <w:p w:rsidR="00385F7E" w:rsidRDefault="00E1708E" w:rsidP="002C18E5">
      <w:pPr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E1708E" w:rsidRPr="00080909" w:rsidRDefault="007A22EE" w:rsidP="002C18E5">
      <w:pPr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E1708E">
        <w:rPr>
          <w:sz w:val="28"/>
          <w:szCs w:val="28"/>
        </w:rPr>
        <w:t xml:space="preserve"> сельского поселения</w:t>
      </w:r>
    </w:p>
    <w:p w:rsidR="00385F7E" w:rsidRPr="00080909" w:rsidRDefault="0077305F" w:rsidP="002C18E5">
      <w:pPr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385F7E" w:rsidRPr="0008090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E1708E">
        <w:rPr>
          <w:sz w:val="28"/>
          <w:szCs w:val="28"/>
        </w:rPr>
        <w:t>20</w:t>
      </w:r>
      <w:r w:rsidR="007A22EE">
        <w:rPr>
          <w:sz w:val="28"/>
          <w:szCs w:val="28"/>
        </w:rPr>
        <w:t>2</w:t>
      </w:r>
      <w:r w:rsidR="008E2B36">
        <w:rPr>
          <w:sz w:val="28"/>
          <w:szCs w:val="28"/>
        </w:rPr>
        <w:t>6</w:t>
      </w:r>
      <w:r w:rsidR="00385F7E" w:rsidRPr="0008090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</w:p>
    <w:p w:rsidR="00385F7E" w:rsidRPr="00080909" w:rsidRDefault="00385F7E" w:rsidP="00385F7E">
      <w:pPr>
        <w:autoSpaceDE w:val="0"/>
        <w:autoSpaceDN w:val="0"/>
        <w:adjustRightInd w:val="0"/>
        <w:ind w:left="6804"/>
        <w:jc w:val="center"/>
        <w:outlineLvl w:val="0"/>
        <w:rPr>
          <w:sz w:val="28"/>
          <w:szCs w:val="28"/>
        </w:rPr>
      </w:pPr>
    </w:p>
    <w:p w:rsidR="002A5A8C" w:rsidRPr="00080909" w:rsidRDefault="002A5A8C" w:rsidP="00385F7E">
      <w:pPr>
        <w:autoSpaceDE w:val="0"/>
        <w:autoSpaceDN w:val="0"/>
        <w:adjustRightInd w:val="0"/>
        <w:ind w:left="6804"/>
        <w:jc w:val="center"/>
        <w:outlineLvl w:val="0"/>
        <w:rPr>
          <w:sz w:val="18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>ПОРЯДОК</w:t>
      </w:r>
    </w:p>
    <w:p w:rsidR="00C206C6" w:rsidRPr="00080909" w:rsidRDefault="00C206C6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 xml:space="preserve">формирования перечня налоговых расходов </w:t>
      </w:r>
    </w:p>
    <w:p w:rsidR="00C206C6" w:rsidRPr="00080909" w:rsidRDefault="007A22EE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  <w:r w:rsidR="00C206C6" w:rsidRPr="00080909">
        <w:rPr>
          <w:sz w:val="28"/>
          <w:szCs w:val="28"/>
        </w:rPr>
        <w:t xml:space="preserve"> и оценки налоговых расходов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</w:p>
    <w:p w:rsidR="00C206C6" w:rsidRPr="00080909" w:rsidRDefault="00C206C6" w:rsidP="00C206C6">
      <w:pPr>
        <w:widowControl w:val="0"/>
        <w:autoSpaceDE w:val="0"/>
        <w:autoSpaceDN w:val="0"/>
        <w:jc w:val="center"/>
        <w:rPr>
          <w:sz w:val="14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080909">
        <w:rPr>
          <w:sz w:val="28"/>
          <w:szCs w:val="28"/>
        </w:rPr>
        <w:t>1. Общие положения</w:t>
      </w:r>
    </w:p>
    <w:p w:rsidR="00C206C6" w:rsidRPr="00080909" w:rsidRDefault="00C206C6" w:rsidP="00C206C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C206C6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1.1. </w:t>
      </w:r>
      <w:r w:rsidRPr="001A68B0">
        <w:rPr>
          <w:color w:val="000000"/>
          <w:sz w:val="28"/>
          <w:szCs w:val="28"/>
        </w:rPr>
        <w:t xml:space="preserve">Настоящий Порядок определяет процедуру формирования перечня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и оценки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поселения, правила формирования информации о нормативных, целевых и фискальных характеристиках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E27858">
        <w:rPr>
          <w:color w:val="000000"/>
          <w:sz w:val="28"/>
          <w:szCs w:val="28"/>
        </w:rPr>
        <w:t xml:space="preserve">, определяет порядок обобщения результатов оценки эффективности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E27858">
        <w:rPr>
          <w:color w:val="000000"/>
          <w:sz w:val="28"/>
          <w:szCs w:val="28"/>
        </w:rPr>
        <w:t xml:space="preserve">, осуществляемой кураторами налоговых расходов, </w:t>
      </w:r>
      <w:r w:rsidRPr="00E27858">
        <w:rPr>
          <w:sz w:val="28"/>
          <w:szCs w:val="28"/>
        </w:rPr>
        <w:t xml:space="preserve">определяет порядок участия соисполнителя куратора налогового расхода в проведении оценки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E27858">
        <w:rPr>
          <w:sz w:val="28"/>
          <w:szCs w:val="28"/>
        </w:rPr>
        <w:t>, определяет порядок рассмотрения предложений о сохранении (уточнении, отмене) льгот для плательщиков, формируемых в соответствии с пунктами 3</w:t>
      </w:r>
      <w:r>
        <w:rPr>
          <w:sz w:val="28"/>
          <w:szCs w:val="28"/>
        </w:rPr>
        <w:t>.</w:t>
      </w:r>
      <w:r w:rsidRPr="00E27858">
        <w:rPr>
          <w:sz w:val="28"/>
          <w:szCs w:val="28"/>
        </w:rPr>
        <w:t xml:space="preserve">14 и 3.16 настоящего </w:t>
      </w:r>
      <w:r>
        <w:rPr>
          <w:sz w:val="28"/>
          <w:szCs w:val="28"/>
        </w:rPr>
        <w:t>Порядка</w:t>
      </w:r>
      <w:r w:rsidRPr="00E27858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1.2. Понятия, используемые в настоящем Порядке:</w:t>
      </w:r>
    </w:p>
    <w:p w:rsidR="00C206C6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куратор налогового расхода – орган </w:t>
      </w:r>
      <w:r>
        <w:rPr>
          <w:sz w:val="28"/>
          <w:szCs w:val="28"/>
        </w:rPr>
        <w:t>местного самоуправления</w:t>
      </w:r>
      <w:r w:rsidRPr="00080909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ответственный в соответствии с полномочиями, установленными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ными правовыми актами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за достижение соответствующих налоговому расходу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соисполнитель куратора налогового расхода – </w:t>
      </w:r>
      <w:r w:rsidRPr="00080909">
        <w:rPr>
          <w:sz w:val="28"/>
          <w:szCs w:val="28"/>
        </w:rPr>
        <w:t xml:space="preserve">орган </w:t>
      </w:r>
      <w:r>
        <w:rPr>
          <w:sz w:val="28"/>
          <w:szCs w:val="28"/>
        </w:rPr>
        <w:t>местного самоуправления</w:t>
      </w:r>
      <w:r w:rsidRPr="00080909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иной орган </w:t>
      </w:r>
      <w:r>
        <w:rPr>
          <w:sz w:val="28"/>
          <w:szCs w:val="28"/>
        </w:rPr>
        <w:t>местного самоуправления</w:t>
      </w:r>
      <w:r w:rsidRPr="00080909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>, ответственные в соответствии с полномочиями, установленными нормативными прав</w:t>
      </w:r>
      <w:r>
        <w:rPr>
          <w:color w:val="000000"/>
          <w:sz w:val="28"/>
          <w:szCs w:val="28"/>
        </w:rPr>
        <w:t xml:space="preserve">овыми актами </w:t>
      </w:r>
      <w:r w:rsidRPr="00080909">
        <w:rPr>
          <w:sz w:val="28"/>
          <w:szCs w:val="28"/>
        </w:rPr>
        <w:t>орган</w:t>
      </w:r>
      <w:r>
        <w:rPr>
          <w:sz w:val="28"/>
          <w:szCs w:val="28"/>
        </w:rPr>
        <w:t>а</w:t>
      </w:r>
      <w:r w:rsidRPr="00080909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  <w:r w:rsidRPr="00080909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>, за реализацию мероприятий, связанных с применением льгот, обусловливающих налого</w:t>
      </w:r>
      <w:r>
        <w:rPr>
          <w:color w:val="000000"/>
          <w:sz w:val="28"/>
          <w:szCs w:val="28"/>
        </w:rPr>
        <w:t>вые расходы</w:t>
      </w:r>
      <w:r w:rsidRPr="001A68B0">
        <w:rPr>
          <w:color w:val="000000"/>
          <w:sz w:val="28"/>
          <w:szCs w:val="28"/>
        </w:rPr>
        <w:t xml:space="preserve">, в рамках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>ной программы и (или) целей социально-экономическ</w:t>
      </w:r>
      <w:r>
        <w:rPr>
          <w:color w:val="000000"/>
          <w:sz w:val="28"/>
          <w:szCs w:val="28"/>
        </w:rPr>
        <w:t xml:space="preserve">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не относящихся к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и участвующие совместно с куратором налоговых </w:t>
      </w:r>
      <w:r w:rsidRPr="001A68B0">
        <w:rPr>
          <w:color w:val="000000"/>
          <w:sz w:val="28"/>
          <w:szCs w:val="28"/>
        </w:rPr>
        <w:lastRenderedPageBreak/>
        <w:t xml:space="preserve">расходов в проведении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в соответствии с полномочиями, установленными пунктом 1.6 настоящего Порядка;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нормативные характеристики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сведения о положениях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правовых актов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которыми предусматриваются налоговые льготы, освобождения и иные преференции по налогам (далее –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ными правовыми актами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оценка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комплекс мероприятий по оценке объемов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обусловленных льготами, предоставленными плательщикам, а также по оценке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оценка объемов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определение </w:t>
      </w:r>
      <w:r w:rsidRPr="00080909">
        <w:rPr>
          <w:spacing w:val="-4"/>
          <w:sz w:val="28"/>
          <w:szCs w:val="28"/>
        </w:rPr>
        <w:t xml:space="preserve">объемов выпадающих доходов консолидированного бюджета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</w:t>
      </w:r>
      <w:r w:rsidRPr="00080909">
        <w:rPr>
          <w:sz w:val="28"/>
          <w:szCs w:val="28"/>
        </w:rPr>
        <w:t xml:space="preserve"> обусловленных льготами, предоставленными плательщикам;</w:t>
      </w:r>
    </w:p>
    <w:p w:rsidR="00C206C6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оценка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комплекс мероприятий, позволяющих сделать вывод о целесообразности и результативности предоставления плательщикам льгот исходя из целевых характеристик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сводная оценка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налоговых льгот исходя из целевых характеристик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соответствующих целям нескольких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и (или) целям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не относящимся к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паспорт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документ, содержащий сведения о нормативных, фискальных и целевых характеристиках налогового расхода, составляемый куратором налогового расхода;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перечень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документ, содержащий сведения о распределении налоговых расходов в соответствии с целями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целями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не относящимися к 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а также о кураторах налоговых расходов;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плательщики – плательщики налогов;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социальные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</w:t>
      </w:r>
      <w:r>
        <w:rPr>
          <w:sz w:val="28"/>
          <w:szCs w:val="28"/>
        </w:rPr>
        <w:lastRenderedPageBreak/>
        <w:t>ния</w:t>
      </w:r>
      <w:r w:rsidRPr="00080909">
        <w:rPr>
          <w:sz w:val="28"/>
          <w:szCs w:val="28"/>
        </w:rPr>
        <w:t xml:space="preserve"> – целевая категория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обусловленных необходимостью обеспечения социальной защиты (поддержки) населения</w:t>
      </w:r>
      <w:r>
        <w:rPr>
          <w:sz w:val="28"/>
          <w:szCs w:val="28"/>
        </w:rPr>
        <w:t>,</w:t>
      </w:r>
      <w:r w:rsidRPr="007764CE">
        <w:rPr>
          <w:color w:val="000000"/>
          <w:sz w:val="28"/>
          <w:szCs w:val="28"/>
        </w:rPr>
        <w:t xml:space="preserve"> </w:t>
      </w:r>
      <w:r w:rsidRPr="001A68B0">
        <w:rPr>
          <w:color w:val="000000"/>
          <w:sz w:val="28"/>
          <w:szCs w:val="28"/>
        </w:rPr>
        <w:t>развития физической культуры и спорта, экологического и санитарно-эпидемиологического благополучия и поддержки благотворительной, добровольческой (волонтерской) деятельности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стимулирующие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целевая категория налоговых расходов, предполагающих стимулирование экономической активности субъектов предпринимательской деятельности и последующее увеличение </w:t>
      </w:r>
      <w:r>
        <w:rPr>
          <w:sz w:val="28"/>
          <w:szCs w:val="28"/>
        </w:rPr>
        <w:t xml:space="preserve">(предотвращение снижения) </w:t>
      </w:r>
      <w:r w:rsidRPr="00080909">
        <w:rPr>
          <w:sz w:val="28"/>
          <w:szCs w:val="28"/>
        </w:rPr>
        <w:t xml:space="preserve">доходов консолидированного бюджета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технические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</w:t>
      </w:r>
      <w:r>
        <w:rPr>
          <w:sz w:val="28"/>
          <w:szCs w:val="28"/>
        </w:rPr>
        <w:t>ме</w:t>
      </w:r>
      <w:r w:rsidRPr="00080909">
        <w:rPr>
          <w:sz w:val="28"/>
          <w:szCs w:val="28"/>
        </w:rPr>
        <w:t>стного бюджета;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фискальные характеристики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сведения об объеме льгот, предоставленных плательщикам, о численности получателей льгот и об объеме налогов, задекларированных ими для уплаты 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целевые характеристики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сведения о целях предоставления, показателях (индикаторах) достижения целей предоставления льготы, а также иные характеристики, предусмотренные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ными правовыми актами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pacing w:val="-4"/>
          <w:sz w:val="28"/>
          <w:szCs w:val="28"/>
        </w:rPr>
        <w:t xml:space="preserve">1.3. Отнесение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 xml:space="preserve"> к 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>ным</w:t>
      </w:r>
      <w:r w:rsidRPr="00080909">
        <w:rPr>
          <w:sz w:val="28"/>
          <w:szCs w:val="28"/>
        </w:rPr>
        <w:t xml:space="preserve"> </w:t>
      </w:r>
      <w:r w:rsidRPr="00080909">
        <w:rPr>
          <w:spacing w:val="-4"/>
          <w:sz w:val="28"/>
          <w:szCs w:val="28"/>
        </w:rPr>
        <w:t xml:space="preserve">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 xml:space="preserve"> осуществляется исходя из целей 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>ных</w:t>
      </w:r>
      <w:r w:rsidRPr="00080909">
        <w:rPr>
          <w:sz w:val="28"/>
          <w:szCs w:val="28"/>
        </w:rPr>
        <w:t xml:space="preserve">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структурных элементов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b/>
          <w:sz w:val="28"/>
          <w:szCs w:val="28"/>
        </w:rPr>
        <w:t>,</w:t>
      </w:r>
      <w:r w:rsidRPr="00080909">
        <w:rPr>
          <w:sz w:val="28"/>
          <w:szCs w:val="28"/>
        </w:rPr>
        <w:t xml:space="preserve"> не относящихся к 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1.4. В целях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формирует перечень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</w:t>
      </w:r>
      <w:r w:rsidRPr="00080909">
        <w:rPr>
          <w:color w:val="000000"/>
          <w:sz w:val="28"/>
          <w:szCs w:val="28"/>
        </w:rPr>
        <w:t xml:space="preserve"> </w:t>
      </w:r>
      <w:r w:rsidRPr="00080909">
        <w:rPr>
          <w:sz w:val="28"/>
          <w:szCs w:val="28"/>
        </w:rPr>
        <w:t>содержащий информацию, предусмотренную приложением № 1 к настоящему Порядку;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обеспечивает сбор и формирование информации о нормативных, целевых и фискальных характеристиках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необходимой для проведения их оценки, в том числе формирует оценку объемов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за отчетный финансовый год, а также оценку объемов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на текущий финансовый год, очередной финансовый год и плановый период на основании сведений, представленных в </w:t>
      </w:r>
      <w:r>
        <w:rPr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Управлением Федеральной налоговой службы по Ростовской области;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осуществляет обобщение результатов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проводимой курато</w:t>
      </w:r>
      <w:r w:rsidRPr="00080909">
        <w:rPr>
          <w:sz w:val="28"/>
          <w:szCs w:val="28"/>
        </w:rPr>
        <w:lastRenderedPageBreak/>
        <w:t xml:space="preserve">рами налоговых расходов. 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1.5. В целях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кураторы налоговых расходов: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формируют паспорта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содержащие информацию, предусмотренную приложением № 2 к настоящему Порядку;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осуществляют оценку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1.6. В целях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соисполнитель куратора налоговых расходов: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представляет куратору налоговых расходов информацию для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(данные статистической отчетности, иные сведения, необходимые для проведения оценки налоговых расходов);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представляет куратору налоговых расходов предложения для включения </w:t>
      </w:r>
      <w:r>
        <w:rPr>
          <w:color w:val="000000"/>
          <w:sz w:val="28"/>
          <w:szCs w:val="28"/>
        </w:rPr>
        <w:br/>
      </w:r>
      <w:r w:rsidRPr="001A68B0">
        <w:rPr>
          <w:color w:val="000000"/>
          <w:sz w:val="28"/>
          <w:szCs w:val="28"/>
        </w:rPr>
        <w:t xml:space="preserve">в проекты методик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в пределах полномочий, в соответствии с которыми они являются ответственными за достижение соответствующих налоговому расходу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целей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</w:r>
      <w:r w:rsidRPr="001A68B0">
        <w:rPr>
          <w:color w:val="000000"/>
          <w:sz w:val="28"/>
          <w:szCs w:val="28"/>
        </w:rPr>
        <w:t xml:space="preserve">не относящихся к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>;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A68B0">
        <w:rPr>
          <w:color w:val="000000"/>
          <w:sz w:val="28"/>
          <w:szCs w:val="28"/>
        </w:rPr>
        <w:t xml:space="preserve">осуществляет оценку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в пределах полномочий, определенных методикой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в соответствии с которыми он является ответственным за достижение соответствующих налоговому расходу целей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</w:t>
      </w:r>
      <w:proofErr w:type="spellStart"/>
      <w:r>
        <w:rPr>
          <w:sz w:val="28"/>
          <w:szCs w:val="28"/>
        </w:rPr>
        <w:t>поселения</w:t>
      </w:r>
      <w:r w:rsidRPr="001A68B0">
        <w:rPr>
          <w:color w:val="000000"/>
          <w:sz w:val="28"/>
          <w:szCs w:val="28"/>
        </w:rPr>
        <w:t>и</w:t>
      </w:r>
      <w:proofErr w:type="spellEnd"/>
      <w:r w:rsidRPr="001A68B0">
        <w:rPr>
          <w:color w:val="000000"/>
          <w:sz w:val="28"/>
          <w:szCs w:val="28"/>
        </w:rPr>
        <w:t xml:space="preserve">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, </w:t>
      </w:r>
      <w:r w:rsidRPr="001A68B0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68B0">
        <w:rPr>
          <w:color w:val="000000"/>
          <w:sz w:val="28"/>
          <w:szCs w:val="28"/>
        </w:rPr>
        <w:t xml:space="preserve">относящихся к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и направляет результаты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куратору налоговых расходов, осуществляющему сводную оценку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ежегодно, </w:t>
      </w:r>
      <w:r w:rsidRPr="00AC26B2">
        <w:rPr>
          <w:color w:val="000000"/>
          <w:sz w:val="28"/>
          <w:szCs w:val="28"/>
        </w:rPr>
        <w:t>не позднее 1 июля</w:t>
      </w:r>
      <w:r>
        <w:rPr>
          <w:color w:val="000000"/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both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outlineLvl w:val="1"/>
        <w:rPr>
          <w:sz w:val="28"/>
          <w:szCs w:val="28"/>
        </w:rPr>
      </w:pPr>
      <w:r w:rsidRPr="00080909">
        <w:rPr>
          <w:sz w:val="28"/>
          <w:szCs w:val="28"/>
        </w:rPr>
        <w:t xml:space="preserve">2. Порядок формирования перечня 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outlineLvl w:val="1"/>
        <w:rPr>
          <w:sz w:val="28"/>
          <w:szCs w:val="28"/>
        </w:rPr>
      </w:pPr>
      <w:r w:rsidRPr="00080909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bookmarkStart w:id="2" w:name="P62"/>
      <w:bookmarkEnd w:id="2"/>
      <w:r w:rsidRPr="00080909">
        <w:rPr>
          <w:color w:val="000000"/>
          <w:sz w:val="28"/>
          <w:szCs w:val="28"/>
        </w:rPr>
        <w:t xml:space="preserve">2.1. Проект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– проект перечня налоговых расходов) или предложения о внесении изменений в перечень налоговых расходов </w:t>
      </w:r>
      <w:r w:rsidRPr="00080909">
        <w:rPr>
          <w:color w:val="000000"/>
          <w:sz w:val="28"/>
          <w:szCs w:val="28"/>
        </w:rPr>
        <w:t>н</w:t>
      </w:r>
      <w:r w:rsidRPr="00911E35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Pr="00080909">
        <w:rPr>
          <w:color w:val="000000"/>
          <w:sz w:val="28"/>
          <w:szCs w:val="28"/>
        </w:rPr>
        <w:t xml:space="preserve"> очередной финансовый год и плановый период формируется </w:t>
      </w:r>
      <w:r>
        <w:rPr>
          <w:color w:val="000000"/>
          <w:sz w:val="28"/>
          <w:szCs w:val="28"/>
        </w:rPr>
        <w:t xml:space="preserve">Администрацией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до 1</w:t>
      </w:r>
      <w:r>
        <w:rPr>
          <w:color w:val="000000"/>
          <w:sz w:val="28"/>
          <w:szCs w:val="28"/>
        </w:rPr>
        <w:t>5</w:t>
      </w:r>
      <w:r w:rsidRPr="00080909">
        <w:rPr>
          <w:color w:val="000000"/>
          <w:sz w:val="28"/>
          <w:szCs w:val="28"/>
        </w:rPr>
        <w:t xml:space="preserve"> апреля и направляется на согласование ответственным исполнителям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>, которые предлагается определить в качестве кураторов налоговых расходов.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bookmarkStart w:id="3" w:name="P63"/>
      <w:bookmarkEnd w:id="3"/>
      <w:r w:rsidRPr="00080909">
        <w:rPr>
          <w:color w:val="000000"/>
          <w:sz w:val="28"/>
          <w:szCs w:val="28"/>
        </w:rPr>
        <w:lastRenderedPageBreak/>
        <w:t xml:space="preserve">2.2. Кураторы налоговых расходов до 1 мая рассматривают проект перечня налоговых расходов на предмет предлагаемого распределения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соответствии с целями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и (или) целями</w:t>
      </w:r>
      <w:r w:rsidRPr="00080909">
        <w:rPr>
          <w:sz w:val="28"/>
          <w:szCs w:val="28"/>
        </w:rPr>
        <w:t xml:space="preserve">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>, не относящимися к 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Замечания и предложения по уточнению проекта перечня налоговых расходов направляются в 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</w:t>
      </w:r>
      <w:r w:rsidRPr="00080909">
        <w:rPr>
          <w:color w:val="000000"/>
          <w:sz w:val="28"/>
          <w:szCs w:val="28"/>
        </w:rPr>
        <w:t xml:space="preserve"> если указанные замечания и предложения предполагают изменение куратора налогового расхода, замечания и предложения подлежат согласованию с предлагаемым куратором налогового расхода</w:t>
      </w:r>
      <w:r w:rsidRPr="00080909">
        <w:rPr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>и направлению в 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течение срока, указанного в абзаце первом настоящего пункта.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>В случае если эти замечания и предложения не направлены в 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течение срока, указанного в абзаце первом настоящего пункта, проект перечня налоговых расходов считается согласованным в соответствующей части.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В случае если замечания и предложения по уточнению проекта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не содержат предложений по уточнению предлагаемого распределения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соответствии с целями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целями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не относящимися к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</w:t>
      </w:r>
      <w:r w:rsidRPr="00080909">
        <w:rPr>
          <w:color w:val="000000"/>
          <w:sz w:val="28"/>
          <w:szCs w:val="28"/>
        </w:rPr>
        <w:t xml:space="preserve">проект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считается согласованным в соответствующей части.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Согласование проекта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 части позиций, изложенных идентично позициям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, не требуется, за исключением случаев внесения изменений в перечень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и (или) случаев изменения полномочий </w:t>
      </w:r>
      <w:r>
        <w:rPr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>, определенных в качестве кураторов налоговых расходов.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При наличии разногласий </w:t>
      </w:r>
      <w:r>
        <w:rPr>
          <w:color w:val="000000"/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обеспечивает согласование проекта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с соответствующими кураторами налоговых расходов до 1 июня. 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>2.3. </w:t>
      </w:r>
      <w:r>
        <w:rPr>
          <w:color w:val="000000"/>
          <w:sz w:val="28"/>
          <w:szCs w:val="28"/>
        </w:rPr>
        <w:t>П</w:t>
      </w:r>
      <w:r w:rsidRPr="00080909">
        <w:rPr>
          <w:sz w:val="28"/>
          <w:szCs w:val="28"/>
        </w:rPr>
        <w:t>еречень</w:t>
      </w:r>
      <w:r w:rsidRPr="00080909">
        <w:rPr>
          <w:color w:val="FF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размещается на официальном сайте </w:t>
      </w:r>
      <w:r>
        <w:rPr>
          <w:color w:val="000000"/>
          <w:sz w:val="28"/>
          <w:szCs w:val="28"/>
        </w:rPr>
        <w:t xml:space="preserve">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2.4. В случае внесения в текущем финансовом году изменений в перечень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и (или) в случае изменения полномочий кураторов налоговых расходов, в связи с которыми возникает необходимость внесения изменений в перечень нало</w:t>
      </w:r>
      <w:r w:rsidRPr="00080909">
        <w:rPr>
          <w:color w:val="000000"/>
          <w:sz w:val="28"/>
          <w:szCs w:val="28"/>
        </w:rPr>
        <w:lastRenderedPageBreak/>
        <w:t xml:space="preserve">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, кураторы налоговых расходов не позднее 10 рабочих дней со дня внесения соответствующих изменений направляют в 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pacing w:val="-4"/>
          <w:sz w:val="28"/>
          <w:szCs w:val="28"/>
        </w:rPr>
        <w:t xml:space="preserve"> соответствующую информацию для уточнения </w:t>
      </w:r>
      <w:r>
        <w:rPr>
          <w:color w:val="000000"/>
          <w:spacing w:val="-4"/>
          <w:sz w:val="28"/>
          <w:szCs w:val="28"/>
        </w:rPr>
        <w:t xml:space="preserve">Администрацией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перечня налоговых расходов.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2.5. Перечень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с внесенными в него изменениями</w:t>
      </w:r>
      <w:r>
        <w:rPr>
          <w:color w:val="000000"/>
          <w:sz w:val="28"/>
          <w:szCs w:val="28"/>
        </w:rPr>
        <w:t xml:space="preserve"> в соответствии с пунктом 2.4 настоящего раздела</w:t>
      </w:r>
      <w:r w:rsidRPr="00080909">
        <w:rPr>
          <w:color w:val="000000"/>
          <w:sz w:val="28"/>
          <w:szCs w:val="28"/>
        </w:rPr>
        <w:t xml:space="preserve"> формируется до 1 октября</w:t>
      </w:r>
      <w:r>
        <w:rPr>
          <w:color w:val="000000"/>
          <w:sz w:val="28"/>
          <w:szCs w:val="28"/>
        </w:rPr>
        <w:t>, уточненный перечень налоговых расходов</w:t>
      </w:r>
      <w:r w:rsidRPr="0075487E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формируется</w:t>
      </w:r>
      <w:proofErr w:type="gramEnd"/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>до 15 декабря.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rPr>
          <w:color w:val="000000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 xml:space="preserve">3. Порядок оценки налоговых расходов </w:t>
      </w:r>
    </w:p>
    <w:p w:rsidR="00C206C6" w:rsidRDefault="007A22EE" w:rsidP="00C206C6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  <w:r w:rsidR="00C206C6" w:rsidRPr="00080909">
        <w:rPr>
          <w:sz w:val="28"/>
          <w:szCs w:val="28"/>
        </w:rPr>
        <w:t xml:space="preserve"> 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3.1. </w:t>
      </w:r>
      <w:r w:rsidRPr="00CC2433">
        <w:rPr>
          <w:sz w:val="28"/>
          <w:szCs w:val="28"/>
        </w:rPr>
        <w:t xml:space="preserve">Методики оценки эффективности налоговых </w:t>
      </w:r>
      <w:r w:rsidR="00E44237">
        <w:rPr>
          <w:sz w:val="28"/>
          <w:szCs w:val="28"/>
        </w:rPr>
        <w:t xml:space="preserve">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>(</w:t>
      </w:r>
      <w:proofErr w:type="gramEnd"/>
      <w:r w:rsidRPr="00CC2433">
        <w:rPr>
          <w:sz w:val="28"/>
          <w:szCs w:val="28"/>
        </w:rPr>
        <w:t>далее - Методики) разрабатываются кураторами налоговых расходов совместно с соисполнителями кураторов налоговых расходов.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Методики утверждаются кураторами налоговых расходов </w:t>
      </w:r>
      <w:r>
        <w:rPr>
          <w:sz w:val="28"/>
          <w:szCs w:val="28"/>
        </w:rPr>
        <w:br/>
      </w:r>
      <w:r w:rsidRPr="00CC2433">
        <w:rPr>
          <w:sz w:val="28"/>
          <w:szCs w:val="28"/>
        </w:rPr>
        <w:t xml:space="preserve">по согласованию с соисполнителями кураторов налоговых расходов </w:t>
      </w:r>
      <w:r>
        <w:rPr>
          <w:sz w:val="28"/>
          <w:szCs w:val="28"/>
        </w:rPr>
        <w:br/>
      </w:r>
      <w:r w:rsidRPr="00CC243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Администрацией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В случае если для отдельных категорий плательщиков, имеющих право </w:t>
      </w:r>
      <w:r>
        <w:rPr>
          <w:sz w:val="28"/>
          <w:szCs w:val="28"/>
        </w:rPr>
        <w:br/>
      </w:r>
      <w:r w:rsidRPr="00CC2433">
        <w:rPr>
          <w:sz w:val="28"/>
          <w:szCs w:val="28"/>
        </w:rPr>
        <w:t xml:space="preserve">на льготы, предоставлены льготы по нескольким видам налогов и указанные льготы соответствуют одной цели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 xml:space="preserve">и (или) цели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не относящейся к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ной программе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методики оценки эффективности соответствующих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 xml:space="preserve">должны предусматривать проведение оценки востребованности плательщиками предоставленных льгот, оценки вклада предусмотренных для плательщиков льгот в изменение значения показателя (индикатора) достижения целей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 xml:space="preserve">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оценки бюджетной </w:t>
      </w:r>
      <w:r>
        <w:rPr>
          <w:sz w:val="28"/>
          <w:szCs w:val="28"/>
        </w:rPr>
        <w:t>э</w:t>
      </w:r>
      <w:r w:rsidRPr="00CC2433">
        <w:rPr>
          <w:sz w:val="28"/>
          <w:szCs w:val="28"/>
        </w:rPr>
        <w:t xml:space="preserve">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>в целом в отношении соответствующей категории плательщиков, имеющих право на льготы.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080909">
        <w:rPr>
          <w:sz w:val="28"/>
          <w:szCs w:val="28"/>
        </w:rPr>
        <w:t xml:space="preserve">. В целях проведения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: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pacing w:val="-2"/>
          <w:sz w:val="28"/>
          <w:szCs w:val="28"/>
        </w:rPr>
      </w:pPr>
      <w:r w:rsidRPr="00080909">
        <w:rPr>
          <w:spacing w:val="-2"/>
          <w:sz w:val="28"/>
          <w:szCs w:val="28"/>
        </w:rPr>
        <w:t>3.</w:t>
      </w:r>
      <w:r>
        <w:rPr>
          <w:spacing w:val="-2"/>
          <w:sz w:val="28"/>
          <w:szCs w:val="28"/>
        </w:rPr>
        <w:t>2</w:t>
      </w:r>
      <w:r w:rsidRPr="00080909">
        <w:rPr>
          <w:spacing w:val="-2"/>
          <w:sz w:val="28"/>
          <w:szCs w:val="28"/>
        </w:rPr>
        <w:t>.1. </w:t>
      </w:r>
      <w:r>
        <w:rPr>
          <w:spacing w:val="-2"/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до 1 февраля</w:t>
      </w:r>
      <w:r>
        <w:rPr>
          <w:spacing w:val="-2"/>
          <w:sz w:val="28"/>
          <w:szCs w:val="28"/>
        </w:rPr>
        <w:t>: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b/>
          <w:sz w:val="28"/>
          <w:szCs w:val="28"/>
        </w:rPr>
      </w:pPr>
      <w:r w:rsidRPr="00080909">
        <w:rPr>
          <w:spacing w:val="-2"/>
          <w:sz w:val="28"/>
          <w:szCs w:val="28"/>
        </w:rPr>
        <w:t xml:space="preserve"> направляет</w:t>
      </w:r>
      <w:r w:rsidRPr="00080909">
        <w:rPr>
          <w:sz w:val="28"/>
          <w:szCs w:val="28"/>
        </w:rPr>
        <w:t xml:space="preserve"> Управлению Федеральной налоговой службы по Ростовской области сведения о категориях плательщиков с указанием обуславливающих соответствующие </w:t>
      </w:r>
      <w:r w:rsidRPr="00080909">
        <w:rPr>
          <w:spacing w:val="-4"/>
          <w:sz w:val="28"/>
          <w:szCs w:val="28"/>
        </w:rPr>
        <w:t xml:space="preserve">налоговые расходы 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 xml:space="preserve">ных правовых актов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в том числе</w:t>
      </w:r>
      <w:r w:rsidRPr="00080909">
        <w:rPr>
          <w:sz w:val="28"/>
          <w:szCs w:val="28"/>
        </w:rPr>
        <w:t xml:space="preserve"> действовавших в отчетном году и в году, предшествующем отчетному году</w:t>
      </w:r>
      <w:bookmarkStart w:id="4" w:name="P56"/>
      <w:bookmarkEnd w:id="4"/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pacing w:val="-4"/>
          <w:sz w:val="28"/>
          <w:szCs w:val="28"/>
        </w:rPr>
      </w:pPr>
      <w:r w:rsidRPr="00080909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080909">
        <w:rPr>
          <w:sz w:val="28"/>
          <w:szCs w:val="28"/>
        </w:rPr>
        <w:t>.2. </w:t>
      </w:r>
      <w:r>
        <w:rPr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до 20 </w:t>
      </w:r>
      <w:r w:rsidRPr="00080909">
        <w:rPr>
          <w:sz w:val="28"/>
          <w:szCs w:val="28"/>
        </w:rPr>
        <w:lastRenderedPageBreak/>
        <w:t>мая направляет кураторам налоговых расходов сведения, представленные Управлением Федеральной налоговой службы по Ростовской области в соответствии с постановлением Правительства Российской Федерации от 22.06.2019 № 796 «</w:t>
      </w:r>
      <w:r w:rsidRPr="00080909">
        <w:rPr>
          <w:bCs/>
          <w:sz w:val="28"/>
          <w:szCs w:val="28"/>
        </w:rPr>
        <w:t>Об общих требованиях к оценке налоговых расходов субъектов Российской Федерации и муниципальных образований» (далее – Общие требования)</w:t>
      </w:r>
      <w:r w:rsidRPr="00080909">
        <w:rPr>
          <w:sz w:val="28"/>
          <w:szCs w:val="28"/>
        </w:rPr>
        <w:t xml:space="preserve">, </w:t>
      </w:r>
      <w:r w:rsidRPr="00080909">
        <w:rPr>
          <w:spacing w:val="-4"/>
          <w:sz w:val="28"/>
          <w:szCs w:val="28"/>
        </w:rPr>
        <w:t>а также результаты оценки совокупного бюджетного эффекта (самоокупаемости).</w:t>
      </w:r>
    </w:p>
    <w:p w:rsidR="00C206C6" w:rsidRPr="00B16EA3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B16EA3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B16EA3">
        <w:rPr>
          <w:sz w:val="28"/>
          <w:szCs w:val="28"/>
        </w:rPr>
        <w:t xml:space="preserve">.3. 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B16EA3">
        <w:rPr>
          <w:sz w:val="28"/>
          <w:szCs w:val="28"/>
        </w:rPr>
        <w:t xml:space="preserve"> сельского поселения до 20 августа при необходимости уточняет информацию, предусмотренную </w:t>
      </w:r>
      <w:r w:rsidRPr="00B16EA3">
        <w:rPr>
          <w:bCs/>
          <w:sz w:val="28"/>
          <w:szCs w:val="28"/>
        </w:rPr>
        <w:t>Общими требованиями.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080909">
        <w:rPr>
          <w:sz w:val="28"/>
          <w:szCs w:val="28"/>
        </w:rPr>
        <w:t xml:space="preserve">. Оценка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осуществляется кураторами налоговых расходов в соответствии с методиками, утвержденными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ными правовыми актами органов </w:t>
      </w:r>
      <w:r>
        <w:rPr>
          <w:sz w:val="28"/>
          <w:szCs w:val="28"/>
        </w:rPr>
        <w:t xml:space="preserve">местного самоуправления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и включает: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оценку целесообразности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оценку результативности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bookmarkStart w:id="5" w:name="P75"/>
      <w:bookmarkEnd w:id="5"/>
      <w:r w:rsidRPr="00080909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80909">
        <w:rPr>
          <w:sz w:val="28"/>
          <w:szCs w:val="28"/>
        </w:rPr>
        <w:t xml:space="preserve">. Критериями целесообразности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являются: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соответствие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целям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целям социально-</w:t>
      </w:r>
      <w:r w:rsidRPr="00080909">
        <w:rPr>
          <w:spacing w:val="-4"/>
          <w:sz w:val="28"/>
          <w:szCs w:val="28"/>
        </w:rPr>
        <w:t xml:space="preserve">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не относящимся к 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>ным</w:t>
      </w:r>
      <w:r w:rsidRPr="00080909">
        <w:rPr>
          <w:sz w:val="28"/>
          <w:szCs w:val="28"/>
        </w:rPr>
        <w:t xml:space="preserve">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C206C6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При необходимости кураторами налоговых расходов могут быть установлены дополнительные критерии целесообразности предоставления льгот для плательщиков.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</w:t>
      </w:r>
      <w:hyperlink r:id="rId8" w:history="1">
        <w:r w:rsidRPr="00CC2433">
          <w:rPr>
            <w:sz w:val="28"/>
            <w:szCs w:val="28"/>
          </w:rPr>
          <w:t>абзаце третьем</w:t>
        </w:r>
      </w:hyperlink>
      <w:r w:rsidRPr="00CC2433">
        <w:rPr>
          <w:sz w:val="28"/>
          <w:szCs w:val="28"/>
        </w:rPr>
        <w:t xml:space="preserve"> настоящего пункта, при котором льгота признается востребованной.</w:t>
      </w:r>
    </w:p>
    <w:p w:rsidR="00C206C6" w:rsidRPr="004961E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4961E6">
        <w:rPr>
          <w:sz w:val="28"/>
          <w:szCs w:val="28"/>
        </w:rPr>
        <w:t xml:space="preserve">В случае несоответствия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хотя бы одному из критериев, указанных в пункте </w:t>
      </w:r>
      <w:r>
        <w:rPr>
          <w:sz w:val="28"/>
          <w:szCs w:val="28"/>
        </w:rPr>
        <w:t>3.4</w:t>
      </w:r>
      <w:r w:rsidRPr="004961E6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4961E6">
        <w:rPr>
          <w:sz w:val="28"/>
          <w:szCs w:val="28"/>
        </w:rPr>
        <w:t xml:space="preserve">, и (или) </w:t>
      </w:r>
      <w:proofErr w:type="spellStart"/>
      <w:r w:rsidRPr="004961E6">
        <w:rPr>
          <w:sz w:val="28"/>
          <w:szCs w:val="28"/>
        </w:rPr>
        <w:t>недостижения</w:t>
      </w:r>
      <w:proofErr w:type="spellEnd"/>
      <w:r w:rsidRPr="004961E6">
        <w:rPr>
          <w:sz w:val="28"/>
          <w:szCs w:val="28"/>
        </w:rPr>
        <w:t xml:space="preserve"> положительных значений оценки вклада предусмотренных для плательщиков льгот в изменение значения показателя (индикатора) достижения целей </w:t>
      </w:r>
      <w:r>
        <w:rPr>
          <w:sz w:val="28"/>
          <w:szCs w:val="28"/>
        </w:rPr>
        <w:t>муниципаль</w:t>
      </w:r>
      <w:r w:rsidRPr="004961E6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и (или) целей социально-экономической политики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>, не относящихся</w:t>
      </w:r>
      <w:r>
        <w:rPr>
          <w:sz w:val="28"/>
          <w:szCs w:val="28"/>
        </w:rPr>
        <w:t xml:space="preserve"> </w:t>
      </w:r>
      <w:r w:rsidRPr="004961E6">
        <w:rPr>
          <w:sz w:val="28"/>
          <w:szCs w:val="28"/>
        </w:rPr>
        <w:t xml:space="preserve">к </w:t>
      </w:r>
      <w:r>
        <w:rPr>
          <w:sz w:val="28"/>
          <w:szCs w:val="28"/>
        </w:rPr>
        <w:t>муниципаль</w:t>
      </w:r>
      <w:r w:rsidRPr="004961E6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>, и (или) достижения более высоких показателей результативности применения альтер</w:t>
      </w:r>
      <w:r w:rsidRPr="004961E6">
        <w:rPr>
          <w:sz w:val="28"/>
          <w:szCs w:val="28"/>
        </w:rPr>
        <w:lastRenderedPageBreak/>
        <w:t xml:space="preserve">нативных механизмов достижения целей </w:t>
      </w:r>
      <w:r>
        <w:rPr>
          <w:sz w:val="28"/>
          <w:szCs w:val="28"/>
        </w:rPr>
        <w:t>муниципаль</w:t>
      </w:r>
      <w:r w:rsidRPr="004961E6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и (или) целей социально-экономической политики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4961E6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, по результатам оценки бюджетной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, и (или) </w:t>
      </w:r>
      <w:proofErr w:type="spellStart"/>
      <w:r w:rsidRPr="004961E6">
        <w:rPr>
          <w:sz w:val="28"/>
          <w:szCs w:val="28"/>
        </w:rPr>
        <w:t>недостижения</w:t>
      </w:r>
      <w:proofErr w:type="spellEnd"/>
      <w:r w:rsidRPr="004961E6">
        <w:rPr>
          <w:sz w:val="28"/>
          <w:szCs w:val="28"/>
        </w:rPr>
        <w:t xml:space="preserve"> положительных значений оценки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куратору налогового расхода надлежит представить в </w:t>
      </w:r>
      <w:r>
        <w:rPr>
          <w:sz w:val="28"/>
          <w:szCs w:val="28"/>
        </w:rPr>
        <w:t xml:space="preserve">Администрацию </w:t>
      </w:r>
      <w:r w:rsidRPr="004961E6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предложения о сохранении (уточнении, отмене) льгот для плательщиков.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3.5. В качестве критерия результативности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определяется как минимум один показатель (индикатор) достижения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</w:t>
      </w:r>
      <w:r w:rsidRPr="00080909">
        <w:rPr>
          <w:spacing w:val="-4"/>
          <w:sz w:val="28"/>
          <w:szCs w:val="28"/>
        </w:rPr>
        <w:t xml:space="preserve">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не относящихся к 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>ным</w:t>
      </w:r>
      <w:r w:rsidRPr="00080909">
        <w:rPr>
          <w:sz w:val="28"/>
          <w:szCs w:val="28"/>
        </w:rPr>
        <w:t xml:space="preserve">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либо иной показатель (индикатор), на значение которого оказывают влияние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3.6. </w:t>
      </w:r>
      <w:r w:rsidRPr="00CC2433">
        <w:rPr>
          <w:sz w:val="28"/>
          <w:szCs w:val="28"/>
        </w:rPr>
        <w:t xml:space="preserve">Оценка результативности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включает оценку вклада предусмотренных для плательщиков льгот в изменение значения показателя (индикатора) достижения целей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оценку бюджетной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и оценку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Вклад предусмотренных для плательщиков льгот в изменение значения показателя (индикатора) достижения целей </w:t>
      </w:r>
      <w:proofErr w:type="spellStart"/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>нной</w:t>
      </w:r>
      <w:proofErr w:type="spellEnd"/>
      <w:r w:rsidRPr="00CC2433">
        <w:rPr>
          <w:sz w:val="28"/>
          <w:szCs w:val="28"/>
        </w:rPr>
        <w:t xml:space="preserve">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,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C206C6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3.7. В целях оценки бюджетной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осуществляется сравнительный анализ результативности </w:t>
      </w:r>
      <w:r w:rsidRPr="00080909">
        <w:rPr>
          <w:spacing w:val="-4"/>
          <w:sz w:val="28"/>
          <w:szCs w:val="28"/>
        </w:rPr>
        <w:t xml:space="preserve">предоставления льгот и результативности применения альтернативных механизмов </w:t>
      </w:r>
      <w:r w:rsidRPr="00080909">
        <w:rPr>
          <w:sz w:val="28"/>
          <w:szCs w:val="28"/>
        </w:rPr>
        <w:t xml:space="preserve">достижения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не относящихся </w:t>
      </w:r>
      <w:r w:rsidRPr="00080909">
        <w:rPr>
          <w:spacing w:val="-2"/>
          <w:sz w:val="28"/>
          <w:szCs w:val="28"/>
        </w:rPr>
        <w:t xml:space="preserve">к </w:t>
      </w:r>
      <w:r>
        <w:rPr>
          <w:spacing w:val="-2"/>
          <w:sz w:val="28"/>
          <w:szCs w:val="28"/>
        </w:rPr>
        <w:t>муниципаль</w:t>
      </w:r>
      <w:r w:rsidRPr="00080909">
        <w:rPr>
          <w:spacing w:val="-2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bookmarkStart w:id="6" w:name="P84"/>
      <w:bookmarkEnd w:id="6"/>
      <w:r>
        <w:rPr>
          <w:sz w:val="28"/>
          <w:szCs w:val="28"/>
        </w:rPr>
        <w:t>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3.7.1. При необходимости куратором налогового расхода могут быть установлены дополнительные критерии оценки результативности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lastRenderedPageBreak/>
        <w:t xml:space="preserve">3.8. Сравнительный анализ включает сравнение объемов расходов </w:t>
      </w:r>
      <w:r>
        <w:rPr>
          <w:spacing w:val="-4"/>
          <w:sz w:val="28"/>
          <w:szCs w:val="28"/>
        </w:rPr>
        <w:t>ме</w:t>
      </w:r>
      <w:r w:rsidRPr="00080909">
        <w:rPr>
          <w:spacing w:val="-4"/>
          <w:sz w:val="28"/>
          <w:szCs w:val="28"/>
        </w:rPr>
        <w:t>стного бюджета в случае применения альтернативных механизмов достижения</w:t>
      </w:r>
      <w:r w:rsidRPr="00080909">
        <w:rPr>
          <w:sz w:val="28"/>
          <w:szCs w:val="28"/>
        </w:rPr>
        <w:t xml:space="preserve">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</w:t>
      </w:r>
      <w:r w:rsidRPr="00080909">
        <w:rPr>
          <w:spacing w:val="-4"/>
          <w:sz w:val="28"/>
          <w:szCs w:val="28"/>
        </w:rPr>
        <w:t xml:space="preserve">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не относящихся к 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и объемов предоставленных</w:t>
      </w:r>
      <w:r w:rsidRPr="00080909">
        <w:rPr>
          <w:sz w:val="28"/>
          <w:szCs w:val="28"/>
        </w:rPr>
        <w:t xml:space="preserve"> </w:t>
      </w:r>
      <w:r w:rsidRPr="00080909">
        <w:rPr>
          <w:spacing w:val="-6"/>
          <w:sz w:val="28"/>
          <w:szCs w:val="28"/>
        </w:rPr>
        <w:t xml:space="preserve">льгот </w:t>
      </w:r>
      <w:r>
        <w:rPr>
          <w:spacing w:val="-6"/>
          <w:sz w:val="28"/>
          <w:szCs w:val="28"/>
        </w:rPr>
        <w:t xml:space="preserve">в случае предоставления и (или) планируемого предоставления льгот </w:t>
      </w:r>
      <w:r w:rsidRPr="00080909">
        <w:rPr>
          <w:spacing w:val="-6"/>
          <w:sz w:val="28"/>
          <w:szCs w:val="28"/>
        </w:rPr>
        <w:t xml:space="preserve">(расчет прироста показателя (индикатора) достижения целей </w:t>
      </w:r>
      <w:r>
        <w:rPr>
          <w:spacing w:val="-6"/>
          <w:sz w:val="28"/>
          <w:szCs w:val="28"/>
        </w:rPr>
        <w:t>муниципаль</w:t>
      </w:r>
      <w:r w:rsidRPr="00080909">
        <w:rPr>
          <w:spacing w:val="-6"/>
          <w:sz w:val="28"/>
          <w:szCs w:val="28"/>
        </w:rPr>
        <w:t>ной</w:t>
      </w:r>
      <w:r w:rsidRPr="00080909">
        <w:rPr>
          <w:sz w:val="28"/>
          <w:szCs w:val="28"/>
        </w:rPr>
        <w:t xml:space="preserve">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не относящихся к 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на 1 рубль налоговых расходов и на 1 рубль расходов </w:t>
      </w:r>
      <w:r>
        <w:rPr>
          <w:sz w:val="28"/>
          <w:szCs w:val="28"/>
        </w:rPr>
        <w:t>ме</w:t>
      </w:r>
      <w:r w:rsidRPr="00080909">
        <w:rPr>
          <w:sz w:val="28"/>
          <w:szCs w:val="28"/>
        </w:rPr>
        <w:t>стного бюджета для достижения того же показателя (индикатора) в случае применения альтернативных механизмов).</w:t>
      </w:r>
    </w:p>
    <w:p w:rsidR="00C206C6" w:rsidRPr="00465A84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465A84">
        <w:rPr>
          <w:spacing w:val="-2"/>
          <w:sz w:val="28"/>
          <w:szCs w:val="28"/>
        </w:rPr>
        <w:t>В качестве альтернативных механизмов достижения целей муниципальной</w:t>
      </w:r>
      <w:r w:rsidRPr="00465A84">
        <w:rPr>
          <w:sz w:val="28"/>
          <w:szCs w:val="28"/>
        </w:rPr>
        <w:t xml:space="preserve">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поселения, не относящихся к муниципальным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поселения, могут учитываться в том числе:</w:t>
      </w:r>
    </w:p>
    <w:p w:rsidR="00C206C6" w:rsidRPr="00465A84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465A84">
        <w:rPr>
          <w:sz w:val="28"/>
          <w:szCs w:val="28"/>
        </w:rPr>
        <w:t>субсидии или иные формы непосредственной финансовой поддержки плательщиков, имеющих право на льготы, за счет средств местного бюджета;</w:t>
      </w:r>
    </w:p>
    <w:p w:rsidR="00C206C6" w:rsidRPr="00465A84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465A84">
        <w:rPr>
          <w:sz w:val="28"/>
          <w:szCs w:val="28"/>
        </w:rPr>
        <w:t>предо</w:t>
      </w:r>
      <w:r w:rsidRPr="0016479B">
        <w:rPr>
          <w:sz w:val="28"/>
          <w:szCs w:val="28"/>
        </w:rPr>
        <w:t>ста</w:t>
      </w:r>
      <w:r w:rsidRPr="00465A84">
        <w:rPr>
          <w:sz w:val="28"/>
          <w:szCs w:val="28"/>
        </w:rPr>
        <w:t xml:space="preserve">вление </w:t>
      </w:r>
      <w:r>
        <w:rPr>
          <w:sz w:val="28"/>
          <w:szCs w:val="28"/>
        </w:rPr>
        <w:t>муниципаль</w:t>
      </w:r>
      <w:r w:rsidRPr="00465A84">
        <w:rPr>
          <w:sz w:val="28"/>
          <w:szCs w:val="28"/>
        </w:rPr>
        <w:t>ных гарантий по обязательствам плательщиков, имеющих право на льготы;</w:t>
      </w:r>
    </w:p>
    <w:p w:rsidR="00C206C6" w:rsidRPr="00465A84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465A84">
        <w:rPr>
          <w:sz w:val="28"/>
          <w:szCs w:val="28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bookmarkStart w:id="7" w:name="P91"/>
      <w:bookmarkEnd w:id="7"/>
      <w:r w:rsidRPr="00CC2433">
        <w:rPr>
          <w:sz w:val="28"/>
          <w:szCs w:val="28"/>
        </w:rPr>
        <w:t xml:space="preserve">3.9. Оценку результативности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допускается не проводить в отношении: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технических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;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по которым на момент проведения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отсутствуют фискальные характеристики;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обусловленных льготами, срок действия которых составляет менее одного года и которые утрачивают силу до дня направления уточненных данных </w:t>
      </w:r>
      <w:r>
        <w:rPr>
          <w:sz w:val="28"/>
          <w:szCs w:val="28"/>
        </w:rPr>
        <w:t xml:space="preserve">в 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243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пунктом </w:t>
      </w:r>
      <w:r w:rsidRPr="00CC2433">
        <w:rPr>
          <w:sz w:val="28"/>
          <w:szCs w:val="28"/>
        </w:rPr>
        <w:t>3.14 настоящего Порядка.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>3.10. Оценку востребованности плательщиками предоставленных льгот допускается не проводить в отношении:</w:t>
      </w:r>
    </w:p>
    <w:p w:rsidR="00C206C6" w:rsidRPr="00D717B8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D717B8">
        <w:rPr>
          <w:sz w:val="28"/>
          <w:szCs w:val="28"/>
        </w:rPr>
        <w:t xml:space="preserve">льгот, обусловливающих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, по которым на момент проведения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 отсутствуют фискальные характеристики;</w:t>
      </w:r>
    </w:p>
    <w:p w:rsidR="00C206C6" w:rsidRPr="00D717B8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D717B8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, обусловленных льготами, срок действия которых составляет менее одного года и которые утрачивают силу до дня направления данных в </w:t>
      </w:r>
      <w:r>
        <w:rPr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 в соответствии с пунктом 3.15 настоя</w:t>
      </w:r>
      <w:r w:rsidRPr="00D717B8">
        <w:rPr>
          <w:sz w:val="28"/>
          <w:szCs w:val="28"/>
        </w:rPr>
        <w:lastRenderedPageBreak/>
        <w:t>щего Порядка.</w:t>
      </w:r>
    </w:p>
    <w:p w:rsidR="00C206C6" w:rsidRPr="00D717B8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D717B8">
        <w:rPr>
          <w:sz w:val="28"/>
          <w:szCs w:val="28"/>
        </w:rPr>
        <w:t xml:space="preserve">3.11. Оценка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 определяется отдельно по каждому налоговому расходу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 определяется </w:t>
      </w:r>
      <w:r>
        <w:rPr>
          <w:sz w:val="28"/>
          <w:szCs w:val="28"/>
        </w:rPr>
        <w:br/>
      </w:r>
      <w:r w:rsidRPr="00D717B8">
        <w:rPr>
          <w:sz w:val="28"/>
          <w:szCs w:val="28"/>
        </w:rPr>
        <w:t>в целом по указанной категории плательщиков.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080909">
        <w:rPr>
          <w:sz w:val="28"/>
          <w:szCs w:val="28"/>
        </w:rPr>
        <w:t xml:space="preserve">. Оценка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определяется за период с начала действия для плательщиков соответствующих льгот или за 5 отчетных лет, а в случае, если указанные льготы действуют более 6 лет, – на день проведения оценки эффективности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(E) по следующей формуле: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jc w:val="center"/>
        <w:rPr>
          <w:sz w:val="28"/>
          <w:szCs w:val="28"/>
        </w:rPr>
      </w:pPr>
      <w:r>
        <w:rPr>
          <w:noProof/>
          <w:position w:val="-31"/>
          <w:sz w:val="28"/>
          <w:szCs w:val="28"/>
        </w:rPr>
        <w:drawing>
          <wp:inline distT="0" distB="0" distL="0" distR="0">
            <wp:extent cx="2381250" cy="533400"/>
            <wp:effectExtent l="0" t="0" r="0" b="0"/>
            <wp:docPr id="1" name="Рисунок 1" descr="base_1_327498_3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27498_327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jc w:val="center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где: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i – порядковый номер года, имеющий значение от 1 до 5;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proofErr w:type="spellStart"/>
      <w:r w:rsidRPr="00080909">
        <w:rPr>
          <w:sz w:val="28"/>
          <w:szCs w:val="28"/>
        </w:rPr>
        <w:t>m</w:t>
      </w:r>
      <w:r w:rsidRPr="00080909">
        <w:rPr>
          <w:sz w:val="28"/>
          <w:szCs w:val="28"/>
          <w:vertAlign w:val="subscript"/>
        </w:rPr>
        <w:t>i</w:t>
      </w:r>
      <w:proofErr w:type="spellEnd"/>
      <w:r w:rsidRPr="00080909">
        <w:rPr>
          <w:sz w:val="28"/>
          <w:szCs w:val="28"/>
        </w:rPr>
        <w:t xml:space="preserve"> – количество плательщиков, воспользовавшихся льготой в i-м году;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j – порядковый номер плательщика, имеющий значение от 1 до m;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proofErr w:type="spellStart"/>
      <w:r w:rsidRPr="00080909">
        <w:rPr>
          <w:sz w:val="28"/>
          <w:szCs w:val="28"/>
        </w:rPr>
        <w:t>N</w:t>
      </w:r>
      <w:r w:rsidRPr="00080909">
        <w:rPr>
          <w:sz w:val="28"/>
          <w:szCs w:val="28"/>
          <w:vertAlign w:val="subscript"/>
        </w:rPr>
        <w:t>ij</w:t>
      </w:r>
      <w:proofErr w:type="spellEnd"/>
      <w:r w:rsidRPr="00080909">
        <w:rPr>
          <w:sz w:val="28"/>
          <w:szCs w:val="28"/>
        </w:rPr>
        <w:t xml:space="preserve"> – объем налогов, задекларированных для уплаты 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j-м плательщиком в i-м году.</w:t>
      </w:r>
    </w:p>
    <w:p w:rsidR="00C206C6" w:rsidRPr="00B16EA3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При определении объема налогов, задекларированных для уплаты </w:t>
      </w:r>
      <w:r w:rsidRPr="00080909">
        <w:rPr>
          <w:spacing w:val="-2"/>
          <w:sz w:val="28"/>
          <w:szCs w:val="28"/>
        </w:rPr>
        <w:t xml:space="preserve">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плательщиками, учитываются</w:t>
      </w:r>
      <w:r w:rsidRPr="00080909">
        <w:rPr>
          <w:sz w:val="28"/>
          <w:szCs w:val="28"/>
        </w:rPr>
        <w:t xml:space="preserve"> начисления </w:t>
      </w:r>
      <w:r w:rsidRPr="00B16EA3">
        <w:rPr>
          <w:sz w:val="28"/>
          <w:szCs w:val="28"/>
        </w:rPr>
        <w:t>по налогу на прибыль организаций, налогу на доходы физических лиц, налогу на имущество организаций, транспортному налогу, налогам, подлежащим уплате в связи с применением специальных налоговых режимов (за исключением системы налогообложения при выполнении соглашений о разделе продукции), и земельному налогу.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B16EA3">
        <w:rPr>
          <w:sz w:val="28"/>
          <w:szCs w:val="28"/>
        </w:rPr>
        <w:t>В случае, если на день проведения оценки совокупного бюджетного</w:t>
      </w:r>
      <w:r w:rsidRPr="00080909">
        <w:rPr>
          <w:sz w:val="28"/>
          <w:szCs w:val="28"/>
        </w:rPr>
        <w:t xml:space="preserve"> эффекта (самоокупаемости) стимулирующих налоговых расходов для </w:t>
      </w:r>
      <w:r w:rsidRPr="00080909">
        <w:rPr>
          <w:spacing w:val="-2"/>
          <w:sz w:val="28"/>
          <w:szCs w:val="28"/>
        </w:rPr>
        <w:t>плательщиков, имеющих право на льготы, льготы действуют менее 6 лет, объемы</w:t>
      </w:r>
      <w:r w:rsidRPr="00080909">
        <w:rPr>
          <w:sz w:val="28"/>
          <w:szCs w:val="28"/>
        </w:rPr>
        <w:t xml:space="preserve"> налогов, подлежащих уплате в 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оцениваются (прогнозируются) </w:t>
      </w:r>
      <w:r>
        <w:rPr>
          <w:sz w:val="28"/>
          <w:szCs w:val="28"/>
        </w:rPr>
        <w:t xml:space="preserve">Администрацией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proofErr w:type="spellStart"/>
      <w:r w:rsidRPr="00080909">
        <w:rPr>
          <w:sz w:val="28"/>
          <w:szCs w:val="28"/>
        </w:rPr>
        <w:t>B</w:t>
      </w:r>
      <w:r w:rsidRPr="00080909">
        <w:rPr>
          <w:sz w:val="28"/>
          <w:szCs w:val="28"/>
          <w:vertAlign w:val="subscript"/>
        </w:rPr>
        <w:t>oj</w:t>
      </w:r>
      <w:proofErr w:type="spellEnd"/>
      <w:r w:rsidRPr="00080909">
        <w:rPr>
          <w:sz w:val="28"/>
          <w:szCs w:val="28"/>
        </w:rPr>
        <w:t xml:space="preserve"> – базовый объем налогов, задекларированных для уплаты 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j-м плательщиком в базовом году;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proofErr w:type="spellStart"/>
      <w:r w:rsidRPr="00B16EA3">
        <w:rPr>
          <w:sz w:val="28"/>
          <w:szCs w:val="28"/>
        </w:rPr>
        <w:t>g</w:t>
      </w:r>
      <w:r w:rsidRPr="00B16EA3">
        <w:rPr>
          <w:sz w:val="28"/>
          <w:szCs w:val="28"/>
          <w:vertAlign w:val="subscript"/>
        </w:rPr>
        <w:t>i</w:t>
      </w:r>
      <w:proofErr w:type="spellEnd"/>
      <w:r w:rsidRPr="00B16EA3">
        <w:rPr>
          <w:sz w:val="28"/>
          <w:szCs w:val="28"/>
        </w:rPr>
        <w:t> – номинальный темп прироста налоговых доходов консолидированных бюджетов субъектов Российской Федерации в i-м году по отношению к показателям базового года, определяемый Министерством финансов Российской Федерации;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080909">
        <w:rPr>
          <w:sz w:val="28"/>
          <w:szCs w:val="28"/>
        </w:rPr>
        <w:t xml:space="preserve">r – расчетная стоимость среднесрочных рыночных заимствований, определяемая в соответствии </w:t>
      </w:r>
      <w:r w:rsidRPr="00080909">
        <w:rPr>
          <w:bCs/>
          <w:sz w:val="26"/>
          <w:szCs w:val="26"/>
        </w:rPr>
        <w:t xml:space="preserve">с постановлением </w:t>
      </w:r>
      <w:r w:rsidRPr="00080909">
        <w:rPr>
          <w:bCs/>
          <w:sz w:val="28"/>
          <w:szCs w:val="28"/>
        </w:rPr>
        <w:t xml:space="preserve">Правительства Российской </w:t>
      </w:r>
      <w:r w:rsidRPr="00080909">
        <w:rPr>
          <w:bCs/>
          <w:sz w:val="28"/>
          <w:szCs w:val="28"/>
        </w:rPr>
        <w:lastRenderedPageBreak/>
        <w:t>Федерации от 22.06.2019 № 796 «Об общих требованиях к оценке налоговых расходов субъектов Российской Федерации и муниципальных образований».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</w:t>
      </w:r>
      <w:r>
        <w:rPr>
          <w:sz w:val="28"/>
          <w:szCs w:val="28"/>
        </w:rPr>
        <w:t>3</w:t>
      </w:r>
      <w:r w:rsidRPr="00080909">
        <w:rPr>
          <w:sz w:val="28"/>
          <w:szCs w:val="28"/>
        </w:rPr>
        <w:t xml:space="preserve">. Базовый объем налогов, задекларированных для уплаты 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j-м плательщиком в базовом году (</w:t>
      </w:r>
      <w:proofErr w:type="spellStart"/>
      <w:r w:rsidRPr="00080909">
        <w:rPr>
          <w:sz w:val="28"/>
          <w:szCs w:val="28"/>
        </w:rPr>
        <w:t>B</w:t>
      </w:r>
      <w:r w:rsidRPr="00080909">
        <w:rPr>
          <w:sz w:val="28"/>
          <w:szCs w:val="28"/>
          <w:vertAlign w:val="subscript"/>
        </w:rPr>
        <w:t>oj</w:t>
      </w:r>
      <w:proofErr w:type="spellEnd"/>
      <w:r w:rsidRPr="00080909">
        <w:rPr>
          <w:sz w:val="28"/>
          <w:szCs w:val="28"/>
        </w:rPr>
        <w:t>), рассчитывается по формуле: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>B</w:t>
      </w:r>
      <w:r w:rsidRPr="00080909">
        <w:rPr>
          <w:sz w:val="28"/>
          <w:szCs w:val="28"/>
          <w:vertAlign w:val="subscript"/>
        </w:rPr>
        <w:t>0j</w:t>
      </w:r>
      <w:r w:rsidRPr="00080909">
        <w:rPr>
          <w:sz w:val="28"/>
          <w:szCs w:val="28"/>
        </w:rPr>
        <w:t xml:space="preserve"> = N</w:t>
      </w:r>
      <w:r w:rsidRPr="00080909">
        <w:rPr>
          <w:sz w:val="28"/>
          <w:szCs w:val="28"/>
          <w:vertAlign w:val="subscript"/>
        </w:rPr>
        <w:t>0j</w:t>
      </w:r>
      <w:r w:rsidRPr="00080909">
        <w:rPr>
          <w:sz w:val="28"/>
          <w:szCs w:val="28"/>
        </w:rPr>
        <w:t xml:space="preserve"> + L</w:t>
      </w:r>
      <w:r w:rsidRPr="00080909">
        <w:rPr>
          <w:sz w:val="28"/>
          <w:szCs w:val="28"/>
          <w:vertAlign w:val="subscript"/>
        </w:rPr>
        <w:t>0j</w:t>
      </w:r>
      <w:r w:rsidRPr="00080909">
        <w:rPr>
          <w:sz w:val="28"/>
          <w:szCs w:val="28"/>
        </w:rPr>
        <w:t>,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center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где: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pacing w:val="-2"/>
          <w:sz w:val="28"/>
          <w:szCs w:val="28"/>
        </w:rPr>
        <w:t>N</w:t>
      </w:r>
      <w:r w:rsidRPr="00080909">
        <w:rPr>
          <w:spacing w:val="-2"/>
          <w:sz w:val="28"/>
          <w:szCs w:val="28"/>
          <w:vertAlign w:val="subscript"/>
        </w:rPr>
        <w:t>0j</w:t>
      </w:r>
      <w:r w:rsidRPr="00080909">
        <w:rPr>
          <w:spacing w:val="-2"/>
          <w:sz w:val="28"/>
          <w:szCs w:val="28"/>
        </w:rPr>
        <w:t xml:space="preserve"> – объем налогов, задекларированных для уплаты в консолидированный</w:t>
      </w:r>
      <w:r w:rsidRPr="00080909">
        <w:rPr>
          <w:sz w:val="28"/>
          <w:szCs w:val="28"/>
        </w:rPr>
        <w:t xml:space="preserve">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j-м плательщиком в базовом году;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L</w:t>
      </w:r>
      <w:r w:rsidRPr="00080909">
        <w:rPr>
          <w:sz w:val="28"/>
          <w:szCs w:val="28"/>
          <w:vertAlign w:val="subscript"/>
        </w:rPr>
        <w:t>0j</w:t>
      </w:r>
      <w:r w:rsidRPr="00080909">
        <w:rPr>
          <w:sz w:val="28"/>
          <w:szCs w:val="28"/>
        </w:rPr>
        <w:t xml:space="preserve"> – объем льгот, предоставленных j-</w:t>
      </w:r>
      <w:proofErr w:type="spellStart"/>
      <w:r w:rsidRPr="00080909">
        <w:rPr>
          <w:sz w:val="28"/>
          <w:szCs w:val="28"/>
        </w:rPr>
        <w:t>му</w:t>
      </w:r>
      <w:proofErr w:type="spellEnd"/>
      <w:r w:rsidRPr="00080909">
        <w:rPr>
          <w:sz w:val="28"/>
          <w:szCs w:val="28"/>
        </w:rPr>
        <w:t xml:space="preserve"> плательщику в базовом году.</w:t>
      </w:r>
    </w:p>
    <w:p w:rsidR="00C206C6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Под базовым годом в настоящем документе понимается год, </w:t>
      </w:r>
      <w:r w:rsidRPr="00080909">
        <w:rPr>
          <w:spacing w:val="-2"/>
          <w:sz w:val="28"/>
          <w:szCs w:val="28"/>
        </w:rPr>
        <w:t>предшествующий году начала получения j-м плательщиком льготы, либо 6-й год,</w:t>
      </w:r>
      <w:r w:rsidRPr="00080909">
        <w:rPr>
          <w:sz w:val="28"/>
          <w:szCs w:val="28"/>
        </w:rPr>
        <w:t xml:space="preserve"> предшествующий отчетному году, если льгота предоставляется плательщику более 6 лет.</w:t>
      </w:r>
    </w:p>
    <w:p w:rsidR="00C206C6" w:rsidRPr="00A6403D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A6403D">
        <w:rPr>
          <w:sz w:val="28"/>
          <w:szCs w:val="28"/>
        </w:rPr>
        <w:t xml:space="preserve">3.14. В случае несоответствия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 хотя бы одному из критериев, указанных в пункте 3.4, и (или) </w:t>
      </w:r>
      <w:proofErr w:type="spellStart"/>
      <w:r w:rsidRPr="00A6403D">
        <w:rPr>
          <w:sz w:val="28"/>
          <w:szCs w:val="28"/>
        </w:rPr>
        <w:t>недостижения</w:t>
      </w:r>
      <w:proofErr w:type="spellEnd"/>
      <w:r w:rsidRPr="00A6403D">
        <w:rPr>
          <w:sz w:val="28"/>
          <w:szCs w:val="28"/>
        </w:rPr>
        <w:t xml:space="preserve"> положительных значений оценки вклада, предусмотренных для плательщиков льгот в изменение значения показателя (индикатора) достижения целей </w:t>
      </w:r>
      <w:r>
        <w:rPr>
          <w:sz w:val="28"/>
          <w:szCs w:val="28"/>
        </w:rPr>
        <w:t>муниципаль</w:t>
      </w:r>
      <w:r w:rsidRPr="00A6403D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A6403D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и (или) достижения более высоких показателей результативности применения альтернативных механизмов достижения целей </w:t>
      </w:r>
      <w:r>
        <w:rPr>
          <w:sz w:val="28"/>
          <w:szCs w:val="28"/>
        </w:rPr>
        <w:t>муниципаль</w:t>
      </w:r>
      <w:r w:rsidRPr="00A6403D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A6403D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по результатам оценки бюджетной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и (или) </w:t>
      </w:r>
      <w:proofErr w:type="spellStart"/>
      <w:r w:rsidRPr="00A6403D">
        <w:rPr>
          <w:sz w:val="28"/>
          <w:szCs w:val="28"/>
        </w:rPr>
        <w:t>недостижения</w:t>
      </w:r>
      <w:proofErr w:type="spellEnd"/>
      <w:r w:rsidRPr="00A6403D">
        <w:rPr>
          <w:sz w:val="28"/>
          <w:szCs w:val="28"/>
        </w:rPr>
        <w:t xml:space="preserve"> положительных значений оценки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 куратору налогового расхода надлежит представить в </w:t>
      </w:r>
      <w:r>
        <w:rPr>
          <w:sz w:val="28"/>
          <w:szCs w:val="28"/>
        </w:rPr>
        <w:t xml:space="preserve">Администрацию </w:t>
      </w:r>
      <w:r w:rsidRPr="00A6403D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 предложения о сохранении (уточнении, отмене) льгот для плательщиков.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</w:t>
      </w:r>
      <w:r>
        <w:rPr>
          <w:sz w:val="28"/>
          <w:szCs w:val="28"/>
        </w:rPr>
        <w:t>5</w:t>
      </w:r>
      <w:r w:rsidRPr="00080909">
        <w:rPr>
          <w:sz w:val="28"/>
          <w:szCs w:val="28"/>
        </w:rPr>
        <w:t xml:space="preserve">. Результаты оценки эффективности налогового расхода должны направляться кураторами в </w:t>
      </w:r>
      <w:r>
        <w:rPr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 содержать</w:t>
      </w:r>
      <w:r>
        <w:rPr>
          <w:sz w:val="28"/>
          <w:szCs w:val="28"/>
        </w:rPr>
        <w:t xml:space="preserve"> выводы</w:t>
      </w:r>
      <w:r w:rsidRPr="00080909">
        <w:rPr>
          <w:sz w:val="28"/>
          <w:szCs w:val="28"/>
        </w:rPr>
        <w:t>: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pacing w:val="-4"/>
          <w:sz w:val="28"/>
          <w:szCs w:val="28"/>
        </w:rPr>
        <w:t>о достижении целевых характеристик (критериев целесообразности)</w:t>
      </w:r>
      <w:r w:rsidRPr="00080909">
        <w:rPr>
          <w:sz w:val="28"/>
          <w:szCs w:val="28"/>
        </w:rPr>
        <w:t xml:space="preserve"> налогового расхода;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 вкладе налогового расхода в достижение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>ной программы и (или) целей социально-экономического развития;</w:t>
      </w:r>
    </w:p>
    <w:p w:rsidR="00C206C6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 наличии или об отсутствии более результативных (менее затратных для </w:t>
      </w:r>
      <w:r>
        <w:rPr>
          <w:sz w:val="28"/>
          <w:szCs w:val="28"/>
        </w:rPr>
        <w:t>ме</w:t>
      </w:r>
      <w:r w:rsidRPr="00080909">
        <w:rPr>
          <w:sz w:val="28"/>
          <w:szCs w:val="28"/>
        </w:rPr>
        <w:t xml:space="preserve">стного бюджета) альтернативных механизмов достижения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>ной программы и (или) целей социально-экономического развития</w:t>
      </w:r>
      <w:r>
        <w:rPr>
          <w:sz w:val="28"/>
          <w:szCs w:val="28"/>
        </w:rPr>
        <w:t>;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563AE7">
        <w:rPr>
          <w:sz w:val="28"/>
          <w:szCs w:val="28"/>
        </w:rPr>
        <w:t xml:space="preserve">о значении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63AE7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lastRenderedPageBreak/>
        <w:t xml:space="preserve">Паспорта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результаты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рекомендации по результатам указанной оценки, включая рекомендации </w:t>
      </w:r>
      <w:r>
        <w:rPr>
          <w:sz w:val="28"/>
          <w:szCs w:val="28"/>
        </w:rPr>
        <w:t xml:space="preserve">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о необходимости сохранения (уточнения, отмены),</w:t>
      </w:r>
      <w:r w:rsidRPr="00080909">
        <w:rPr>
          <w:sz w:val="28"/>
          <w:szCs w:val="28"/>
        </w:rPr>
        <w:t xml:space="preserve"> предоставленных плательщикам льгот, направляются кураторами налоговых расходов в </w:t>
      </w:r>
      <w:r>
        <w:rPr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ежегодно, до 1 </w:t>
      </w:r>
      <w:r>
        <w:rPr>
          <w:sz w:val="28"/>
          <w:szCs w:val="28"/>
        </w:rPr>
        <w:t>августа</w:t>
      </w:r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</w:t>
      </w:r>
      <w:r>
        <w:rPr>
          <w:sz w:val="28"/>
          <w:szCs w:val="28"/>
        </w:rPr>
        <w:t>6</w:t>
      </w:r>
      <w:r w:rsidRPr="00080909">
        <w:rPr>
          <w:sz w:val="28"/>
          <w:szCs w:val="28"/>
        </w:rPr>
        <w:t>. </w:t>
      </w:r>
      <w:r>
        <w:rPr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формирует оценку эффективности </w:t>
      </w:r>
      <w:r w:rsidRPr="00080909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основе </w:t>
      </w:r>
      <w:proofErr w:type="spellStart"/>
      <w:proofErr w:type="gramStart"/>
      <w:r>
        <w:rPr>
          <w:sz w:val="28"/>
          <w:szCs w:val="28"/>
        </w:rPr>
        <w:t>данных,предоставленных</w:t>
      </w:r>
      <w:proofErr w:type="spellEnd"/>
      <w:proofErr w:type="gramEnd"/>
      <w:r>
        <w:rPr>
          <w:sz w:val="28"/>
          <w:szCs w:val="28"/>
        </w:rPr>
        <w:t xml:space="preserve"> кураторами налоговых расходов</w:t>
      </w:r>
      <w:r w:rsidRPr="00080909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с учетом предложений о сохранении (уточнении, отмене) льгот для плательщиков, представленных</w:t>
      </w:r>
      <w:r w:rsidRPr="00080909">
        <w:rPr>
          <w:sz w:val="28"/>
          <w:szCs w:val="28"/>
        </w:rPr>
        <w:t> кураторами налоговых расходов</w:t>
      </w:r>
      <w:r>
        <w:rPr>
          <w:sz w:val="28"/>
          <w:szCs w:val="28"/>
        </w:rPr>
        <w:t xml:space="preserve"> в соответствии с пунктом 3.14 настоящего Порядка</w:t>
      </w:r>
      <w:r w:rsidRPr="00080909">
        <w:rPr>
          <w:sz w:val="28"/>
          <w:szCs w:val="28"/>
        </w:rPr>
        <w:t>.</w:t>
      </w:r>
    </w:p>
    <w:p w:rsidR="00C206C6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Результаты рассмотрения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позднее 1 сентября направляются Главе 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и </w:t>
      </w:r>
      <w:r w:rsidRPr="00080909">
        <w:rPr>
          <w:sz w:val="28"/>
          <w:szCs w:val="28"/>
        </w:rPr>
        <w:t xml:space="preserve">учитываются при формировании основных направлений бюджетной и налоговой политики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а также при проведении оценки эффективности реализации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166498" w:rsidRDefault="00166498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  <w:sectPr w:rsidR="00166498" w:rsidSect="00166498">
          <w:headerReference w:type="default" r:id="rId10"/>
          <w:footerReference w:type="even" r:id="rId11"/>
          <w:headerReference w:type="first" r:id="rId12"/>
          <w:pgSz w:w="11907" w:h="16840" w:code="9"/>
          <w:pgMar w:top="851" w:right="851" w:bottom="1134" w:left="1701" w:header="709" w:footer="709" w:gutter="0"/>
          <w:cols w:space="708"/>
          <w:titlePg/>
          <w:docGrid w:linePitch="360"/>
        </w:sect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Pr="00561619" w:rsidRDefault="00A74EE5" w:rsidP="00A74EE5">
      <w:pPr>
        <w:jc w:val="right"/>
        <w:rPr>
          <w:sz w:val="24"/>
          <w:szCs w:val="24"/>
        </w:rPr>
      </w:pPr>
      <w:r w:rsidRPr="00561619">
        <w:rPr>
          <w:sz w:val="24"/>
          <w:szCs w:val="24"/>
        </w:rPr>
        <w:t>Приложение № 1</w:t>
      </w:r>
    </w:p>
    <w:p w:rsidR="00A74EE5" w:rsidRDefault="00A74EE5" w:rsidP="00A74EE5">
      <w:pPr>
        <w:jc w:val="right"/>
        <w:rPr>
          <w:sz w:val="24"/>
          <w:szCs w:val="24"/>
        </w:rPr>
      </w:pPr>
      <w:r w:rsidRPr="00561619">
        <w:rPr>
          <w:sz w:val="24"/>
          <w:szCs w:val="24"/>
        </w:rPr>
        <w:t xml:space="preserve">к Порядку формирования перечня налоговых расходов </w:t>
      </w:r>
      <w:proofErr w:type="spellStart"/>
      <w:r w:rsidRPr="00561619">
        <w:rPr>
          <w:sz w:val="24"/>
          <w:szCs w:val="24"/>
        </w:rPr>
        <w:t>Вербовологовского</w:t>
      </w:r>
      <w:proofErr w:type="spellEnd"/>
      <w:r w:rsidRPr="00561619">
        <w:rPr>
          <w:sz w:val="24"/>
          <w:szCs w:val="24"/>
        </w:rPr>
        <w:t xml:space="preserve"> </w:t>
      </w:r>
    </w:p>
    <w:p w:rsidR="00A74EE5" w:rsidRPr="00561619" w:rsidRDefault="00A74EE5" w:rsidP="00A74EE5">
      <w:pPr>
        <w:jc w:val="right"/>
        <w:rPr>
          <w:sz w:val="24"/>
          <w:szCs w:val="24"/>
        </w:rPr>
      </w:pPr>
      <w:r w:rsidRPr="00561619">
        <w:rPr>
          <w:sz w:val="24"/>
          <w:szCs w:val="24"/>
        </w:rPr>
        <w:t xml:space="preserve">сельского поселения и оценки налоговых расходов </w:t>
      </w:r>
    </w:p>
    <w:p w:rsidR="00A74EE5" w:rsidRPr="00561619" w:rsidRDefault="00A74EE5" w:rsidP="00A74EE5">
      <w:pPr>
        <w:jc w:val="right"/>
        <w:rPr>
          <w:sz w:val="24"/>
          <w:szCs w:val="24"/>
        </w:rPr>
      </w:pPr>
      <w:proofErr w:type="spellStart"/>
      <w:r w:rsidRPr="00561619">
        <w:rPr>
          <w:sz w:val="24"/>
          <w:szCs w:val="24"/>
        </w:rPr>
        <w:t>Вербовологовского</w:t>
      </w:r>
      <w:proofErr w:type="spellEnd"/>
      <w:r w:rsidRPr="00561619">
        <w:rPr>
          <w:sz w:val="24"/>
          <w:szCs w:val="24"/>
        </w:rPr>
        <w:t xml:space="preserve"> сельского поселения</w:t>
      </w:r>
    </w:p>
    <w:p w:rsidR="00A74EE5" w:rsidRPr="00080909" w:rsidRDefault="00A74EE5" w:rsidP="00A74EE5">
      <w:pPr>
        <w:autoSpaceDE w:val="0"/>
        <w:autoSpaceDN w:val="0"/>
        <w:adjustRightInd w:val="0"/>
        <w:ind w:left="10773" w:hanging="3402"/>
        <w:outlineLvl w:val="0"/>
        <w:rPr>
          <w:bCs/>
          <w:sz w:val="28"/>
          <w:szCs w:val="28"/>
        </w:rPr>
      </w:pPr>
    </w:p>
    <w:p w:rsidR="00A74EE5" w:rsidRPr="00080909" w:rsidRDefault="00A74EE5" w:rsidP="00A74EE5">
      <w:pPr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080909">
        <w:rPr>
          <w:bCs/>
          <w:caps/>
          <w:sz w:val="28"/>
          <w:szCs w:val="28"/>
        </w:rPr>
        <w:t>Перечень</w:t>
      </w: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налоговых расходов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bCs/>
          <w:sz w:val="28"/>
          <w:szCs w:val="28"/>
        </w:rPr>
        <w:t xml:space="preserve">, обусловленных налоговыми льготами, </w:t>
      </w: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освобождениями и иными преференциями по налогам, предусмотренными в качестве мер </w:t>
      </w: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государственной поддержки </w:t>
      </w:r>
      <w:r>
        <w:rPr>
          <w:bCs/>
          <w:sz w:val="28"/>
          <w:szCs w:val="28"/>
        </w:rPr>
        <w:t>в соответствии с целями муниципаль</w:t>
      </w:r>
      <w:r w:rsidRPr="00080909">
        <w:rPr>
          <w:bCs/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</w:p>
    <w:tbl>
      <w:tblPr>
        <w:tblW w:w="4877" w:type="pct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9"/>
        <w:gridCol w:w="1280"/>
        <w:gridCol w:w="1281"/>
        <w:gridCol w:w="1544"/>
        <w:gridCol w:w="1720"/>
        <w:gridCol w:w="1280"/>
        <w:gridCol w:w="1720"/>
        <w:gridCol w:w="1896"/>
        <w:gridCol w:w="1456"/>
        <w:gridCol w:w="1106"/>
      </w:tblGrid>
      <w:tr w:rsidR="00A74EE5" w:rsidRPr="00561619" w:rsidTr="00E65A2C">
        <w:tc>
          <w:tcPr>
            <w:tcW w:w="708" w:type="dxa"/>
          </w:tcPr>
          <w:p w:rsidR="00A74EE5" w:rsidRPr="00561619" w:rsidRDefault="00A74EE5" w:rsidP="00E65A2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№ п/п</w:t>
            </w:r>
          </w:p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Краткое наименование</w:t>
            </w:r>
          </w:p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налогового расхода</w:t>
            </w:r>
          </w:p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Полное </w:t>
            </w:r>
            <w:r w:rsidRPr="00561619">
              <w:rPr>
                <w:rFonts w:eastAsia="Calibri"/>
                <w:bCs/>
                <w:spacing w:val="-6"/>
                <w:sz w:val="24"/>
                <w:szCs w:val="24"/>
                <w:lang w:eastAsia="en-US"/>
              </w:rPr>
              <w:t xml:space="preserve">наименование 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налогового расхода </w:t>
            </w: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409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Реквизиты муниципального правового акта </w:t>
            </w: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r w:rsidRPr="00561619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устанавлива</w:t>
            </w:r>
            <w:r w:rsidRPr="00561619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lastRenderedPageBreak/>
              <w:t>ющего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налоговый расход, его структурные элементы</w:t>
            </w:r>
          </w:p>
        </w:tc>
        <w:tc>
          <w:tcPr>
            <w:tcW w:w="269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Наименование категории плательщиков налогов, для которых предусмотрены налоговые льготы, освобождения 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и иные преференции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Целевая категория налогового расхода </w:t>
            </w: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693" w:type="dxa"/>
          </w:tcPr>
          <w:p w:rsidR="00A74EE5" w:rsidRPr="00561619" w:rsidRDefault="00A74EE5" w:rsidP="00E65A2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Наименование муниципальной программы </w:t>
            </w: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предусматривающей налоговые расходы/ 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непрограммное направление деятельности</w:t>
            </w:r>
          </w:p>
        </w:tc>
        <w:tc>
          <w:tcPr>
            <w:tcW w:w="2977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Наименование подпрограммы </w:t>
            </w:r>
            <w:r w:rsidRPr="00561619">
              <w:rPr>
                <w:rFonts w:eastAsia="Calibri"/>
                <w:bCs/>
                <w:spacing w:val="-4"/>
                <w:sz w:val="24"/>
                <w:szCs w:val="24"/>
                <w:lang w:eastAsia="en-US"/>
              </w:rPr>
              <w:t>муниципальной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программы </w:t>
            </w:r>
          </w:p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  <w:r w:rsidRPr="00561619">
              <w:rPr>
                <w:rFonts w:eastAsia="Calibri"/>
                <w:bCs/>
                <w:spacing w:val="-4"/>
                <w:sz w:val="24"/>
                <w:szCs w:val="24"/>
                <w:lang w:eastAsia="en-US"/>
              </w:rPr>
              <w:t>,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561619">
              <w:rPr>
                <w:rFonts w:eastAsia="Calibri"/>
                <w:bCs/>
                <w:spacing w:val="-6"/>
                <w:sz w:val="24"/>
                <w:szCs w:val="24"/>
                <w:lang w:eastAsia="en-US"/>
              </w:rPr>
              <w:t>предусматривающей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налоговые 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расходы</w:t>
            </w:r>
          </w:p>
        </w:tc>
        <w:tc>
          <w:tcPr>
            <w:tcW w:w="226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Наименование куратора налогового расхода</w:t>
            </w:r>
          </w:p>
        </w:tc>
        <w:tc>
          <w:tcPr>
            <w:tcW w:w="1702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</w:tbl>
    <w:p w:rsidR="00A74EE5" w:rsidRPr="00080909" w:rsidRDefault="00A74EE5" w:rsidP="00A74EE5">
      <w:pPr>
        <w:rPr>
          <w:sz w:val="2"/>
          <w:szCs w:val="2"/>
        </w:rPr>
      </w:pPr>
    </w:p>
    <w:tbl>
      <w:tblPr>
        <w:tblW w:w="4877" w:type="pct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9"/>
        <w:gridCol w:w="1280"/>
        <w:gridCol w:w="1281"/>
        <w:gridCol w:w="1544"/>
        <w:gridCol w:w="1720"/>
        <w:gridCol w:w="1280"/>
        <w:gridCol w:w="1720"/>
        <w:gridCol w:w="1896"/>
        <w:gridCol w:w="1456"/>
        <w:gridCol w:w="1106"/>
      </w:tblGrid>
      <w:tr w:rsidR="00A74EE5" w:rsidRPr="00561619" w:rsidTr="00E65A2C">
        <w:tc>
          <w:tcPr>
            <w:tcW w:w="70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2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A74EE5" w:rsidRPr="00561619" w:rsidTr="00E65A2C">
        <w:tc>
          <w:tcPr>
            <w:tcW w:w="70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A74EE5" w:rsidRPr="00561619" w:rsidTr="00E65A2C">
        <w:tc>
          <w:tcPr>
            <w:tcW w:w="70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</w:tbl>
    <w:p w:rsidR="00A74EE5" w:rsidRPr="00080909" w:rsidRDefault="00A74EE5" w:rsidP="00A74EE5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rPr>
          <w:sz w:val="28"/>
        </w:rPr>
      </w:pPr>
    </w:p>
    <w:p w:rsidR="00C206C6" w:rsidRPr="00080909" w:rsidRDefault="00C206C6" w:rsidP="00C206C6">
      <w:pPr>
        <w:rPr>
          <w:sz w:val="28"/>
        </w:rPr>
        <w:sectPr w:rsidR="00C206C6" w:rsidRPr="00080909" w:rsidSect="00A74EE5">
          <w:pgSz w:w="16840" w:h="11907" w:orient="landscape" w:code="9"/>
          <w:pgMar w:top="851" w:right="1701" w:bottom="851" w:left="1134" w:header="709" w:footer="709" w:gutter="0"/>
          <w:cols w:space="708"/>
          <w:titlePg/>
          <w:docGrid w:linePitch="360"/>
        </w:sectPr>
      </w:pP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ind w:left="6096"/>
        <w:jc w:val="center"/>
        <w:outlineLvl w:val="0"/>
        <w:rPr>
          <w:sz w:val="28"/>
          <w:szCs w:val="28"/>
        </w:rPr>
      </w:pPr>
      <w:r w:rsidRPr="00080909">
        <w:rPr>
          <w:sz w:val="28"/>
          <w:szCs w:val="28"/>
        </w:rPr>
        <w:lastRenderedPageBreak/>
        <w:t>Приложение № 2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ind w:left="6096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 xml:space="preserve">к Порядку формирования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и оценки</w:t>
      </w:r>
      <w:r w:rsidRPr="00080909">
        <w:rPr>
          <w:sz w:val="28"/>
          <w:szCs w:val="28"/>
        </w:rPr>
        <w:t xml:space="preserve"> налоговых расходов</w:t>
      </w:r>
    </w:p>
    <w:p w:rsidR="00C206C6" w:rsidRPr="00080909" w:rsidRDefault="007A22EE" w:rsidP="00C206C6">
      <w:pPr>
        <w:autoSpaceDE w:val="0"/>
        <w:autoSpaceDN w:val="0"/>
        <w:adjustRightInd w:val="0"/>
        <w:spacing w:line="245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>ПЕРЕЧЕНЬ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информации, включаемой в паспорт 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C206C6" w:rsidRPr="00080909" w:rsidRDefault="00C206C6" w:rsidP="00C206C6">
      <w:pPr>
        <w:tabs>
          <w:tab w:val="left" w:pos="5670"/>
        </w:tabs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04"/>
        <w:gridCol w:w="2835"/>
      </w:tblGrid>
      <w:tr w:rsidR="00C206C6" w:rsidRPr="00080909" w:rsidTr="007A22EE">
        <w:tc>
          <w:tcPr>
            <w:tcW w:w="629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№</w:t>
            </w:r>
          </w:p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rFonts w:eastAsia="Calibri"/>
                <w:bCs/>
                <w:spacing w:val="-8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79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2868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Источник данных</w:t>
            </w:r>
          </w:p>
        </w:tc>
      </w:tr>
    </w:tbl>
    <w:p w:rsidR="00C206C6" w:rsidRPr="00080909" w:rsidRDefault="00C206C6" w:rsidP="00C206C6">
      <w:pPr>
        <w:spacing w:line="245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04"/>
        <w:gridCol w:w="2835"/>
      </w:tblGrid>
      <w:tr w:rsidR="00C206C6" w:rsidRPr="00080909" w:rsidTr="007A22EE">
        <w:trPr>
          <w:trHeight w:val="252"/>
          <w:tblHeader/>
        </w:trPr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</w:t>
            </w:r>
          </w:p>
        </w:tc>
      </w:tr>
      <w:tr w:rsidR="00C206C6" w:rsidRPr="00080909" w:rsidTr="007A22EE">
        <w:tc>
          <w:tcPr>
            <w:tcW w:w="9763" w:type="dxa"/>
            <w:gridSpan w:val="3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1. Нормативные характеристики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1.1.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1.2.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>ные правовые акты, которыми предусматриваются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1.3.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Категория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1.4.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Условия предоставления налоговых льгот, освобождений и иных преференций 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1.5.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Целевая категория плательщиков налогов, для которых предусмотрены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1.6.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Даты вступления в силу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>ных правовых актов, устанавливающих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1.7.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Даты вступления в силу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>ных правовых актов, отменяющих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9763" w:type="dxa"/>
            <w:gridSpan w:val="3"/>
            <w:vAlign w:val="center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2. Целевые характеристики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2.1.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Целевая категория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информация куратора налогового расхода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2.2.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Цели предоставления налоговых льгот, освобож</w:t>
            </w:r>
            <w:r w:rsidRPr="00080909">
              <w:rPr>
                <w:sz w:val="28"/>
                <w:szCs w:val="28"/>
              </w:rPr>
              <w:lastRenderedPageBreak/>
              <w:t>дений и иных преференций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lastRenderedPageBreak/>
              <w:t xml:space="preserve">информация куратора </w:t>
            </w:r>
            <w:r w:rsidRPr="00080909">
              <w:rPr>
                <w:sz w:val="28"/>
                <w:szCs w:val="28"/>
              </w:rPr>
              <w:lastRenderedPageBreak/>
              <w:t>налогового расхода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Наименования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наименования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правовых актов, определяющих цели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не относящиеся к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в целях реализации которых предоставляются налоговые льготы, освобождения и иные преференции 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и данные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2.4.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2576D5">
              <w:rPr>
                <w:sz w:val="28"/>
                <w:szCs w:val="28"/>
              </w:rPr>
              <w:t xml:space="preserve">Наименования целей </w:t>
            </w:r>
            <w:r>
              <w:rPr>
                <w:sz w:val="28"/>
                <w:szCs w:val="28"/>
              </w:rPr>
              <w:t>муниципаль</w:t>
            </w:r>
            <w:r w:rsidRPr="002576D5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2576D5">
              <w:rPr>
                <w:sz w:val="28"/>
                <w:szCs w:val="28"/>
              </w:rPr>
              <w:t xml:space="preserve">, целей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2576D5">
              <w:rPr>
                <w:sz w:val="28"/>
                <w:szCs w:val="28"/>
              </w:rPr>
              <w:t xml:space="preserve">, не относящихся к </w:t>
            </w:r>
            <w:r>
              <w:rPr>
                <w:sz w:val="28"/>
                <w:szCs w:val="28"/>
              </w:rPr>
              <w:t>муниципаль</w:t>
            </w:r>
            <w:r w:rsidRPr="002576D5">
              <w:rPr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2576D5">
              <w:rPr>
                <w:sz w:val="28"/>
                <w:szCs w:val="28"/>
              </w:rPr>
              <w:t>, определяемых нормативными правовыми актами, для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2576D5">
              <w:rPr>
                <w:sz w:val="28"/>
                <w:szCs w:val="28"/>
              </w:rPr>
              <w:t>информация куратора налогового расхода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2.5.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Показатели (индикаторы) достижения целей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и (или) целей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не относящихся </w:t>
            </w:r>
            <w:r w:rsidRPr="00080909">
              <w:rPr>
                <w:spacing w:val="-4"/>
                <w:sz w:val="28"/>
                <w:szCs w:val="28"/>
              </w:rPr>
              <w:t>к </w:t>
            </w:r>
            <w:r>
              <w:rPr>
                <w:spacing w:val="-4"/>
                <w:sz w:val="28"/>
                <w:szCs w:val="28"/>
              </w:rPr>
              <w:t>муниципаль</w:t>
            </w:r>
            <w:r w:rsidRPr="00080909">
              <w:rPr>
                <w:spacing w:val="-4"/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pacing w:val="-4"/>
                <w:sz w:val="28"/>
                <w:szCs w:val="28"/>
              </w:rPr>
              <w:t>,</w:t>
            </w:r>
            <w:r w:rsidRPr="00080909">
              <w:rPr>
                <w:sz w:val="28"/>
                <w:szCs w:val="28"/>
              </w:rPr>
              <w:t xml:space="preserve"> в связи с предоставлением налоговых льгот, освобождений и иных преференций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2.6.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Значения показателей (индикаторов) достижения целей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>, не относящихся к 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>, в связи с предоставлением налоговых льгот, освобождений и иных преференций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2.7.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Прогнозные (оценочные) значения показателей (индикаторов) достижения целей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>, не отно</w:t>
            </w:r>
            <w:r w:rsidRPr="00080909">
              <w:rPr>
                <w:sz w:val="28"/>
                <w:szCs w:val="28"/>
              </w:rPr>
              <w:lastRenderedPageBreak/>
              <w:t xml:space="preserve">сящихся к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>, в связи с предоставлением налоговых льгот, освобождений и иных преференций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lastRenderedPageBreak/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9763" w:type="dxa"/>
            <w:gridSpan w:val="3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outlineLvl w:val="1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3. Фискальные характеристики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3.1.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налоговым законодательством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за отчетный год и за год, предшествующий отчетному году (тыс. рублей)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trike/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3.2.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Оценка объема предоставленных налоговых льгот, освобождений и иных преференций для </w:t>
            </w:r>
            <w:r w:rsidRPr="00080909">
              <w:rPr>
                <w:spacing w:val="-4"/>
                <w:sz w:val="28"/>
                <w:szCs w:val="28"/>
              </w:rPr>
              <w:t>плательщиков налогов на текущий финансовый год,</w:t>
            </w:r>
            <w:r w:rsidRPr="00080909">
              <w:rPr>
                <w:sz w:val="28"/>
                <w:szCs w:val="28"/>
              </w:rPr>
              <w:t xml:space="preserve"> очередной финансовый год и плановый период (тыс. рублей)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</w:t>
            </w:r>
            <w:r>
              <w:rPr>
                <w:spacing w:val="-6"/>
                <w:sz w:val="28"/>
                <w:szCs w:val="28"/>
              </w:rPr>
              <w:t xml:space="preserve">Администрации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keepNext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3.3.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keepNext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Численность плательщиков налогов, воспользовавшихся налоговыми льготами, освобождениями и иными преференциями, установленными налоговым законодательством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(единиц)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keepNext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671BF3" w:rsidRDefault="00C206C6" w:rsidP="007A22EE">
            <w:pPr>
              <w:jc w:val="center"/>
              <w:rPr>
                <w:sz w:val="28"/>
                <w:szCs w:val="28"/>
              </w:rPr>
            </w:pPr>
            <w:r w:rsidRPr="00671BF3">
              <w:rPr>
                <w:sz w:val="28"/>
                <w:szCs w:val="28"/>
              </w:rPr>
              <w:t>3.4.</w:t>
            </w:r>
          </w:p>
        </w:tc>
        <w:tc>
          <w:tcPr>
            <w:tcW w:w="6304" w:type="dxa"/>
          </w:tcPr>
          <w:p w:rsidR="00C206C6" w:rsidRPr="00671BF3" w:rsidRDefault="00C206C6" w:rsidP="007A22EE">
            <w:pPr>
              <w:jc w:val="both"/>
              <w:rPr>
                <w:sz w:val="28"/>
                <w:szCs w:val="28"/>
              </w:rPr>
            </w:pPr>
            <w:r w:rsidRPr="00671BF3">
              <w:rPr>
                <w:sz w:val="28"/>
                <w:szCs w:val="28"/>
              </w:rPr>
              <w:t>Общая численность плательщиков налогов (единиц)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keepNext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5</w:t>
            </w:r>
            <w:r w:rsidRPr="00080909">
              <w:rPr>
                <w:sz w:val="28"/>
                <w:szCs w:val="28"/>
              </w:rPr>
              <w:t>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Базовый объем налогов, задекларированный для уплаты в консолидированный бюджет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плательщиками налогов, имеющими право на налоговые льготы, освобождения и иные преференции, установленные налоговым </w:t>
            </w:r>
            <w:r w:rsidRPr="00080909">
              <w:rPr>
                <w:spacing w:val="-8"/>
                <w:sz w:val="28"/>
                <w:szCs w:val="28"/>
              </w:rPr>
              <w:t xml:space="preserve">законодательством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pacing w:val="-8"/>
                <w:sz w:val="28"/>
                <w:szCs w:val="28"/>
              </w:rPr>
              <w:t xml:space="preserve"> (тыс. рублей)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  <w:tr w:rsidR="00C206C6" w:rsidRPr="00080909" w:rsidTr="007A22EE">
        <w:trPr>
          <w:trHeight w:val="1071"/>
        </w:trPr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6</w:t>
            </w:r>
            <w:r w:rsidRPr="00080909">
              <w:rPr>
                <w:sz w:val="28"/>
                <w:szCs w:val="28"/>
              </w:rPr>
              <w:t>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Объем налогов, задекларированный для уплаты в консолидированный бюджет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плательщиками налогов, имеющими право на налоговые льготы, освобождения и иные преференции, установленные налоговым законодательством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за 6 лет, предшествующих отчетному финансовому году (тыс. рублей) 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</w:tbl>
    <w:p w:rsidR="00C206C6" w:rsidRDefault="00C206C6" w:rsidP="00C206C6">
      <w:pPr>
        <w:rPr>
          <w:sz w:val="28"/>
          <w:szCs w:val="28"/>
        </w:rPr>
      </w:pPr>
    </w:p>
    <w:p w:rsidR="008E2B36" w:rsidRDefault="008E2B36" w:rsidP="00C206C6">
      <w:pPr>
        <w:pStyle w:val="ConsPlusNormal"/>
        <w:jc w:val="right"/>
        <w:outlineLvl w:val="1"/>
        <w:rPr>
          <w:rFonts w:ascii="Times New Roman" w:hAnsi="Times New Roman"/>
          <w:sz w:val="28"/>
        </w:rPr>
      </w:pPr>
    </w:p>
    <w:p w:rsidR="008E2B36" w:rsidRDefault="008E2B36" w:rsidP="00C206C6">
      <w:pPr>
        <w:pStyle w:val="ConsPlusNormal"/>
        <w:jc w:val="right"/>
        <w:outlineLvl w:val="1"/>
        <w:rPr>
          <w:rFonts w:ascii="Times New Roman" w:hAnsi="Times New Roman"/>
          <w:sz w:val="28"/>
        </w:rPr>
      </w:pPr>
    </w:p>
    <w:p w:rsidR="00C206C6" w:rsidRPr="00D85722" w:rsidRDefault="00C206C6" w:rsidP="00C206C6">
      <w:pPr>
        <w:pStyle w:val="ConsPlusNormal"/>
        <w:jc w:val="right"/>
        <w:outlineLvl w:val="1"/>
        <w:rPr>
          <w:rFonts w:ascii="Times New Roman" w:hAnsi="Times New Roman"/>
          <w:sz w:val="28"/>
        </w:rPr>
      </w:pPr>
      <w:r w:rsidRPr="00D85722">
        <w:rPr>
          <w:rFonts w:ascii="Times New Roman" w:hAnsi="Times New Roman"/>
          <w:sz w:val="28"/>
        </w:rPr>
        <w:lastRenderedPageBreak/>
        <w:t xml:space="preserve">Приложение № 3 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ind w:left="6096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 xml:space="preserve">к Порядку формирования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и оценки</w:t>
      </w:r>
      <w:r w:rsidRPr="00080909">
        <w:rPr>
          <w:sz w:val="28"/>
          <w:szCs w:val="28"/>
        </w:rPr>
        <w:t xml:space="preserve"> налоговых расходов</w:t>
      </w:r>
    </w:p>
    <w:p w:rsidR="00C206C6" w:rsidRPr="00080909" w:rsidRDefault="007A22EE" w:rsidP="00C206C6">
      <w:pPr>
        <w:autoSpaceDE w:val="0"/>
        <w:autoSpaceDN w:val="0"/>
        <w:adjustRightInd w:val="0"/>
        <w:spacing w:line="245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</w:p>
    <w:p w:rsidR="00C206C6" w:rsidRPr="00D85722" w:rsidRDefault="00C206C6" w:rsidP="00C206C6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C206C6" w:rsidRDefault="00C206C6" w:rsidP="00C206C6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FA7AD1">
        <w:rPr>
          <w:rFonts w:ascii="Times New Roman" w:hAnsi="Times New Roman"/>
          <w:b w:val="0"/>
          <w:sz w:val="28"/>
        </w:rPr>
        <w:t>ПЕРЕЧЕНЬ</w:t>
      </w:r>
    </w:p>
    <w:p w:rsidR="00C206C6" w:rsidRDefault="00C206C6" w:rsidP="00C206C6">
      <w:pPr>
        <w:pStyle w:val="ConsPlusTitle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показателей для проведения оценки налогового расхода </w:t>
      </w:r>
    </w:p>
    <w:p w:rsidR="00C206C6" w:rsidRPr="00FA7AD1" w:rsidRDefault="007A22EE" w:rsidP="00C206C6">
      <w:pPr>
        <w:pStyle w:val="ConsPlusTitle"/>
        <w:jc w:val="center"/>
        <w:rPr>
          <w:rFonts w:ascii="Times New Roman" w:hAnsi="Times New Roman"/>
          <w:b w:val="0"/>
          <w:sz w:val="28"/>
        </w:rPr>
      </w:pPr>
      <w:proofErr w:type="spellStart"/>
      <w:r>
        <w:rPr>
          <w:rFonts w:ascii="Times New Roman" w:hAnsi="Times New Roman"/>
          <w:b w:val="0"/>
          <w:sz w:val="28"/>
        </w:rPr>
        <w:t>Вербовологовского</w:t>
      </w:r>
      <w:proofErr w:type="spellEnd"/>
      <w:r w:rsidR="00C206C6">
        <w:rPr>
          <w:rFonts w:ascii="Times New Roman" w:hAnsi="Times New Roman"/>
          <w:b w:val="0"/>
          <w:sz w:val="28"/>
        </w:rPr>
        <w:t xml:space="preserve"> сельского поселения</w:t>
      </w:r>
    </w:p>
    <w:p w:rsidR="00C206C6" w:rsidRPr="00FA7AD1" w:rsidRDefault="00C206C6" w:rsidP="00C206C6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tbl>
      <w:tblPr>
        <w:tblW w:w="97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6667"/>
        <w:gridCol w:w="2268"/>
      </w:tblGrid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Предоставляемая информация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Источник данных</w:t>
            </w:r>
          </w:p>
        </w:tc>
      </w:tr>
      <w:tr w:rsidR="00C206C6" w:rsidRPr="00D85722" w:rsidTr="007A22EE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 Нормативные характеристики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1D7184" w:rsidRDefault="00C206C6" w:rsidP="007A22EE">
            <w:pPr>
              <w:pStyle w:val="ConsPlusTitle"/>
              <w:jc w:val="center"/>
              <w:rPr>
                <w:rFonts w:ascii="Times New Roman" w:hAnsi="Times New Roman"/>
                <w:b w:val="0"/>
                <w:sz w:val="28"/>
              </w:rPr>
            </w:pPr>
            <w:r w:rsidRPr="001D7184">
              <w:rPr>
                <w:rFonts w:ascii="Times New Roman" w:hAnsi="Times New Roman"/>
                <w:b w:val="0"/>
                <w:sz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rFonts w:ascii="Times New Roman" w:hAnsi="Times New Roman"/>
                <w:b w:val="0"/>
                <w:sz w:val="28"/>
              </w:rPr>
              <w:t>Вербовологовского</w:t>
            </w:r>
            <w:proofErr w:type="spellEnd"/>
            <w:r w:rsidRPr="001D7184">
              <w:rPr>
                <w:rFonts w:ascii="Times New Roman" w:hAnsi="Times New Roman"/>
                <w:b w:val="0"/>
                <w:sz w:val="28"/>
              </w:rPr>
              <w:t xml:space="preserve"> сельского поселения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>ные правовые акты, в том числе действующие в отчетном году и действовавшие в году, предшествующем отчетному году, их структурные единицы, которыми предусматриваются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1D7184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D7184">
              <w:rPr>
                <w:rFonts w:ascii="Times New Roman" w:hAnsi="Times New Roman"/>
                <w:sz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Pr="001D7184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Категория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1D7184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D7184">
              <w:rPr>
                <w:rFonts w:ascii="Times New Roman" w:hAnsi="Times New Roman"/>
                <w:sz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Pr="001D7184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Условия предоставления налоговых льгот, освобождений и иных преференций</w:t>
            </w:r>
          </w:p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Целевая категория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Даты вступления в силу нормативных правовых актов, устанавливающих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lastRenderedPageBreak/>
              <w:t>1.7.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Даты вступления в силу нормативных правовых актов, отменяющих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 Целевые характеристики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Целевая категория налоговых расходов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Цели предоставления налоговых льгот, освобождений </w:t>
            </w:r>
            <w:r w:rsidRPr="00FA7AD1">
              <w:rPr>
                <w:rFonts w:ascii="Times New Roman" w:hAnsi="Times New Roman"/>
                <w:sz w:val="28"/>
              </w:rPr>
              <w:br/>
              <w:t>и иных преференций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Наименования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программ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, наименования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правовых актов, определяющих цели социально-экономического развития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 не относящиеся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FA7AD1"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ным программам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FA7AD1">
              <w:rPr>
                <w:rFonts w:ascii="Times New Roman" w:hAnsi="Times New Roman"/>
                <w:sz w:val="28"/>
              </w:rPr>
              <w:t>в целях реализации которых предоставляются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и данные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2.4.</w:t>
            </w:r>
          </w:p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Показатели (индикаторы) достижения целей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программ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, не относящихся к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ным программам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, в связи </w:t>
            </w:r>
            <w:r w:rsidRPr="00FA7AD1">
              <w:rPr>
                <w:rFonts w:ascii="Times New Roman" w:hAnsi="Times New Roman"/>
                <w:sz w:val="28"/>
              </w:rPr>
              <w:br/>
              <w:t xml:space="preserve">с предоставлением налоговых льгот, освобождений </w:t>
            </w:r>
            <w:r w:rsidRPr="00FA7AD1">
              <w:rPr>
                <w:rFonts w:ascii="Times New Roman" w:hAnsi="Times New Roman"/>
                <w:sz w:val="28"/>
              </w:rPr>
              <w:br/>
              <w:t>и иных преференций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2.5.</w:t>
            </w:r>
          </w:p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Значения показателей (индикаторов) достижения целей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программ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, не относящихся к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ным программам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 в связи с предоставлением налоговых льгот, освобождений и иных преференций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2.6.</w:t>
            </w:r>
          </w:p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Прогнозные (оценочные) значения показателей (индикаторов) достижения целей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программ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</w:t>
            </w:r>
            <w:r w:rsidR="007A22EE">
              <w:rPr>
                <w:rFonts w:ascii="Times New Roman" w:hAnsi="Times New Roman"/>
                <w:sz w:val="28"/>
              </w:rPr>
              <w:lastRenderedPageBreak/>
              <w:t>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FA7AD1">
              <w:rPr>
                <w:rFonts w:ascii="Times New Roman" w:hAnsi="Times New Roman"/>
                <w:sz w:val="28"/>
              </w:rPr>
              <w:t xml:space="preserve">не относящихся к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ным программам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 в связи с предоставлением налоговых льгот, освобождений и иных преференций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lastRenderedPageBreak/>
              <w:t>информация куратора налогового расхода</w:t>
            </w:r>
          </w:p>
        </w:tc>
      </w:tr>
      <w:tr w:rsidR="00C206C6" w:rsidRPr="00F30A92" w:rsidTr="007A22EE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 Фискальные характеристики налогового расхода</w:t>
            </w:r>
          </w:p>
        </w:tc>
      </w:tr>
      <w:tr w:rsidR="00C206C6" w:rsidRPr="00F30A9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налоговым законодательством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за отчетный год и за год, предшествующий отчетному году (тыс. рублей)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Управления Федеральной налоговой службы по Ростовской области</w:t>
            </w:r>
          </w:p>
        </w:tc>
      </w:tr>
      <w:tr w:rsidR="00C206C6" w:rsidRPr="00F30A9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информация </w:t>
            </w:r>
            <w:r>
              <w:rPr>
                <w:rFonts w:ascii="Times New Roman" w:hAnsi="Times New Roman"/>
                <w:sz w:val="28"/>
              </w:rPr>
              <w:t>Администрации</w:t>
            </w:r>
          </w:p>
          <w:p w:rsidR="00C206C6" w:rsidRPr="00FA7AD1" w:rsidRDefault="007A22EE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C206C6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</w:tr>
      <w:tr w:rsidR="00C206C6" w:rsidRPr="00F30A9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Численность плательщиков налогов, воспользовавшихся налоговыми льготами, освобождениями и иными преференциями, установленными налоговым законодательством Ростовской области (единиц)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Управления Федеральной налоговой службы по Ростовской области</w:t>
            </w:r>
          </w:p>
        </w:tc>
      </w:tr>
      <w:tr w:rsidR="00C206C6" w:rsidRPr="00292D85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292D85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 w:rsidRPr="00FA7AD1">
              <w:rPr>
                <w:rFonts w:ascii="Times New Roman" w:hAnsi="Times New Roman"/>
                <w:sz w:val="28"/>
              </w:rPr>
              <w:t>3.4.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0D685F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0D685F">
              <w:rPr>
                <w:rFonts w:ascii="Times New Roman" w:hAnsi="Times New Roman"/>
                <w:sz w:val="28"/>
              </w:rPr>
              <w:t>Общая численность плательщиков налогов (единиц)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0D685F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D685F">
              <w:rPr>
                <w:rFonts w:ascii="Times New Roman" w:hAnsi="Times New Roman"/>
                <w:sz w:val="28"/>
              </w:rPr>
              <w:t>информация Управления Федеральной налоговой службы по Ростовской области</w:t>
            </w:r>
          </w:p>
        </w:tc>
      </w:tr>
      <w:tr w:rsidR="00C206C6" w:rsidRPr="00F30A9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</w:t>
            </w:r>
            <w:r>
              <w:rPr>
                <w:rFonts w:ascii="Times New Roman" w:hAnsi="Times New Roman"/>
                <w:sz w:val="28"/>
              </w:rPr>
              <w:t>5</w:t>
            </w:r>
            <w:r w:rsidRPr="00FA7AD1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Результат оценки эффективности налогового расхода</w:t>
            </w:r>
          </w:p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Оценка совокупного бюджетного эффекта </w:t>
            </w:r>
            <w:r w:rsidRPr="00FA7AD1">
              <w:rPr>
                <w:rFonts w:ascii="Times New Roman" w:hAnsi="Times New Roman"/>
                <w:sz w:val="28"/>
              </w:rPr>
              <w:br/>
              <w:t>(для стимулирующих налоговых расходов)</w:t>
            </w:r>
          </w:p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</w:tbl>
    <w:p w:rsidR="00C206C6" w:rsidRPr="00080909" w:rsidRDefault="00C206C6" w:rsidP="00C206C6">
      <w:pPr>
        <w:rPr>
          <w:sz w:val="28"/>
          <w:szCs w:val="28"/>
        </w:rPr>
      </w:pPr>
    </w:p>
    <w:p w:rsidR="007F302F" w:rsidRPr="00080909" w:rsidRDefault="007F302F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sectPr w:rsidR="007F302F" w:rsidRPr="00080909" w:rsidSect="00C206C6">
      <w:footerReference w:type="even" r:id="rId13"/>
      <w:footerReference w:type="default" r:id="rId14"/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BE9" w:rsidRDefault="003F0BE9">
      <w:r>
        <w:separator/>
      </w:r>
    </w:p>
  </w:endnote>
  <w:endnote w:type="continuationSeparator" w:id="0">
    <w:p w:rsidR="003F0BE9" w:rsidRDefault="003F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Default="007A22EE" w:rsidP="007A22EE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A22EE" w:rsidRDefault="007A22E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Default="007A22EE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A22EE" w:rsidRDefault="007A22EE">
    <w:pPr>
      <w:pStyle w:val="a7"/>
      <w:ind w:right="360"/>
    </w:pPr>
  </w:p>
  <w:p w:rsidR="007A22EE" w:rsidRDefault="007A22E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Pr="00F727C9" w:rsidRDefault="007A22EE" w:rsidP="00F727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BE9" w:rsidRDefault="003F0BE9">
      <w:r>
        <w:separator/>
      </w:r>
    </w:p>
  </w:footnote>
  <w:footnote w:type="continuationSeparator" w:id="0">
    <w:p w:rsidR="003F0BE9" w:rsidRDefault="003F0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Default="007A22E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C03C9A">
      <w:rPr>
        <w:noProof/>
      </w:rPr>
      <w:t>21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Default="007A22EE" w:rsidP="00F727C9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7E"/>
    <w:rsid w:val="000021E0"/>
    <w:rsid w:val="00050C68"/>
    <w:rsid w:val="0005372C"/>
    <w:rsid w:val="00054D8B"/>
    <w:rsid w:val="000559D5"/>
    <w:rsid w:val="00060F3C"/>
    <w:rsid w:val="00077AE1"/>
    <w:rsid w:val="000808D6"/>
    <w:rsid w:val="00080909"/>
    <w:rsid w:val="00092560"/>
    <w:rsid w:val="0009460F"/>
    <w:rsid w:val="000A726F"/>
    <w:rsid w:val="000B2339"/>
    <w:rsid w:val="000B4002"/>
    <w:rsid w:val="000B66C7"/>
    <w:rsid w:val="000C0B82"/>
    <w:rsid w:val="000C430D"/>
    <w:rsid w:val="000C6119"/>
    <w:rsid w:val="000F2B40"/>
    <w:rsid w:val="000F5B6A"/>
    <w:rsid w:val="001006EB"/>
    <w:rsid w:val="00104E0D"/>
    <w:rsid w:val="0010504A"/>
    <w:rsid w:val="00116BFA"/>
    <w:rsid w:val="00125DE3"/>
    <w:rsid w:val="00140E00"/>
    <w:rsid w:val="00153B21"/>
    <w:rsid w:val="00160D62"/>
    <w:rsid w:val="00166498"/>
    <w:rsid w:val="001A6069"/>
    <w:rsid w:val="001B2D1C"/>
    <w:rsid w:val="001C17F4"/>
    <w:rsid w:val="001C1D98"/>
    <w:rsid w:val="001D2690"/>
    <w:rsid w:val="001D2FDA"/>
    <w:rsid w:val="001E2437"/>
    <w:rsid w:val="001F4BE3"/>
    <w:rsid w:val="001F6D02"/>
    <w:rsid w:val="00216197"/>
    <w:rsid w:val="00222DE2"/>
    <w:rsid w:val="0023037E"/>
    <w:rsid w:val="00236266"/>
    <w:rsid w:val="002504E8"/>
    <w:rsid w:val="00250BAF"/>
    <w:rsid w:val="00251F77"/>
    <w:rsid w:val="00254382"/>
    <w:rsid w:val="00255A4C"/>
    <w:rsid w:val="0027031E"/>
    <w:rsid w:val="00274A6F"/>
    <w:rsid w:val="0028703B"/>
    <w:rsid w:val="00287629"/>
    <w:rsid w:val="002A2062"/>
    <w:rsid w:val="002A31A1"/>
    <w:rsid w:val="002A5A8C"/>
    <w:rsid w:val="002B6527"/>
    <w:rsid w:val="002C135C"/>
    <w:rsid w:val="002C18E5"/>
    <w:rsid w:val="002C5E60"/>
    <w:rsid w:val="002D3E42"/>
    <w:rsid w:val="002D7CEB"/>
    <w:rsid w:val="002E1BDC"/>
    <w:rsid w:val="002E65D5"/>
    <w:rsid w:val="002F1170"/>
    <w:rsid w:val="002F63E3"/>
    <w:rsid w:val="002F74D7"/>
    <w:rsid w:val="0030124B"/>
    <w:rsid w:val="00313D3A"/>
    <w:rsid w:val="003167D4"/>
    <w:rsid w:val="00340536"/>
    <w:rsid w:val="00341FC1"/>
    <w:rsid w:val="003477D9"/>
    <w:rsid w:val="0037040B"/>
    <w:rsid w:val="0037332C"/>
    <w:rsid w:val="00385F7E"/>
    <w:rsid w:val="003921D8"/>
    <w:rsid w:val="003B2193"/>
    <w:rsid w:val="003F0BE9"/>
    <w:rsid w:val="00407B71"/>
    <w:rsid w:val="00425061"/>
    <w:rsid w:val="00431389"/>
    <w:rsid w:val="0043686A"/>
    <w:rsid w:val="00437C44"/>
    <w:rsid w:val="00437F1C"/>
    <w:rsid w:val="00441069"/>
    <w:rsid w:val="00442CD6"/>
    <w:rsid w:val="00444636"/>
    <w:rsid w:val="004465C6"/>
    <w:rsid w:val="00453869"/>
    <w:rsid w:val="004543CF"/>
    <w:rsid w:val="00470BA8"/>
    <w:rsid w:val="004711EC"/>
    <w:rsid w:val="00480BC7"/>
    <w:rsid w:val="004871AA"/>
    <w:rsid w:val="004B3849"/>
    <w:rsid w:val="004B6A5C"/>
    <w:rsid w:val="004E78FD"/>
    <w:rsid w:val="004F7011"/>
    <w:rsid w:val="00515D9C"/>
    <w:rsid w:val="00531FBD"/>
    <w:rsid w:val="0053366A"/>
    <w:rsid w:val="0058064D"/>
    <w:rsid w:val="00587BF6"/>
    <w:rsid w:val="005B42DF"/>
    <w:rsid w:val="005C1A9E"/>
    <w:rsid w:val="005C5FF3"/>
    <w:rsid w:val="005E2CDD"/>
    <w:rsid w:val="00611679"/>
    <w:rsid w:val="00613D7D"/>
    <w:rsid w:val="006375E0"/>
    <w:rsid w:val="006564DB"/>
    <w:rsid w:val="00657445"/>
    <w:rsid w:val="00660EE3"/>
    <w:rsid w:val="00670BF3"/>
    <w:rsid w:val="00676B57"/>
    <w:rsid w:val="00694757"/>
    <w:rsid w:val="006B7A21"/>
    <w:rsid w:val="006E37C7"/>
    <w:rsid w:val="007120F8"/>
    <w:rsid w:val="007219F0"/>
    <w:rsid w:val="00731238"/>
    <w:rsid w:val="00741065"/>
    <w:rsid w:val="00747B13"/>
    <w:rsid w:val="007602AB"/>
    <w:rsid w:val="0077191C"/>
    <w:rsid w:val="0077305F"/>
    <w:rsid w:val="007730B1"/>
    <w:rsid w:val="00782222"/>
    <w:rsid w:val="007936ED"/>
    <w:rsid w:val="007A22EE"/>
    <w:rsid w:val="007B6388"/>
    <w:rsid w:val="007C0A5F"/>
    <w:rsid w:val="007D63B2"/>
    <w:rsid w:val="007F302F"/>
    <w:rsid w:val="0080091B"/>
    <w:rsid w:val="00803F3C"/>
    <w:rsid w:val="00804CFE"/>
    <w:rsid w:val="00811C94"/>
    <w:rsid w:val="00811CF1"/>
    <w:rsid w:val="008438D7"/>
    <w:rsid w:val="0084519E"/>
    <w:rsid w:val="00860E5A"/>
    <w:rsid w:val="00867AB6"/>
    <w:rsid w:val="008A26EE"/>
    <w:rsid w:val="008B13DB"/>
    <w:rsid w:val="008B6AD3"/>
    <w:rsid w:val="008E2B36"/>
    <w:rsid w:val="00903994"/>
    <w:rsid w:val="00910044"/>
    <w:rsid w:val="009122B1"/>
    <w:rsid w:val="009127DC"/>
    <w:rsid w:val="00913129"/>
    <w:rsid w:val="00917C70"/>
    <w:rsid w:val="009228DF"/>
    <w:rsid w:val="00924E84"/>
    <w:rsid w:val="00931944"/>
    <w:rsid w:val="00945E80"/>
    <w:rsid w:val="00947FCC"/>
    <w:rsid w:val="00955712"/>
    <w:rsid w:val="00963DA8"/>
    <w:rsid w:val="00985A10"/>
    <w:rsid w:val="009E3663"/>
    <w:rsid w:val="00A05B6C"/>
    <w:rsid w:val="00A061D7"/>
    <w:rsid w:val="00A30E81"/>
    <w:rsid w:val="00A34804"/>
    <w:rsid w:val="00A465C8"/>
    <w:rsid w:val="00A67B50"/>
    <w:rsid w:val="00A74EE5"/>
    <w:rsid w:val="00A8725D"/>
    <w:rsid w:val="00A941CF"/>
    <w:rsid w:val="00AB1ACA"/>
    <w:rsid w:val="00AC19B9"/>
    <w:rsid w:val="00AE2601"/>
    <w:rsid w:val="00AE7A8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850A2"/>
    <w:rsid w:val="00B86DC8"/>
    <w:rsid w:val="00BB0AA1"/>
    <w:rsid w:val="00BB3D96"/>
    <w:rsid w:val="00BB55C0"/>
    <w:rsid w:val="00BC0920"/>
    <w:rsid w:val="00BC2938"/>
    <w:rsid w:val="00BF1303"/>
    <w:rsid w:val="00BF39F0"/>
    <w:rsid w:val="00BF3EC7"/>
    <w:rsid w:val="00C03C9A"/>
    <w:rsid w:val="00C100F0"/>
    <w:rsid w:val="00C11FDF"/>
    <w:rsid w:val="00C206C6"/>
    <w:rsid w:val="00C572C4"/>
    <w:rsid w:val="00C731BB"/>
    <w:rsid w:val="00C7554D"/>
    <w:rsid w:val="00C95DA9"/>
    <w:rsid w:val="00CA151C"/>
    <w:rsid w:val="00CB1900"/>
    <w:rsid w:val="00CB43C1"/>
    <w:rsid w:val="00CC2B5F"/>
    <w:rsid w:val="00CC4B4A"/>
    <w:rsid w:val="00CC7513"/>
    <w:rsid w:val="00CD077D"/>
    <w:rsid w:val="00CD4411"/>
    <w:rsid w:val="00CE5183"/>
    <w:rsid w:val="00CF077F"/>
    <w:rsid w:val="00D00358"/>
    <w:rsid w:val="00D03D17"/>
    <w:rsid w:val="00D13E83"/>
    <w:rsid w:val="00D17231"/>
    <w:rsid w:val="00D460DE"/>
    <w:rsid w:val="00D603C9"/>
    <w:rsid w:val="00D64F22"/>
    <w:rsid w:val="00D67295"/>
    <w:rsid w:val="00D73323"/>
    <w:rsid w:val="00D84F67"/>
    <w:rsid w:val="00DA065A"/>
    <w:rsid w:val="00DA1E06"/>
    <w:rsid w:val="00DA7C1C"/>
    <w:rsid w:val="00DB4D6B"/>
    <w:rsid w:val="00DC2302"/>
    <w:rsid w:val="00DC4CE3"/>
    <w:rsid w:val="00DC6AA9"/>
    <w:rsid w:val="00DE50C1"/>
    <w:rsid w:val="00DF1EB1"/>
    <w:rsid w:val="00DF2252"/>
    <w:rsid w:val="00E0060F"/>
    <w:rsid w:val="00E0266F"/>
    <w:rsid w:val="00E04378"/>
    <w:rsid w:val="00E138E0"/>
    <w:rsid w:val="00E1708E"/>
    <w:rsid w:val="00E3132E"/>
    <w:rsid w:val="00E36EA0"/>
    <w:rsid w:val="00E44237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970BF"/>
    <w:rsid w:val="00EC40AD"/>
    <w:rsid w:val="00ED515C"/>
    <w:rsid w:val="00ED696C"/>
    <w:rsid w:val="00ED72D3"/>
    <w:rsid w:val="00EF29AB"/>
    <w:rsid w:val="00EF56AF"/>
    <w:rsid w:val="00F02C40"/>
    <w:rsid w:val="00F24917"/>
    <w:rsid w:val="00F30D40"/>
    <w:rsid w:val="00F410DF"/>
    <w:rsid w:val="00F47576"/>
    <w:rsid w:val="00F554A7"/>
    <w:rsid w:val="00F63869"/>
    <w:rsid w:val="00F727C9"/>
    <w:rsid w:val="00F8225E"/>
    <w:rsid w:val="00F86418"/>
    <w:rsid w:val="00F9297B"/>
    <w:rsid w:val="00FA6611"/>
    <w:rsid w:val="00FB085B"/>
    <w:rsid w:val="00FD350A"/>
    <w:rsid w:val="00FF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E3EF88-413F-4C45-87CA-8C226799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EB1"/>
  </w:style>
  <w:style w:type="paragraph" w:styleId="1">
    <w:name w:val="heading 1"/>
    <w:basedOn w:val="a"/>
    <w:next w:val="a"/>
    <w:link w:val="10"/>
    <w:uiPriority w:val="99"/>
    <w:qFormat/>
    <w:rsid w:val="00DF1EB1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DF1EB1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DF1EB1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DF1EB1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DF1EB1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rsid w:val="00DF1EB1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DF1EB1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Заголовок1"/>
    <w:basedOn w:val="a"/>
    <w:rsid w:val="001C17F4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15">
    <w:name w:val="Знак Знак Знак1 Знак"/>
    <w:basedOn w:val="a"/>
    <w:rsid w:val="00C206C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C206C6"/>
    <w:pPr>
      <w:widowControl w:val="0"/>
    </w:pPr>
    <w:rPr>
      <w:rFonts w:ascii="Arial" w:hAnsi="Arial"/>
      <w:b/>
      <w:color w:val="000000"/>
      <w:sz w:val="16"/>
    </w:rPr>
  </w:style>
  <w:style w:type="paragraph" w:styleId="afff1">
    <w:name w:val="Normal (Web)"/>
    <w:basedOn w:val="a"/>
    <w:link w:val="afff2"/>
    <w:uiPriority w:val="99"/>
    <w:rsid w:val="007A22EE"/>
    <w:pPr>
      <w:spacing w:before="30" w:after="30"/>
    </w:pPr>
    <w:rPr>
      <w:color w:val="000000"/>
      <w:sz w:val="24"/>
    </w:rPr>
  </w:style>
  <w:style w:type="character" w:customStyle="1" w:styleId="afff2">
    <w:name w:val="Обычный (веб) Знак"/>
    <w:link w:val="afff1"/>
    <w:uiPriority w:val="99"/>
    <w:rsid w:val="007A22EE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ovalenko_im\Desktop\&#1051;&#1100;&#1075;&#1086;&#1090;&#1099;\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9DE9B-A969-42C8-A904-4F5621D6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7170</Words>
  <Characters>40872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47947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2026-05-25T11:20:00Z</cp:lastPrinted>
  <dcterms:created xsi:type="dcterms:W3CDTF">2025-11-05T18:31:00Z</dcterms:created>
  <dcterms:modified xsi:type="dcterms:W3CDTF">2026-08-10T13:08:00Z</dcterms:modified>
</cp:coreProperties>
</file>